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9DC" w:rsidRPr="00E009DC" w:rsidRDefault="00E009DC" w:rsidP="00E009DC">
      <w:pPr>
        <w:spacing w:after="0" w:line="240" w:lineRule="auto"/>
        <w:outlineLvl w:val="2"/>
        <w:rPr>
          <w:rFonts w:ascii="Times New Roman" w:eastAsia="Times New Roman" w:hAnsi="Times New Roman" w:cs="Times New Roman"/>
          <w:bCs/>
          <w:color w:val="000000"/>
          <w:sz w:val="16"/>
          <w:szCs w:val="16"/>
          <w:lang w:val="uk-UA" w:eastAsia="ru-RU"/>
        </w:rPr>
      </w:pPr>
      <w:r w:rsidRPr="00E009DC">
        <w:rPr>
          <w:rFonts w:ascii="Times New Roman" w:eastAsia="Times New Roman" w:hAnsi="Times New Roman" w:cs="Times New Roman"/>
          <w:b/>
          <w:bCs/>
          <w:color w:val="000000"/>
          <w:sz w:val="28"/>
          <w:szCs w:val="28"/>
          <w:lang w:val="uk-UA" w:eastAsia="ru-RU"/>
        </w:rPr>
        <w:tab/>
      </w:r>
      <w:r w:rsidRPr="00E009DC">
        <w:rPr>
          <w:rFonts w:ascii="Times New Roman" w:eastAsia="Times New Roman" w:hAnsi="Times New Roman" w:cs="Times New Roman"/>
          <w:b/>
          <w:bCs/>
          <w:color w:val="000000"/>
          <w:sz w:val="28"/>
          <w:szCs w:val="28"/>
          <w:lang w:val="uk-UA" w:eastAsia="ru-RU"/>
        </w:rPr>
        <w:tab/>
      </w:r>
      <w:r w:rsidRPr="00E009DC">
        <w:rPr>
          <w:rFonts w:ascii="Times New Roman" w:eastAsia="Times New Roman" w:hAnsi="Times New Roman" w:cs="Times New Roman"/>
          <w:b/>
          <w:bCs/>
          <w:color w:val="000000"/>
          <w:sz w:val="28"/>
          <w:szCs w:val="28"/>
          <w:lang w:val="uk-UA" w:eastAsia="ru-RU"/>
        </w:rPr>
        <w:tab/>
      </w:r>
      <w:r w:rsidRPr="006A34BA">
        <w:rPr>
          <w:rFonts w:ascii="Times New Roman" w:eastAsia="Times New Roman" w:hAnsi="Times New Roman" w:cs="Times New Roman"/>
          <w:b/>
          <w:bCs/>
          <w:color w:val="000000"/>
          <w:sz w:val="28"/>
          <w:szCs w:val="28"/>
          <w:lang w:eastAsia="ru-RU"/>
        </w:rPr>
        <w:t xml:space="preserve">                                          </w:t>
      </w:r>
      <w:r w:rsidRPr="00E009DC">
        <w:rPr>
          <w:rFonts w:ascii="Times New Roman" w:eastAsia="Times New Roman" w:hAnsi="Times New Roman" w:cs="Times New Roman"/>
          <w:b/>
          <w:bCs/>
          <w:color w:val="000000"/>
          <w:sz w:val="28"/>
          <w:szCs w:val="28"/>
          <w:lang w:val="uk-UA" w:eastAsia="ru-RU"/>
        </w:rPr>
        <w:tab/>
      </w:r>
      <w:r w:rsidRPr="00E009DC">
        <w:rPr>
          <w:rFonts w:ascii="Times New Roman" w:eastAsia="Times New Roman" w:hAnsi="Times New Roman" w:cs="Times New Roman"/>
          <w:b/>
          <w:bCs/>
          <w:color w:val="000000"/>
          <w:sz w:val="28"/>
          <w:szCs w:val="28"/>
          <w:lang w:val="uk-UA" w:eastAsia="ru-RU"/>
        </w:rPr>
        <w:tab/>
      </w:r>
      <w:r w:rsidRPr="00E009DC">
        <w:rPr>
          <w:rFonts w:ascii="Times New Roman" w:eastAsia="Times New Roman" w:hAnsi="Times New Roman" w:cs="Times New Roman"/>
          <w:b/>
          <w:bCs/>
          <w:color w:val="000000"/>
          <w:sz w:val="28"/>
          <w:szCs w:val="28"/>
          <w:lang w:val="uk-UA" w:eastAsia="ru-RU"/>
        </w:rPr>
        <w:tab/>
      </w:r>
      <w:r w:rsidRPr="00E009DC">
        <w:rPr>
          <w:rFonts w:ascii="Times New Roman" w:eastAsia="Times New Roman" w:hAnsi="Times New Roman" w:cs="Times New Roman"/>
          <w:bCs/>
          <w:color w:val="000000"/>
          <w:sz w:val="16"/>
          <w:szCs w:val="16"/>
          <w:lang w:val="uk-UA" w:eastAsia="ru-RU"/>
        </w:rPr>
        <w:t>Додаток 38</w:t>
      </w:r>
    </w:p>
    <w:p w:rsidR="00E009DC" w:rsidRPr="00E009DC" w:rsidRDefault="00E009DC" w:rsidP="00E009DC">
      <w:pPr>
        <w:spacing w:after="0" w:line="240" w:lineRule="auto"/>
        <w:outlineLvl w:val="2"/>
        <w:rPr>
          <w:rFonts w:ascii="Times New Roman" w:eastAsia="Times New Roman" w:hAnsi="Times New Roman" w:cs="Times New Roman"/>
          <w:bCs/>
          <w:color w:val="000000"/>
          <w:sz w:val="16"/>
          <w:szCs w:val="16"/>
          <w:lang w:val="uk-UA" w:eastAsia="ru-RU"/>
        </w:rPr>
      </w:pPr>
      <w:r w:rsidRPr="00E009DC">
        <w:rPr>
          <w:rFonts w:ascii="Times New Roman" w:eastAsia="Times New Roman" w:hAnsi="Times New Roman" w:cs="Times New Roman"/>
          <w:bCs/>
          <w:color w:val="000000"/>
          <w:sz w:val="16"/>
          <w:szCs w:val="16"/>
          <w:lang w:val="uk-UA" w:eastAsia="ru-RU"/>
        </w:rPr>
        <w:tab/>
      </w:r>
      <w:r w:rsidRPr="00E009DC">
        <w:rPr>
          <w:rFonts w:ascii="Times New Roman" w:eastAsia="Times New Roman" w:hAnsi="Times New Roman" w:cs="Times New Roman"/>
          <w:bCs/>
          <w:color w:val="000000"/>
          <w:sz w:val="16"/>
          <w:szCs w:val="16"/>
          <w:lang w:val="uk-UA" w:eastAsia="ru-RU"/>
        </w:rPr>
        <w:tab/>
      </w:r>
      <w:r w:rsidRPr="00E009DC">
        <w:rPr>
          <w:rFonts w:ascii="Times New Roman" w:eastAsia="Times New Roman" w:hAnsi="Times New Roman" w:cs="Times New Roman"/>
          <w:bCs/>
          <w:color w:val="000000"/>
          <w:sz w:val="16"/>
          <w:szCs w:val="16"/>
          <w:lang w:val="uk-UA" w:eastAsia="ru-RU"/>
        </w:rPr>
        <w:tab/>
      </w:r>
      <w:r w:rsidRPr="00E009DC">
        <w:rPr>
          <w:rFonts w:ascii="Times New Roman" w:eastAsia="Times New Roman" w:hAnsi="Times New Roman" w:cs="Times New Roman"/>
          <w:bCs/>
          <w:color w:val="000000"/>
          <w:sz w:val="16"/>
          <w:szCs w:val="16"/>
          <w:lang w:val="uk-UA" w:eastAsia="ru-RU"/>
        </w:rPr>
        <w:tab/>
      </w:r>
      <w:r w:rsidRPr="00E009DC">
        <w:rPr>
          <w:rFonts w:ascii="Times New Roman" w:eastAsia="Times New Roman" w:hAnsi="Times New Roman" w:cs="Times New Roman"/>
          <w:bCs/>
          <w:color w:val="000000"/>
          <w:sz w:val="16"/>
          <w:szCs w:val="16"/>
          <w:lang w:val="uk-UA" w:eastAsia="ru-RU"/>
        </w:rPr>
        <w:tab/>
      </w:r>
      <w:r w:rsidRPr="00E009DC">
        <w:rPr>
          <w:rFonts w:ascii="Times New Roman" w:eastAsia="Times New Roman" w:hAnsi="Times New Roman" w:cs="Times New Roman"/>
          <w:bCs/>
          <w:color w:val="000000"/>
          <w:sz w:val="16"/>
          <w:szCs w:val="16"/>
          <w:lang w:val="uk-UA" w:eastAsia="ru-RU"/>
        </w:rPr>
        <w:tab/>
      </w:r>
      <w:r w:rsidRPr="00E009DC">
        <w:rPr>
          <w:rFonts w:ascii="Times New Roman" w:eastAsia="Times New Roman" w:hAnsi="Times New Roman" w:cs="Times New Roman"/>
          <w:bCs/>
          <w:color w:val="000000"/>
          <w:sz w:val="16"/>
          <w:szCs w:val="16"/>
          <w:lang w:val="uk-UA" w:eastAsia="ru-RU"/>
        </w:rPr>
        <w:tab/>
      </w:r>
      <w:r w:rsidRPr="00E009DC">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E009DC" w:rsidRPr="00E009DC" w:rsidRDefault="00E009DC" w:rsidP="00E009DC">
      <w:pPr>
        <w:spacing w:after="0" w:line="240" w:lineRule="auto"/>
        <w:outlineLvl w:val="2"/>
        <w:rPr>
          <w:rFonts w:ascii="Times New Roman" w:eastAsia="Times New Roman" w:hAnsi="Times New Roman" w:cs="Times New Roman"/>
          <w:bCs/>
          <w:color w:val="000000"/>
          <w:sz w:val="16"/>
          <w:szCs w:val="16"/>
          <w:lang w:val="uk-UA" w:eastAsia="ru-RU"/>
        </w:rPr>
      </w:pPr>
      <w:r w:rsidRPr="00E009DC">
        <w:rPr>
          <w:rFonts w:ascii="Times New Roman" w:eastAsia="Times New Roman" w:hAnsi="Times New Roman" w:cs="Times New Roman"/>
          <w:bCs/>
          <w:color w:val="000000"/>
          <w:sz w:val="16"/>
          <w:szCs w:val="16"/>
          <w:lang w:val="uk-UA" w:eastAsia="ru-RU"/>
        </w:rPr>
        <w:tab/>
      </w:r>
      <w:r w:rsidRPr="00E009DC">
        <w:rPr>
          <w:rFonts w:ascii="Times New Roman" w:eastAsia="Times New Roman" w:hAnsi="Times New Roman" w:cs="Times New Roman"/>
          <w:bCs/>
          <w:color w:val="000000"/>
          <w:sz w:val="16"/>
          <w:szCs w:val="16"/>
          <w:lang w:val="uk-UA" w:eastAsia="ru-RU"/>
        </w:rPr>
        <w:tab/>
      </w:r>
      <w:r w:rsidRPr="00E009DC">
        <w:rPr>
          <w:rFonts w:ascii="Times New Roman" w:eastAsia="Times New Roman" w:hAnsi="Times New Roman" w:cs="Times New Roman"/>
          <w:bCs/>
          <w:color w:val="000000"/>
          <w:sz w:val="16"/>
          <w:szCs w:val="16"/>
          <w:lang w:val="uk-UA" w:eastAsia="ru-RU"/>
        </w:rPr>
        <w:tab/>
      </w:r>
      <w:r w:rsidRPr="00E009DC">
        <w:rPr>
          <w:rFonts w:ascii="Times New Roman" w:eastAsia="Times New Roman" w:hAnsi="Times New Roman" w:cs="Times New Roman"/>
          <w:bCs/>
          <w:color w:val="000000"/>
          <w:sz w:val="16"/>
          <w:szCs w:val="16"/>
          <w:lang w:val="uk-UA" w:eastAsia="ru-RU"/>
        </w:rPr>
        <w:tab/>
      </w:r>
      <w:r w:rsidRPr="00E009DC">
        <w:rPr>
          <w:rFonts w:ascii="Times New Roman" w:eastAsia="Times New Roman" w:hAnsi="Times New Roman" w:cs="Times New Roman"/>
          <w:bCs/>
          <w:color w:val="000000"/>
          <w:sz w:val="16"/>
          <w:szCs w:val="16"/>
          <w:lang w:val="uk-UA" w:eastAsia="ru-RU"/>
        </w:rPr>
        <w:tab/>
      </w:r>
      <w:r w:rsidRPr="00E009DC">
        <w:rPr>
          <w:rFonts w:ascii="Times New Roman" w:eastAsia="Times New Roman" w:hAnsi="Times New Roman" w:cs="Times New Roman"/>
          <w:bCs/>
          <w:color w:val="000000"/>
          <w:sz w:val="16"/>
          <w:szCs w:val="16"/>
          <w:lang w:val="uk-UA" w:eastAsia="ru-RU"/>
        </w:rPr>
        <w:tab/>
      </w:r>
      <w:r w:rsidRPr="00E009DC">
        <w:rPr>
          <w:rFonts w:ascii="Times New Roman" w:eastAsia="Times New Roman" w:hAnsi="Times New Roman" w:cs="Times New Roman"/>
          <w:bCs/>
          <w:color w:val="000000"/>
          <w:sz w:val="16"/>
          <w:szCs w:val="16"/>
          <w:lang w:val="uk-UA" w:eastAsia="ru-RU"/>
        </w:rPr>
        <w:tab/>
      </w:r>
      <w:r w:rsidRPr="00E009DC">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E009DC" w:rsidRPr="00E009DC" w:rsidRDefault="00E009DC" w:rsidP="00E009DC">
      <w:pPr>
        <w:spacing w:after="0" w:line="240" w:lineRule="auto"/>
        <w:outlineLvl w:val="2"/>
        <w:rPr>
          <w:rFonts w:ascii="Times New Roman" w:eastAsia="Times New Roman" w:hAnsi="Times New Roman" w:cs="Times New Roman"/>
          <w:b/>
          <w:bCs/>
          <w:color w:val="000000"/>
          <w:sz w:val="28"/>
          <w:szCs w:val="28"/>
          <w:lang w:eastAsia="ru-RU"/>
        </w:rPr>
      </w:pPr>
      <w:r w:rsidRPr="00E009DC">
        <w:rPr>
          <w:rFonts w:ascii="Times New Roman" w:eastAsia="Times New Roman" w:hAnsi="Times New Roman" w:cs="Times New Roman"/>
          <w:b/>
          <w:bCs/>
          <w:color w:val="000000"/>
          <w:sz w:val="28"/>
          <w:szCs w:val="28"/>
          <w:lang w:eastAsia="ru-RU"/>
        </w:rPr>
        <w:tab/>
      </w:r>
      <w:r w:rsidRPr="00E009DC">
        <w:rPr>
          <w:rFonts w:ascii="Times New Roman" w:eastAsia="Times New Roman" w:hAnsi="Times New Roman" w:cs="Times New Roman"/>
          <w:b/>
          <w:bCs/>
          <w:color w:val="000000"/>
          <w:sz w:val="28"/>
          <w:szCs w:val="28"/>
          <w:lang w:eastAsia="ru-RU"/>
        </w:rPr>
        <w:tab/>
      </w:r>
      <w:r w:rsidRPr="00E009DC">
        <w:rPr>
          <w:rFonts w:ascii="Times New Roman" w:eastAsia="Times New Roman" w:hAnsi="Times New Roman" w:cs="Times New Roman"/>
          <w:b/>
          <w:bCs/>
          <w:color w:val="000000"/>
          <w:sz w:val="28"/>
          <w:szCs w:val="28"/>
          <w:lang w:eastAsia="ru-RU"/>
        </w:rPr>
        <w:tab/>
      </w:r>
      <w:r w:rsidRPr="00E009DC">
        <w:rPr>
          <w:rFonts w:ascii="Times New Roman" w:eastAsia="Times New Roman" w:hAnsi="Times New Roman" w:cs="Times New Roman"/>
          <w:b/>
          <w:bCs/>
          <w:color w:val="000000"/>
          <w:sz w:val="28"/>
          <w:szCs w:val="28"/>
          <w:lang w:eastAsia="ru-RU"/>
        </w:rPr>
        <w:tab/>
      </w:r>
      <w:r w:rsidRPr="00E009DC">
        <w:rPr>
          <w:rFonts w:ascii="Times New Roman" w:eastAsia="Times New Roman" w:hAnsi="Times New Roman" w:cs="Times New Roman"/>
          <w:b/>
          <w:bCs/>
          <w:color w:val="000000"/>
          <w:sz w:val="28"/>
          <w:szCs w:val="28"/>
          <w:lang w:eastAsia="ru-RU"/>
        </w:rPr>
        <w:tab/>
      </w:r>
    </w:p>
    <w:p w:rsidR="00E009DC" w:rsidRPr="00E009DC" w:rsidRDefault="00E009DC" w:rsidP="00E009DC">
      <w:pPr>
        <w:spacing w:after="0" w:line="240" w:lineRule="auto"/>
        <w:outlineLvl w:val="2"/>
        <w:rPr>
          <w:rFonts w:ascii="Times New Roman" w:eastAsia="Times New Roman" w:hAnsi="Times New Roman" w:cs="Times New Roman"/>
          <w:b/>
          <w:bCs/>
          <w:color w:val="000000"/>
          <w:sz w:val="28"/>
          <w:szCs w:val="28"/>
          <w:lang w:val="en-US" w:eastAsia="ru-RU"/>
        </w:rPr>
      </w:pPr>
      <w:r w:rsidRPr="00E009DC">
        <w:rPr>
          <w:rFonts w:ascii="Times New Roman" w:eastAsia="Times New Roman" w:hAnsi="Times New Roman" w:cs="Times New Roman"/>
          <w:b/>
          <w:bCs/>
          <w:color w:val="000000"/>
          <w:sz w:val="28"/>
          <w:szCs w:val="28"/>
          <w:lang w:eastAsia="ru-RU"/>
        </w:rPr>
        <w:tab/>
      </w:r>
      <w:r w:rsidRPr="00E009DC">
        <w:rPr>
          <w:rFonts w:ascii="Times New Roman" w:eastAsia="Times New Roman" w:hAnsi="Times New Roman" w:cs="Times New Roman"/>
          <w:b/>
          <w:bCs/>
          <w:color w:val="000000"/>
          <w:sz w:val="28"/>
          <w:szCs w:val="28"/>
          <w:lang w:eastAsia="ru-RU"/>
        </w:rPr>
        <w:tab/>
      </w:r>
      <w:r w:rsidRPr="00E009DC">
        <w:rPr>
          <w:rFonts w:ascii="Times New Roman" w:eastAsia="Times New Roman" w:hAnsi="Times New Roman" w:cs="Times New Roman"/>
          <w:b/>
          <w:bCs/>
          <w:color w:val="000000"/>
          <w:sz w:val="28"/>
          <w:szCs w:val="28"/>
          <w:lang w:eastAsia="ru-RU"/>
        </w:rPr>
        <w:tab/>
      </w:r>
      <w:r w:rsidRPr="00E009DC">
        <w:rPr>
          <w:rFonts w:ascii="Times New Roman" w:eastAsia="Times New Roman" w:hAnsi="Times New Roman" w:cs="Times New Roman"/>
          <w:b/>
          <w:bCs/>
          <w:color w:val="000000"/>
          <w:sz w:val="28"/>
          <w:szCs w:val="28"/>
          <w:lang w:eastAsia="ru-RU"/>
        </w:rPr>
        <w:tab/>
      </w:r>
      <w:r w:rsidRPr="00E009DC">
        <w:rPr>
          <w:rFonts w:ascii="Times New Roman" w:eastAsia="Times New Roman" w:hAnsi="Times New Roman" w:cs="Times New Roman"/>
          <w:b/>
          <w:bCs/>
          <w:color w:val="000000"/>
          <w:sz w:val="28"/>
          <w:szCs w:val="28"/>
          <w:lang w:eastAsia="ru-RU"/>
        </w:rPr>
        <w:tab/>
        <w:t>Титульний аркуш</w:t>
      </w:r>
    </w:p>
    <w:tbl>
      <w:tblPr>
        <w:tblW w:w="4919" w:type="pct"/>
        <w:tblCellMar>
          <w:top w:w="15" w:type="dxa"/>
          <w:left w:w="15" w:type="dxa"/>
          <w:bottom w:w="15" w:type="dxa"/>
          <w:right w:w="15" w:type="dxa"/>
        </w:tblCellMar>
        <w:tblLook w:val="04A0"/>
      </w:tblPr>
      <w:tblGrid>
        <w:gridCol w:w="9879"/>
      </w:tblGrid>
      <w:tr w:rsidR="00E009DC" w:rsidRPr="006A34BA" w:rsidTr="006A34BA">
        <w:tc>
          <w:tcPr>
            <w:tcW w:w="5000" w:type="pct"/>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both"/>
              <w:rPr>
                <w:rFonts w:ascii="Times New Roman" w:eastAsia="Times New Roman" w:hAnsi="Times New Roman" w:cs="Times New Roman"/>
                <w:i/>
                <w:color w:val="000000"/>
                <w:sz w:val="20"/>
                <w:szCs w:val="20"/>
                <w:lang w:val="en-US" w:eastAsia="ru-RU"/>
              </w:rPr>
            </w:pPr>
            <w:r w:rsidRPr="00E009DC">
              <w:rPr>
                <w:rFonts w:ascii="Times New Roman" w:eastAsia="Times New Roman" w:hAnsi="Times New Roman" w:cs="Times New Roman"/>
                <w:i/>
                <w:color w:val="000000"/>
                <w:sz w:val="20"/>
                <w:szCs w:val="20"/>
                <w:lang w:eastAsia="ru-RU"/>
              </w:rPr>
              <w:t>Підтверджую</w:t>
            </w:r>
            <w:r w:rsidRPr="00E009DC">
              <w:rPr>
                <w:rFonts w:ascii="Times New Roman" w:eastAsia="Times New Roman" w:hAnsi="Times New Roman" w:cs="Times New Roman"/>
                <w:i/>
                <w:color w:val="000000"/>
                <w:sz w:val="20"/>
                <w:szCs w:val="20"/>
                <w:lang w:val="en-US" w:eastAsia="ru-RU"/>
              </w:rPr>
              <w:t xml:space="preserve"> </w:t>
            </w:r>
            <w:r w:rsidRPr="00E009DC">
              <w:rPr>
                <w:rFonts w:ascii="Times New Roman" w:eastAsia="Times New Roman" w:hAnsi="Times New Roman" w:cs="Times New Roman"/>
                <w:i/>
                <w:color w:val="000000"/>
                <w:sz w:val="20"/>
                <w:szCs w:val="20"/>
                <w:lang w:eastAsia="ru-RU"/>
              </w:rPr>
              <w:t>ідентичність</w:t>
            </w:r>
            <w:r w:rsidRPr="00E009DC">
              <w:rPr>
                <w:rFonts w:ascii="Times New Roman" w:eastAsia="Times New Roman" w:hAnsi="Times New Roman" w:cs="Times New Roman"/>
                <w:i/>
                <w:color w:val="000000"/>
                <w:sz w:val="20"/>
                <w:szCs w:val="20"/>
                <w:lang w:val="en-US" w:eastAsia="ru-RU"/>
              </w:rPr>
              <w:t xml:space="preserve"> </w:t>
            </w:r>
            <w:r w:rsidRPr="00E009DC">
              <w:rPr>
                <w:rFonts w:ascii="Times New Roman" w:eastAsia="Times New Roman" w:hAnsi="Times New Roman" w:cs="Times New Roman"/>
                <w:i/>
                <w:color w:val="000000"/>
                <w:sz w:val="20"/>
                <w:szCs w:val="20"/>
                <w:lang w:eastAsia="ru-RU"/>
              </w:rPr>
              <w:t>електронної</w:t>
            </w:r>
            <w:r w:rsidRPr="00E009DC">
              <w:rPr>
                <w:rFonts w:ascii="Times New Roman" w:eastAsia="Times New Roman" w:hAnsi="Times New Roman" w:cs="Times New Roman"/>
                <w:i/>
                <w:color w:val="000000"/>
                <w:sz w:val="20"/>
                <w:szCs w:val="20"/>
                <w:lang w:val="en-US" w:eastAsia="ru-RU"/>
              </w:rPr>
              <w:t xml:space="preserve"> </w:t>
            </w:r>
            <w:r w:rsidRPr="00E009DC">
              <w:rPr>
                <w:rFonts w:ascii="Times New Roman" w:eastAsia="Times New Roman" w:hAnsi="Times New Roman" w:cs="Times New Roman"/>
                <w:i/>
                <w:color w:val="000000"/>
                <w:sz w:val="20"/>
                <w:szCs w:val="20"/>
                <w:lang w:eastAsia="ru-RU"/>
              </w:rPr>
              <w:t>та</w:t>
            </w:r>
            <w:r w:rsidRPr="00E009DC">
              <w:rPr>
                <w:rFonts w:ascii="Times New Roman" w:eastAsia="Times New Roman" w:hAnsi="Times New Roman" w:cs="Times New Roman"/>
                <w:i/>
                <w:color w:val="000000"/>
                <w:sz w:val="20"/>
                <w:szCs w:val="20"/>
                <w:lang w:val="en-US" w:eastAsia="ru-RU"/>
              </w:rPr>
              <w:t xml:space="preserve"> </w:t>
            </w:r>
            <w:r w:rsidRPr="00E009DC">
              <w:rPr>
                <w:rFonts w:ascii="Times New Roman" w:eastAsia="Times New Roman" w:hAnsi="Times New Roman" w:cs="Times New Roman"/>
                <w:i/>
                <w:color w:val="000000"/>
                <w:sz w:val="20"/>
                <w:szCs w:val="20"/>
                <w:lang w:eastAsia="ru-RU"/>
              </w:rPr>
              <w:t>паперової</w:t>
            </w:r>
            <w:r w:rsidRPr="00E009DC">
              <w:rPr>
                <w:rFonts w:ascii="Times New Roman" w:eastAsia="Times New Roman" w:hAnsi="Times New Roman" w:cs="Times New Roman"/>
                <w:i/>
                <w:color w:val="000000"/>
                <w:sz w:val="20"/>
                <w:szCs w:val="20"/>
                <w:lang w:val="en-US" w:eastAsia="ru-RU"/>
              </w:rPr>
              <w:t xml:space="preserve"> </w:t>
            </w:r>
            <w:r w:rsidRPr="00E009DC">
              <w:rPr>
                <w:rFonts w:ascii="Times New Roman" w:eastAsia="Times New Roman" w:hAnsi="Times New Roman" w:cs="Times New Roman"/>
                <w:i/>
                <w:color w:val="000000"/>
                <w:sz w:val="20"/>
                <w:szCs w:val="20"/>
                <w:lang w:eastAsia="ru-RU"/>
              </w:rPr>
              <w:t>форм</w:t>
            </w:r>
            <w:r w:rsidRPr="00E009DC">
              <w:rPr>
                <w:rFonts w:ascii="Times New Roman" w:eastAsia="Times New Roman" w:hAnsi="Times New Roman" w:cs="Times New Roman"/>
                <w:i/>
                <w:color w:val="000000"/>
                <w:sz w:val="20"/>
                <w:szCs w:val="20"/>
                <w:lang w:val="en-US" w:eastAsia="ru-RU"/>
              </w:rPr>
              <w:t xml:space="preserve"> </w:t>
            </w:r>
            <w:r w:rsidRPr="00E009DC">
              <w:rPr>
                <w:rFonts w:ascii="Times New Roman" w:eastAsia="Times New Roman" w:hAnsi="Times New Roman" w:cs="Times New Roman"/>
                <w:i/>
                <w:color w:val="000000"/>
                <w:sz w:val="20"/>
                <w:szCs w:val="20"/>
                <w:lang w:eastAsia="ru-RU"/>
              </w:rPr>
              <w:t>інформації</w:t>
            </w:r>
            <w:r w:rsidRPr="00E009DC">
              <w:rPr>
                <w:rFonts w:ascii="Times New Roman" w:eastAsia="Times New Roman" w:hAnsi="Times New Roman" w:cs="Times New Roman"/>
                <w:i/>
                <w:color w:val="000000"/>
                <w:sz w:val="20"/>
                <w:szCs w:val="20"/>
                <w:lang w:val="en-US" w:eastAsia="ru-RU"/>
              </w:rPr>
              <w:t xml:space="preserve">, </w:t>
            </w:r>
            <w:r w:rsidRPr="00E009DC">
              <w:rPr>
                <w:rFonts w:ascii="Times New Roman" w:eastAsia="Times New Roman" w:hAnsi="Times New Roman" w:cs="Times New Roman"/>
                <w:i/>
                <w:color w:val="000000"/>
                <w:sz w:val="20"/>
                <w:szCs w:val="20"/>
                <w:lang w:eastAsia="ru-RU"/>
              </w:rPr>
              <w:t>що</w:t>
            </w:r>
            <w:r w:rsidRPr="00E009DC">
              <w:rPr>
                <w:rFonts w:ascii="Times New Roman" w:eastAsia="Times New Roman" w:hAnsi="Times New Roman" w:cs="Times New Roman"/>
                <w:i/>
                <w:color w:val="000000"/>
                <w:sz w:val="20"/>
                <w:szCs w:val="20"/>
                <w:lang w:val="en-US" w:eastAsia="ru-RU"/>
              </w:rPr>
              <w:t xml:space="preserve"> </w:t>
            </w:r>
            <w:r w:rsidRPr="00E009DC">
              <w:rPr>
                <w:rFonts w:ascii="Times New Roman" w:eastAsia="Times New Roman" w:hAnsi="Times New Roman" w:cs="Times New Roman"/>
                <w:i/>
                <w:color w:val="000000"/>
                <w:sz w:val="20"/>
                <w:szCs w:val="20"/>
                <w:lang w:eastAsia="ru-RU"/>
              </w:rPr>
              <w:t>подається</w:t>
            </w:r>
            <w:r w:rsidRPr="00E009DC">
              <w:rPr>
                <w:rFonts w:ascii="Times New Roman" w:eastAsia="Times New Roman" w:hAnsi="Times New Roman" w:cs="Times New Roman"/>
                <w:i/>
                <w:color w:val="000000"/>
                <w:sz w:val="20"/>
                <w:szCs w:val="20"/>
                <w:lang w:val="en-US" w:eastAsia="ru-RU"/>
              </w:rPr>
              <w:t xml:space="preserve"> </w:t>
            </w:r>
            <w:r w:rsidRPr="00E009DC">
              <w:rPr>
                <w:rFonts w:ascii="Times New Roman" w:eastAsia="Times New Roman" w:hAnsi="Times New Roman" w:cs="Times New Roman"/>
                <w:i/>
                <w:color w:val="000000"/>
                <w:sz w:val="20"/>
                <w:szCs w:val="20"/>
                <w:lang w:eastAsia="ru-RU"/>
              </w:rPr>
              <w:t>до</w:t>
            </w:r>
            <w:r w:rsidRPr="00E009DC">
              <w:rPr>
                <w:rFonts w:ascii="Times New Roman" w:eastAsia="Times New Roman" w:hAnsi="Times New Roman" w:cs="Times New Roman"/>
                <w:i/>
                <w:color w:val="000000"/>
                <w:sz w:val="20"/>
                <w:szCs w:val="20"/>
                <w:lang w:val="en-US" w:eastAsia="ru-RU"/>
              </w:rPr>
              <w:t xml:space="preserve"> </w:t>
            </w:r>
            <w:r w:rsidRPr="00E009DC">
              <w:rPr>
                <w:rFonts w:ascii="Times New Roman" w:eastAsia="Times New Roman" w:hAnsi="Times New Roman" w:cs="Times New Roman"/>
                <w:i/>
                <w:color w:val="000000"/>
                <w:sz w:val="20"/>
                <w:szCs w:val="20"/>
                <w:lang w:eastAsia="ru-RU"/>
              </w:rPr>
              <w:t>Комісії</w:t>
            </w:r>
            <w:r w:rsidRPr="00E009DC">
              <w:rPr>
                <w:rFonts w:ascii="Times New Roman" w:eastAsia="Times New Roman" w:hAnsi="Times New Roman" w:cs="Times New Roman"/>
                <w:i/>
                <w:color w:val="000000"/>
                <w:sz w:val="20"/>
                <w:szCs w:val="20"/>
                <w:lang w:val="en-US" w:eastAsia="ru-RU"/>
              </w:rPr>
              <w:t xml:space="preserve">, </w:t>
            </w:r>
            <w:r w:rsidRPr="00E009DC">
              <w:rPr>
                <w:rFonts w:ascii="Times New Roman" w:eastAsia="Times New Roman" w:hAnsi="Times New Roman" w:cs="Times New Roman"/>
                <w:i/>
                <w:color w:val="000000"/>
                <w:sz w:val="20"/>
                <w:szCs w:val="20"/>
                <w:lang w:eastAsia="ru-RU"/>
              </w:rPr>
              <w:t>та</w:t>
            </w:r>
            <w:r w:rsidRPr="00E009DC">
              <w:rPr>
                <w:rFonts w:ascii="Times New Roman" w:eastAsia="Times New Roman" w:hAnsi="Times New Roman" w:cs="Times New Roman"/>
                <w:i/>
                <w:color w:val="000000"/>
                <w:sz w:val="20"/>
                <w:szCs w:val="20"/>
                <w:lang w:val="en-US" w:eastAsia="ru-RU"/>
              </w:rPr>
              <w:t xml:space="preserve"> </w:t>
            </w:r>
            <w:r w:rsidRPr="00E009DC">
              <w:rPr>
                <w:rFonts w:ascii="Times New Roman" w:eastAsia="Times New Roman" w:hAnsi="Times New Roman" w:cs="Times New Roman"/>
                <w:i/>
                <w:color w:val="000000"/>
                <w:sz w:val="20"/>
                <w:szCs w:val="20"/>
                <w:lang w:eastAsia="ru-RU"/>
              </w:rPr>
              <w:t>достовірність</w:t>
            </w:r>
            <w:r w:rsidRPr="00E009DC">
              <w:rPr>
                <w:rFonts w:ascii="Times New Roman" w:eastAsia="Times New Roman" w:hAnsi="Times New Roman" w:cs="Times New Roman"/>
                <w:i/>
                <w:color w:val="000000"/>
                <w:sz w:val="20"/>
                <w:szCs w:val="20"/>
                <w:lang w:val="en-US" w:eastAsia="ru-RU"/>
              </w:rPr>
              <w:t xml:space="preserve"> </w:t>
            </w:r>
            <w:r w:rsidRPr="00E009DC">
              <w:rPr>
                <w:rFonts w:ascii="Times New Roman" w:eastAsia="Times New Roman" w:hAnsi="Times New Roman" w:cs="Times New Roman"/>
                <w:i/>
                <w:color w:val="000000"/>
                <w:sz w:val="20"/>
                <w:szCs w:val="20"/>
                <w:lang w:eastAsia="ru-RU"/>
              </w:rPr>
              <w:t>інформації</w:t>
            </w:r>
            <w:r w:rsidRPr="00E009DC">
              <w:rPr>
                <w:rFonts w:ascii="Times New Roman" w:eastAsia="Times New Roman" w:hAnsi="Times New Roman" w:cs="Times New Roman"/>
                <w:i/>
                <w:color w:val="000000"/>
                <w:sz w:val="20"/>
                <w:szCs w:val="20"/>
                <w:lang w:val="en-US" w:eastAsia="ru-RU"/>
              </w:rPr>
              <w:t xml:space="preserve">, </w:t>
            </w:r>
            <w:r w:rsidRPr="00E009DC">
              <w:rPr>
                <w:rFonts w:ascii="Times New Roman" w:eastAsia="Times New Roman" w:hAnsi="Times New Roman" w:cs="Times New Roman"/>
                <w:i/>
                <w:color w:val="000000"/>
                <w:sz w:val="20"/>
                <w:szCs w:val="20"/>
                <w:lang w:eastAsia="ru-RU"/>
              </w:rPr>
              <w:t>наданої</w:t>
            </w:r>
            <w:r w:rsidRPr="00E009DC">
              <w:rPr>
                <w:rFonts w:ascii="Times New Roman" w:eastAsia="Times New Roman" w:hAnsi="Times New Roman" w:cs="Times New Roman"/>
                <w:i/>
                <w:color w:val="000000"/>
                <w:sz w:val="20"/>
                <w:szCs w:val="20"/>
                <w:lang w:val="en-US" w:eastAsia="ru-RU"/>
              </w:rPr>
              <w:t xml:space="preserve"> </w:t>
            </w:r>
            <w:r w:rsidRPr="00E009DC">
              <w:rPr>
                <w:rFonts w:ascii="Times New Roman" w:eastAsia="Times New Roman" w:hAnsi="Times New Roman" w:cs="Times New Roman"/>
                <w:i/>
                <w:color w:val="000000"/>
                <w:sz w:val="20"/>
                <w:szCs w:val="20"/>
                <w:lang w:eastAsia="ru-RU"/>
              </w:rPr>
              <w:t>для</w:t>
            </w:r>
            <w:r w:rsidRPr="00E009DC">
              <w:rPr>
                <w:rFonts w:ascii="Times New Roman" w:eastAsia="Times New Roman" w:hAnsi="Times New Roman" w:cs="Times New Roman"/>
                <w:i/>
                <w:color w:val="000000"/>
                <w:sz w:val="20"/>
                <w:szCs w:val="20"/>
                <w:lang w:val="en-US" w:eastAsia="ru-RU"/>
              </w:rPr>
              <w:t xml:space="preserve"> </w:t>
            </w:r>
            <w:r w:rsidRPr="00E009DC">
              <w:rPr>
                <w:rFonts w:ascii="Times New Roman" w:eastAsia="Times New Roman" w:hAnsi="Times New Roman" w:cs="Times New Roman"/>
                <w:i/>
                <w:color w:val="000000"/>
                <w:sz w:val="20"/>
                <w:szCs w:val="20"/>
                <w:lang w:eastAsia="ru-RU"/>
              </w:rPr>
              <w:t>розкриття</w:t>
            </w:r>
            <w:r w:rsidRPr="00E009DC">
              <w:rPr>
                <w:rFonts w:ascii="Times New Roman" w:eastAsia="Times New Roman" w:hAnsi="Times New Roman" w:cs="Times New Roman"/>
                <w:i/>
                <w:color w:val="000000"/>
                <w:sz w:val="20"/>
                <w:szCs w:val="20"/>
                <w:lang w:val="en-US" w:eastAsia="ru-RU"/>
              </w:rPr>
              <w:t xml:space="preserve"> </w:t>
            </w:r>
            <w:r w:rsidRPr="00E009DC">
              <w:rPr>
                <w:rFonts w:ascii="Times New Roman" w:eastAsia="Times New Roman" w:hAnsi="Times New Roman" w:cs="Times New Roman"/>
                <w:i/>
                <w:color w:val="000000"/>
                <w:sz w:val="20"/>
                <w:szCs w:val="20"/>
                <w:lang w:eastAsia="ru-RU"/>
              </w:rPr>
              <w:t>в</w:t>
            </w:r>
            <w:r w:rsidRPr="00E009DC">
              <w:rPr>
                <w:rFonts w:ascii="Times New Roman" w:eastAsia="Times New Roman" w:hAnsi="Times New Roman" w:cs="Times New Roman"/>
                <w:i/>
                <w:color w:val="000000"/>
                <w:sz w:val="20"/>
                <w:szCs w:val="20"/>
                <w:lang w:val="en-US" w:eastAsia="ru-RU"/>
              </w:rPr>
              <w:t xml:space="preserve"> </w:t>
            </w:r>
            <w:r w:rsidRPr="00E009DC">
              <w:rPr>
                <w:rFonts w:ascii="Times New Roman" w:eastAsia="Times New Roman" w:hAnsi="Times New Roman" w:cs="Times New Roman"/>
                <w:i/>
                <w:color w:val="000000"/>
                <w:sz w:val="20"/>
                <w:szCs w:val="20"/>
                <w:lang w:eastAsia="ru-RU"/>
              </w:rPr>
              <w:t>загальнодоступній</w:t>
            </w:r>
            <w:r w:rsidRPr="00E009DC">
              <w:rPr>
                <w:rFonts w:ascii="Times New Roman" w:eastAsia="Times New Roman" w:hAnsi="Times New Roman" w:cs="Times New Roman"/>
                <w:i/>
                <w:color w:val="000000"/>
                <w:sz w:val="20"/>
                <w:szCs w:val="20"/>
                <w:lang w:val="en-US" w:eastAsia="ru-RU"/>
              </w:rPr>
              <w:t xml:space="preserve"> </w:t>
            </w:r>
            <w:r w:rsidRPr="00E009DC">
              <w:rPr>
                <w:rFonts w:ascii="Times New Roman" w:eastAsia="Times New Roman" w:hAnsi="Times New Roman" w:cs="Times New Roman"/>
                <w:i/>
                <w:color w:val="000000"/>
                <w:sz w:val="20"/>
                <w:szCs w:val="20"/>
                <w:lang w:eastAsia="ru-RU"/>
              </w:rPr>
              <w:t>інформаційній</w:t>
            </w:r>
            <w:r w:rsidRPr="00E009DC">
              <w:rPr>
                <w:rFonts w:ascii="Times New Roman" w:eastAsia="Times New Roman" w:hAnsi="Times New Roman" w:cs="Times New Roman"/>
                <w:i/>
                <w:color w:val="000000"/>
                <w:sz w:val="20"/>
                <w:szCs w:val="20"/>
                <w:lang w:val="en-US" w:eastAsia="ru-RU"/>
              </w:rPr>
              <w:t xml:space="preserve"> </w:t>
            </w:r>
            <w:r w:rsidRPr="00E009DC">
              <w:rPr>
                <w:rFonts w:ascii="Times New Roman" w:eastAsia="Times New Roman" w:hAnsi="Times New Roman" w:cs="Times New Roman"/>
                <w:i/>
                <w:color w:val="000000"/>
                <w:sz w:val="20"/>
                <w:szCs w:val="20"/>
                <w:lang w:eastAsia="ru-RU"/>
              </w:rPr>
              <w:t>базі</w:t>
            </w:r>
            <w:r w:rsidRPr="00E009DC">
              <w:rPr>
                <w:rFonts w:ascii="Times New Roman" w:eastAsia="Times New Roman" w:hAnsi="Times New Roman" w:cs="Times New Roman"/>
                <w:i/>
                <w:color w:val="000000"/>
                <w:sz w:val="20"/>
                <w:szCs w:val="20"/>
                <w:lang w:val="en-US" w:eastAsia="ru-RU"/>
              </w:rPr>
              <w:t xml:space="preserve"> </w:t>
            </w:r>
            <w:r w:rsidRPr="00E009DC">
              <w:rPr>
                <w:rFonts w:ascii="Times New Roman" w:eastAsia="Times New Roman" w:hAnsi="Times New Roman" w:cs="Times New Roman"/>
                <w:i/>
                <w:color w:val="000000"/>
                <w:sz w:val="20"/>
                <w:szCs w:val="20"/>
                <w:lang w:eastAsia="ru-RU"/>
              </w:rPr>
              <w:t>даних</w:t>
            </w:r>
            <w:r w:rsidRPr="00E009DC">
              <w:rPr>
                <w:rFonts w:ascii="Times New Roman" w:eastAsia="Times New Roman" w:hAnsi="Times New Roman" w:cs="Times New Roman"/>
                <w:i/>
                <w:color w:val="000000"/>
                <w:sz w:val="20"/>
                <w:szCs w:val="20"/>
                <w:lang w:val="en-US" w:eastAsia="ru-RU"/>
              </w:rPr>
              <w:t xml:space="preserve"> </w:t>
            </w:r>
            <w:r w:rsidRPr="00E009DC">
              <w:rPr>
                <w:rFonts w:ascii="Times New Roman" w:eastAsia="Times New Roman" w:hAnsi="Times New Roman" w:cs="Times New Roman"/>
                <w:i/>
                <w:color w:val="000000"/>
                <w:sz w:val="20"/>
                <w:szCs w:val="20"/>
                <w:lang w:eastAsia="ru-RU"/>
              </w:rPr>
              <w:t>Комісії</w:t>
            </w:r>
            <w:r w:rsidRPr="00E009DC">
              <w:rPr>
                <w:rFonts w:ascii="Times New Roman" w:eastAsia="Times New Roman" w:hAnsi="Times New Roman" w:cs="Times New Roman"/>
                <w:i/>
                <w:color w:val="000000"/>
                <w:sz w:val="20"/>
                <w:szCs w:val="20"/>
                <w:lang w:val="en-US" w:eastAsia="ru-RU"/>
              </w:rPr>
              <w:t xml:space="preserve">. </w:t>
            </w:r>
          </w:p>
        </w:tc>
      </w:tr>
    </w:tbl>
    <w:p w:rsidR="00E009DC" w:rsidRPr="00E009DC" w:rsidRDefault="00E009DC" w:rsidP="00E009DC">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tblPr>
      <w:tblGrid>
        <w:gridCol w:w="1608"/>
        <w:gridCol w:w="185"/>
        <w:gridCol w:w="3640"/>
        <w:gridCol w:w="185"/>
        <w:gridCol w:w="4261"/>
      </w:tblGrid>
      <w:tr w:rsidR="00E009DC" w:rsidRPr="00E009DC" w:rsidTr="006A34BA">
        <w:tc>
          <w:tcPr>
            <w:tcW w:w="1562"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color w:val="000000"/>
                <w:sz w:val="24"/>
                <w:szCs w:val="24"/>
                <w:lang w:val="en-US" w:eastAsia="ru-RU"/>
              </w:rPr>
            </w:pPr>
            <w:r w:rsidRPr="00E009DC">
              <w:rPr>
                <w:rFonts w:ascii="Times New Roman" w:eastAsia="Times New Roman" w:hAnsi="Times New Roman" w:cs="Times New Roman"/>
                <w:color w:val="000000"/>
                <w:sz w:val="24"/>
                <w:szCs w:val="24"/>
                <w:lang w:val="en-US" w:eastAsia="ru-RU"/>
              </w:rPr>
              <w:t>Голова правлiння</w:t>
            </w:r>
          </w:p>
        </w:tc>
        <w:tc>
          <w:tcPr>
            <w:tcW w:w="180"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color w:val="000000"/>
                <w:sz w:val="24"/>
                <w:szCs w:val="24"/>
                <w:lang w:eastAsia="ru-RU"/>
              </w:rPr>
            </w:pPr>
            <w:r w:rsidRPr="00E009DC">
              <w:rPr>
                <w:rFonts w:ascii="Times New Roman" w:eastAsia="Times New Roman" w:hAnsi="Times New Roman" w:cs="Times New Roman"/>
                <w:color w:val="000000"/>
                <w:sz w:val="24"/>
                <w:szCs w:val="24"/>
                <w:lang w:eastAsia="ru-RU"/>
              </w:rPr>
              <w:t> </w:t>
            </w:r>
          </w:p>
        </w:tc>
        <w:tc>
          <w:tcPr>
            <w:tcW w:w="3538"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color w:val="000000"/>
                <w:sz w:val="24"/>
                <w:szCs w:val="24"/>
                <w:lang w:eastAsia="ru-RU"/>
              </w:rPr>
            </w:pPr>
            <w:r w:rsidRPr="00E009DC">
              <w:rPr>
                <w:rFonts w:ascii="Times New Roman" w:eastAsia="Times New Roman" w:hAnsi="Times New Roman" w:cs="Times New Roman"/>
                <w:color w:val="000000"/>
                <w:sz w:val="24"/>
                <w:szCs w:val="24"/>
                <w:lang w:eastAsia="ru-RU"/>
              </w:rPr>
              <w:t> </w:t>
            </w:r>
          </w:p>
        </w:tc>
        <w:tc>
          <w:tcPr>
            <w:tcW w:w="180"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color w:val="000000"/>
                <w:sz w:val="24"/>
                <w:szCs w:val="24"/>
                <w:lang w:eastAsia="ru-RU"/>
              </w:rPr>
            </w:pPr>
            <w:r w:rsidRPr="00E009DC">
              <w:rPr>
                <w:rFonts w:ascii="Times New Roman" w:eastAsia="Times New Roman" w:hAnsi="Times New Roman" w:cs="Times New Roman"/>
                <w:color w:val="000000"/>
                <w:sz w:val="24"/>
                <w:szCs w:val="24"/>
                <w:lang w:eastAsia="ru-RU"/>
              </w:rPr>
              <w:t> </w:t>
            </w:r>
          </w:p>
        </w:tc>
        <w:tc>
          <w:tcPr>
            <w:tcW w:w="4141" w:type="dxa"/>
            <w:tcBorders>
              <w:top w:val="nil"/>
              <w:left w:val="nil"/>
              <w:bottom w:val="nil"/>
              <w:right w:val="nil"/>
            </w:tcBorders>
            <w:tcMar>
              <w:top w:w="60" w:type="dxa"/>
              <w:left w:w="60" w:type="dxa"/>
              <w:bottom w:w="60" w:type="dxa"/>
              <w:right w:w="60" w:type="dxa"/>
            </w:tcMar>
            <w:vAlign w:val="bottom"/>
          </w:tcPr>
          <w:p w:rsidR="00E009DC" w:rsidRPr="00E009DC" w:rsidRDefault="00E009DC" w:rsidP="00E009DC">
            <w:pPr>
              <w:spacing w:after="0" w:line="240" w:lineRule="auto"/>
              <w:ind w:left="1280" w:hanging="591"/>
              <w:jc w:val="center"/>
              <w:rPr>
                <w:rFonts w:ascii="Times New Roman" w:eastAsia="Times New Roman" w:hAnsi="Times New Roman" w:cs="Times New Roman"/>
                <w:color w:val="000000"/>
                <w:sz w:val="24"/>
                <w:szCs w:val="24"/>
                <w:lang w:val="en-US" w:eastAsia="ru-RU"/>
              </w:rPr>
            </w:pPr>
            <w:r w:rsidRPr="00E009DC">
              <w:rPr>
                <w:rFonts w:ascii="Times New Roman" w:eastAsia="Times New Roman" w:hAnsi="Times New Roman" w:cs="Times New Roman"/>
                <w:color w:val="000000"/>
                <w:sz w:val="24"/>
                <w:szCs w:val="24"/>
                <w:lang w:val="en-US" w:eastAsia="ru-RU"/>
              </w:rPr>
              <w:t>Гончар Олександр Федорович</w:t>
            </w:r>
          </w:p>
        </w:tc>
      </w:tr>
      <w:tr w:rsidR="00E009DC" w:rsidRPr="00E009DC" w:rsidTr="006A34BA">
        <w:tc>
          <w:tcPr>
            <w:tcW w:w="1562" w:type="dxa"/>
            <w:tcBorders>
              <w:top w:val="single" w:sz="6" w:space="0" w:color="CCCCCC"/>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color w:val="000000"/>
                <w:sz w:val="24"/>
                <w:szCs w:val="24"/>
                <w:lang w:eastAsia="ru-RU"/>
              </w:rPr>
            </w:pPr>
            <w:r w:rsidRPr="00E009DC">
              <w:rPr>
                <w:rFonts w:ascii="Times New Roman" w:eastAsia="Times New Roman" w:hAnsi="Times New Roman" w:cs="Times New Roman"/>
                <w:color w:val="000000"/>
                <w:sz w:val="20"/>
                <w:szCs w:val="20"/>
                <w:lang w:eastAsia="ru-RU"/>
              </w:rPr>
              <w:t>(посада)</w:t>
            </w:r>
          </w:p>
        </w:tc>
        <w:tc>
          <w:tcPr>
            <w:tcW w:w="180"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color w:val="000000"/>
                <w:sz w:val="24"/>
                <w:szCs w:val="24"/>
                <w:lang w:eastAsia="ru-RU"/>
              </w:rPr>
            </w:pPr>
            <w:r w:rsidRPr="00E009DC">
              <w:rPr>
                <w:rFonts w:ascii="Times New Roman" w:eastAsia="Times New Roman" w:hAnsi="Times New Roman" w:cs="Times New Roman"/>
                <w:color w:val="000000"/>
                <w:sz w:val="24"/>
                <w:szCs w:val="24"/>
                <w:lang w:eastAsia="ru-RU"/>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color w:val="000000"/>
                <w:sz w:val="24"/>
                <w:szCs w:val="24"/>
                <w:lang w:eastAsia="ru-RU"/>
              </w:rPr>
            </w:pPr>
            <w:r w:rsidRPr="00E009DC">
              <w:rPr>
                <w:rFonts w:ascii="Times New Roman" w:eastAsia="Times New Roman" w:hAnsi="Times New Roman" w:cs="Times New Roman"/>
                <w:color w:val="000000"/>
                <w:sz w:val="20"/>
                <w:szCs w:val="20"/>
                <w:lang w:eastAsia="ru-RU"/>
              </w:rPr>
              <w:t>(підпис)</w:t>
            </w:r>
          </w:p>
        </w:tc>
        <w:tc>
          <w:tcPr>
            <w:tcW w:w="180"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color w:val="000000"/>
                <w:sz w:val="24"/>
                <w:szCs w:val="24"/>
                <w:lang w:eastAsia="ru-RU"/>
              </w:rPr>
            </w:pPr>
            <w:r w:rsidRPr="00E009DC">
              <w:rPr>
                <w:rFonts w:ascii="Times New Roman" w:eastAsia="Times New Roman" w:hAnsi="Times New Roman" w:cs="Times New Roman"/>
                <w:color w:val="000000"/>
                <w:sz w:val="24"/>
                <w:szCs w:val="24"/>
                <w:lang w:eastAsia="ru-RU"/>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color w:val="000000"/>
                <w:sz w:val="24"/>
                <w:szCs w:val="24"/>
                <w:lang w:eastAsia="ru-RU"/>
              </w:rPr>
            </w:pPr>
            <w:r w:rsidRPr="00E009DC">
              <w:rPr>
                <w:rFonts w:ascii="Times New Roman" w:eastAsia="Times New Roman" w:hAnsi="Times New Roman" w:cs="Times New Roman"/>
                <w:color w:val="000000"/>
                <w:sz w:val="20"/>
                <w:szCs w:val="20"/>
                <w:lang w:eastAsia="ru-RU"/>
              </w:rPr>
              <w:t>(прізвище та ініціали керівника)</w:t>
            </w:r>
          </w:p>
        </w:tc>
      </w:tr>
      <w:tr w:rsidR="00E009DC" w:rsidRPr="00E009DC" w:rsidTr="006A34BA">
        <w:tc>
          <w:tcPr>
            <w:tcW w:w="5460" w:type="dxa"/>
            <w:gridSpan w:val="4"/>
            <w:vMerge w:val="restart"/>
            <w:tcBorders>
              <w:top w:val="nil"/>
              <w:left w:val="nil"/>
              <w:bottom w:val="nil"/>
              <w:right w:val="nil"/>
            </w:tcBorders>
            <w:tcMar>
              <w:top w:w="30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color w:val="000000"/>
                <w:sz w:val="24"/>
                <w:szCs w:val="24"/>
                <w:lang w:eastAsia="ru-RU"/>
              </w:rPr>
            </w:pPr>
            <w:r w:rsidRPr="00E009DC">
              <w:rPr>
                <w:rFonts w:ascii="Times New Roman" w:eastAsia="Times New Roman" w:hAnsi="Times New Roman" w:cs="Times New Roman"/>
                <w:color w:val="000000"/>
                <w:sz w:val="24"/>
                <w:szCs w:val="24"/>
                <w:lang w:val="en-US" w:eastAsia="ru-RU"/>
              </w:rPr>
              <w:t xml:space="preserve">                        </w:t>
            </w:r>
            <w:r w:rsidRPr="00E009DC">
              <w:rPr>
                <w:rFonts w:ascii="Times New Roman" w:eastAsia="Times New Roman" w:hAnsi="Times New Roman" w:cs="Times New Roman"/>
                <w:color w:val="000000"/>
                <w:sz w:val="24"/>
                <w:szCs w:val="24"/>
                <w:lang w:eastAsia="ru-RU"/>
              </w:rPr>
              <w:t>М.П.</w:t>
            </w:r>
          </w:p>
        </w:tc>
        <w:tc>
          <w:tcPr>
            <w:tcW w:w="4141"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color w:val="000000"/>
                <w:sz w:val="24"/>
                <w:szCs w:val="24"/>
                <w:lang w:val="en-US" w:eastAsia="ru-RU"/>
              </w:rPr>
            </w:pPr>
            <w:r w:rsidRPr="00E009DC">
              <w:rPr>
                <w:rFonts w:ascii="Times New Roman" w:eastAsia="Times New Roman" w:hAnsi="Times New Roman" w:cs="Times New Roman"/>
                <w:color w:val="000000"/>
                <w:sz w:val="24"/>
                <w:szCs w:val="24"/>
                <w:lang w:val="en-US" w:eastAsia="ru-RU"/>
              </w:rPr>
              <w:t>16.05.2014</w:t>
            </w:r>
          </w:p>
        </w:tc>
      </w:tr>
      <w:tr w:rsidR="00E009DC" w:rsidRPr="00E009DC" w:rsidTr="006A34BA">
        <w:tc>
          <w:tcPr>
            <w:tcW w:w="5460" w:type="dxa"/>
            <w:gridSpan w:val="4"/>
            <w:vMerge/>
            <w:tcBorders>
              <w:top w:val="nil"/>
              <w:left w:val="nil"/>
              <w:bottom w:val="nil"/>
              <w:right w:val="nil"/>
            </w:tcBorders>
            <w:vAlign w:val="center"/>
          </w:tcPr>
          <w:p w:rsidR="00E009DC" w:rsidRPr="00E009DC" w:rsidRDefault="00E009DC" w:rsidP="00E009DC">
            <w:pPr>
              <w:spacing w:after="0" w:line="240" w:lineRule="auto"/>
              <w:rPr>
                <w:rFonts w:ascii="Times New Roman" w:eastAsia="Times New Roman" w:hAnsi="Times New Roman" w:cs="Times New Roman"/>
                <w:color w:val="000000"/>
                <w:sz w:val="24"/>
                <w:szCs w:val="24"/>
                <w:lang w:eastAsia="ru-RU"/>
              </w:rPr>
            </w:pP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color w:val="000000"/>
                <w:sz w:val="24"/>
                <w:szCs w:val="24"/>
                <w:lang w:eastAsia="ru-RU"/>
              </w:rPr>
            </w:pPr>
            <w:r w:rsidRPr="00E009DC">
              <w:rPr>
                <w:rFonts w:ascii="Times New Roman" w:eastAsia="Times New Roman" w:hAnsi="Times New Roman" w:cs="Times New Roman"/>
                <w:color w:val="000000"/>
                <w:sz w:val="20"/>
                <w:szCs w:val="20"/>
                <w:lang w:eastAsia="ru-RU"/>
              </w:rPr>
              <w:t>(дата)</w:t>
            </w:r>
          </w:p>
        </w:tc>
      </w:tr>
      <w:tr w:rsidR="00E009DC" w:rsidRPr="00E009DC" w:rsidTr="006A34BA">
        <w:tc>
          <w:tcPr>
            <w:tcW w:w="9601" w:type="dxa"/>
            <w:gridSpan w:val="5"/>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E009DC">
              <w:rPr>
                <w:rFonts w:ascii="Times New Roman" w:eastAsia="Times New Roman" w:hAnsi="Times New Roman" w:cs="Times New Roman"/>
                <w:b/>
                <w:bCs/>
                <w:color w:val="000000"/>
                <w:sz w:val="24"/>
                <w:szCs w:val="24"/>
                <w:lang w:eastAsia="ru-RU"/>
              </w:rPr>
              <w:t>Річна інформація емітента цінних паперів</w:t>
            </w:r>
            <w:r w:rsidRPr="00E009DC">
              <w:rPr>
                <w:rFonts w:ascii="Times New Roman" w:eastAsia="Times New Roman" w:hAnsi="Times New Roman" w:cs="Times New Roman"/>
                <w:b/>
                <w:bCs/>
                <w:color w:val="000000"/>
                <w:sz w:val="24"/>
                <w:szCs w:val="24"/>
                <w:lang w:eastAsia="ru-RU"/>
              </w:rPr>
              <w:br/>
              <w:t xml:space="preserve">за 2013 рік </w:t>
            </w:r>
          </w:p>
        </w:tc>
      </w:tr>
    </w:tbl>
    <w:p w:rsidR="00E009DC" w:rsidRPr="00E009DC" w:rsidRDefault="00E009DC" w:rsidP="00E009DC">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tblPr>
      <w:tblGrid>
        <w:gridCol w:w="2685"/>
        <w:gridCol w:w="4971"/>
        <w:gridCol w:w="2223"/>
      </w:tblGrid>
      <w:tr w:rsidR="00E009DC" w:rsidRPr="00E009DC" w:rsidTr="006A34BA">
        <w:tc>
          <w:tcPr>
            <w:tcW w:w="5000" w:type="pct"/>
            <w:gridSpan w:val="3"/>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color w:val="000000"/>
                <w:sz w:val="24"/>
                <w:szCs w:val="24"/>
                <w:lang w:eastAsia="ru-RU"/>
              </w:rPr>
            </w:pPr>
            <w:r w:rsidRPr="00E009DC">
              <w:rPr>
                <w:rFonts w:ascii="Times New Roman" w:eastAsia="Times New Roman" w:hAnsi="Times New Roman" w:cs="Times New Roman"/>
                <w:b/>
                <w:bCs/>
                <w:color w:val="000000"/>
                <w:sz w:val="24"/>
                <w:szCs w:val="24"/>
                <w:lang w:val="en-US" w:eastAsia="ru-RU"/>
              </w:rPr>
              <w:t>I</w:t>
            </w:r>
            <w:r w:rsidRPr="00E009DC">
              <w:rPr>
                <w:rFonts w:ascii="Times New Roman" w:eastAsia="Times New Roman" w:hAnsi="Times New Roman" w:cs="Times New Roman"/>
                <w:b/>
                <w:bCs/>
                <w:color w:val="000000"/>
                <w:sz w:val="24"/>
                <w:szCs w:val="24"/>
                <w:lang w:eastAsia="ru-RU"/>
              </w:rPr>
              <w:t>. Загальні відомості</w:t>
            </w:r>
          </w:p>
        </w:tc>
      </w:tr>
      <w:tr w:rsidR="00E009DC" w:rsidRPr="00E009DC" w:rsidTr="006A34BA">
        <w:tc>
          <w:tcPr>
            <w:tcW w:w="1359" w:type="pct"/>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color w:val="000000"/>
                <w:sz w:val="24"/>
                <w:szCs w:val="24"/>
                <w:lang w:eastAsia="ru-RU"/>
              </w:rPr>
            </w:pPr>
            <w:r w:rsidRPr="00E009DC">
              <w:rPr>
                <w:rFonts w:ascii="Times New Roman" w:eastAsia="Times New Roman" w:hAnsi="Times New Roman" w:cs="Times New Roman"/>
                <w:b/>
                <w:color w:val="000000"/>
                <w:sz w:val="24"/>
                <w:szCs w:val="24"/>
                <w:lang w:eastAsia="ru-RU"/>
              </w:rPr>
              <w:t>1. Повне найменування емітента</w:t>
            </w:r>
          </w:p>
        </w:tc>
        <w:tc>
          <w:tcPr>
            <w:tcW w:w="3641" w:type="pct"/>
            <w:gridSpan w:val="2"/>
            <w:vAlign w:val="center"/>
          </w:tcPr>
          <w:p w:rsidR="00E009DC" w:rsidRPr="006A34BA" w:rsidRDefault="00E009DC" w:rsidP="00E009DC">
            <w:pPr>
              <w:spacing w:after="0" w:line="240" w:lineRule="auto"/>
              <w:rPr>
                <w:rFonts w:ascii="Times New Roman" w:eastAsia="Times New Roman" w:hAnsi="Times New Roman" w:cs="Times New Roman"/>
                <w:sz w:val="24"/>
                <w:szCs w:val="24"/>
                <w:lang w:eastAsia="ru-RU"/>
              </w:rPr>
            </w:pPr>
            <w:r w:rsidRPr="006A34BA">
              <w:rPr>
                <w:rFonts w:ascii="Times New Roman" w:eastAsia="Times New Roman" w:hAnsi="Times New Roman" w:cs="Times New Roman"/>
                <w:sz w:val="24"/>
                <w:szCs w:val="24"/>
                <w:lang w:eastAsia="ru-RU"/>
              </w:rPr>
              <w:t>ПУБЛ</w:t>
            </w:r>
            <w:r w:rsidRPr="00E009DC">
              <w:rPr>
                <w:rFonts w:ascii="Times New Roman" w:eastAsia="Times New Roman" w:hAnsi="Times New Roman" w:cs="Times New Roman"/>
                <w:sz w:val="24"/>
                <w:szCs w:val="24"/>
                <w:lang w:val="en-US" w:eastAsia="ru-RU"/>
              </w:rPr>
              <w:t>I</w:t>
            </w:r>
            <w:r w:rsidRPr="006A34BA">
              <w:rPr>
                <w:rFonts w:ascii="Times New Roman" w:eastAsia="Times New Roman" w:hAnsi="Times New Roman" w:cs="Times New Roman"/>
                <w:sz w:val="24"/>
                <w:szCs w:val="24"/>
                <w:lang w:eastAsia="ru-RU"/>
              </w:rPr>
              <w:t>ЧНЕ АКЦ</w:t>
            </w:r>
            <w:r w:rsidRPr="00E009DC">
              <w:rPr>
                <w:rFonts w:ascii="Times New Roman" w:eastAsia="Times New Roman" w:hAnsi="Times New Roman" w:cs="Times New Roman"/>
                <w:sz w:val="24"/>
                <w:szCs w:val="24"/>
                <w:lang w:val="en-US" w:eastAsia="ru-RU"/>
              </w:rPr>
              <w:t>I</w:t>
            </w:r>
            <w:r w:rsidRPr="006A34BA">
              <w:rPr>
                <w:rFonts w:ascii="Times New Roman" w:eastAsia="Times New Roman" w:hAnsi="Times New Roman" w:cs="Times New Roman"/>
                <w:sz w:val="24"/>
                <w:szCs w:val="24"/>
                <w:lang w:eastAsia="ru-RU"/>
              </w:rPr>
              <w:t>ОНЕРНЕ ТОВАРИСТВО  "НОВОАРХАНГЕЛЬСЬКЕ РАЙОННЕ РЕМОНТНО-ТРАНСПОРТНЕ П</w:t>
            </w:r>
            <w:r w:rsidRPr="00E009DC">
              <w:rPr>
                <w:rFonts w:ascii="Times New Roman" w:eastAsia="Times New Roman" w:hAnsi="Times New Roman" w:cs="Times New Roman"/>
                <w:sz w:val="24"/>
                <w:szCs w:val="24"/>
                <w:lang w:val="en-US" w:eastAsia="ru-RU"/>
              </w:rPr>
              <w:t>I</w:t>
            </w:r>
            <w:r w:rsidRPr="006A34BA">
              <w:rPr>
                <w:rFonts w:ascii="Times New Roman" w:eastAsia="Times New Roman" w:hAnsi="Times New Roman" w:cs="Times New Roman"/>
                <w:sz w:val="24"/>
                <w:szCs w:val="24"/>
                <w:lang w:eastAsia="ru-RU"/>
              </w:rPr>
              <w:t>ДПРИЄМСТВО"</w:t>
            </w:r>
          </w:p>
        </w:tc>
      </w:tr>
      <w:tr w:rsidR="00E009DC" w:rsidRPr="00E009DC" w:rsidTr="006A34BA">
        <w:tc>
          <w:tcPr>
            <w:tcW w:w="1359" w:type="pct"/>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color w:val="000000"/>
                <w:sz w:val="24"/>
                <w:szCs w:val="24"/>
                <w:lang w:eastAsia="ru-RU"/>
              </w:rPr>
            </w:pPr>
            <w:r w:rsidRPr="00E009DC">
              <w:rPr>
                <w:rFonts w:ascii="Times New Roman" w:eastAsia="Times New Roman" w:hAnsi="Times New Roman" w:cs="Times New Roman"/>
                <w:b/>
                <w:color w:val="000000"/>
                <w:sz w:val="24"/>
                <w:szCs w:val="24"/>
                <w:lang w:eastAsia="ru-RU"/>
              </w:rPr>
              <w:t>2. Організаційно-правова форма емітента</w:t>
            </w:r>
          </w:p>
        </w:tc>
        <w:tc>
          <w:tcPr>
            <w:tcW w:w="3641" w:type="pct"/>
            <w:gridSpan w:val="2"/>
            <w:vAlign w:val="center"/>
          </w:tcPr>
          <w:p w:rsidR="00E009DC" w:rsidRPr="00E009DC" w:rsidRDefault="00E009DC" w:rsidP="00E009DC">
            <w:pPr>
              <w:spacing w:after="0" w:line="240" w:lineRule="auto"/>
              <w:rPr>
                <w:rFonts w:ascii="Times New Roman" w:eastAsia="Times New Roman" w:hAnsi="Times New Roman" w:cs="Times New Roman"/>
                <w:sz w:val="24"/>
                <w:szCs w:val="24"/>
                <w:lang w:val="en-US" w:eastAsia="ru-RU"/>
              </w:rPr>
            </w:pPr>
            <w:r w:rsidRPr="00E009DC">
              <w:rPr>
                <w:rFonts w:ascii="Times New Roman" w:eastAsia="Times New Roman" w:hAnsi="Times New Roman" w:cs="Times New Roman"/>
                <w:sz w:val="24"/>
                <w:szCs w:val="24"/>
                <w:lang w:val="en-US" w:eastAsia="ru-RU"/>
              </w:rPr>
              <w:t>Акцiонерне товариство</w:t>
            </w:r>
          </w:p>
        </w:tc>
      </w:tr>
      <w:tr w:rsidR="00E009DC" w:rsidRPr="00E009DC" w:rsidTr="006A34BA">
        <w:tc>
          <w:tcPr>
            <w:tcW w:w="1359" w:type="pct"/>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color w:val="000000"/>
                <w:sz w:val="24"/>
                <w:szCs w:val="24"/>
                <w:lang w:eastAsia="ru-RU"/>
              </w:rPr>
            </w:pPr>
            <w:r w:rsidRPr="00E009DC">
              <w:rPr>
                <w:rFonts w:ascii="Times New Roman" w:eastAsia="Times New Roman" w:hAnsi="Times New Roman" w:cs="Times New Roman"/>
                <w:b/>
                <w:color w:val="000000"/>
                <w:sz w:val="24"/>
                <w:szCs w:val="24"/>
                <w:lang w:eastAsia="ru-RU"/>
              </w:rPr>
              <w:t>3. Ідентифікаційний код за ЄДРПОУ емітента</w:t>
            </w:r>
          </w:p>
        </w:tc>
        <w:tc>
          <w:tcPr>
            <w:tcW w:w="3641" w:type="pct"/>
            <w:gridSpan w:val="2"/>
            <w:vAlign w:val="center"/>
          </w:tcPr>
          <w:p w:rsidR="00E009DC" w:rsidRPr="00E009DC" w:rsidRDefault="00E009DC" w:rsidP="00E009DC">
            <w:pPr>
              <w:spacing w:after="0" w:line="240" w:lineRule="auto"/>
              <w:rPr>
                <w:rFonts w:ascii="Times New Roman" w:eastAsia="Times New Roman" w:hAnsi="Times New Roman" w:cs="Times New Roman"/>
                <w:sz w:val="24"/>
                <w:szCs w:val="24"/>
                <w:lang w:val="en-US" w:eastAsia="ru-RU"/>
              </w:rPr>
            </w:pPr>
            <w:r w:rsidRPr="00E009DC">
              <w:rPr>
                <w:rFonts w:ascii="Times New Roman" w:eastAsia="Times New Roman" w:hAnsi="Times New Roman" w:cs="Times New Roman"/>
                <w:sz w:val="24"/>
                <w:szCs w:val="24"/>
                <w:lang w:val="en-US" w:eastAsia="ru-RU"/>
              </w:rPr>
              <w:t>03751818</w:t>
            </w:r>
          </w:p>
        </w:tc>
      </w:tr>
      <w:tr w:rsidR="00E009DC" w:rsidRPr="00E009DC" w:rsidTr="006A34BA">
        <w:tc>
          <w:tcPr>
            <w:tcW w:w="1359" w:type="pct"/>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color w:val="000000"/>
                <w:sz w:val="24"/>
                <w:szCs w:val="24"/>
                <w:lang w:eastAsia="ru-RU"/>
              </w:rPr>
            </w:pPr>
            <w:r w:rsidRPr="00E009DC">
              <w:rPr>
                <w:rFonts w:ascii="Times New Roman" w:eastAsia="Times New Roman" w:hAnsi="Times New Roman" w:cs="Times New Roman"/>
                <w:b/>
                <w:color w:val="000000"/>
                <w:sz w:val="24"/>
                <w:szCs w:val="24"/>
                <w:lang w:eastAsia="ru-RU"/>
              </w:rPr>
              <w:t>4. Місцезнаходження емітента</w:t>
            </w:r>
          </w:p>
        </w:tc>
        <w:tc>
          <w:tcPr>
            <w:tcW w:w="3641" w:type="pct"/>
            <w:gridSpan w:val="2"/>
            <w:vAlign w:val="center"/>
          </w:tcPr>
          <w:p w:rsidR="00E009DC" w:rsidRPr="00E009DC" w:rsidRDefault="00E009DC" w:rsidP="00E009DC">
            <w:pPr>
              <w:spacing w:after="0" w:line="240" w:lineRule="auto"/>
              <w:rPr>
                <w:rFonts w:ascii="Times New Roman" w:eastAsia="Times New Roman" w:hAnsi="Times New Roman" w:cs="Times New Roman"/>
                <w:sz w:val="24"/>
                <w:szCs w:val="24"/>
                <w:lang w:val="en-US" w:eastAsia="ru-RU"/>
              </w:rPr>
            </w:pPr>
            <w:r w:rsidRPr="00E009DC">
              <w:rPr>
                <w:rFonts w:ascii="Times New Roman" w:eastAsia="Times New Roman" w:hAnsi="Times New Roman" w:cs="Times New Roman"/>
                <w:sz w:val="24"/>
                <w:szCs w:val="24"/>
                <w:lang w:val="uk-UA" w:eastAsia="ru-RU"/>
              </w:rPr>
              <w:t>26100 Кiровоградська область Новоархангельський р/н смт. Новоархангельськ вул. Ленiна, будинок 4</w:t>
            </w:r>
          </w:p>
        </w:tc>
      </w:tr>
      <w:tr w:rsidR="00E009DC" w:rsidRPr="00E009DC" w:rsidTr="006A34BA">
        <w:tc>
          <w:tcPr>
            <w:tcW w:w="1359" w:type="pct"/>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color w:val="000000"/>
                <w:sz w:val="24"/>
                <w:szCs w:val="24"/>
                <w:lang w:eastAsia="ru-RU"/>
              </w:rPr>
            </w:pPr>
            <w:r w:rsidRPr="00E009DC">
              <w:rPr>
                <w:rFonts w:ascii="Times New Roman" w:eastAsia="Times New Roman" w:hAnsi="Times New Roman" w:cs="Times New Roman"/>
                <w:b/>
                <w:color w:val="000000"/>
                <w:sz w:val="24"/>
                <w:szCs w:val="24"/>
                <w:lang w:eastAsia="ru-RU"/>
              </w:rPr>
              <w:t>5. Міжміський код, телефон та факс емітента</w:t>
            </w:r>
          </w:p>
        </w:tc>
        <w:tc>
          <w:tcPr>
            <w:tcW w:w="3641" w:type="pct"/>
            <w:gridSpan w:val="2"/>
            <w:vAlign w:val="center"/>
          </w:tcPr>
          <w:p w:rsidR="00E009DC" w:rsidRPr="00E009DC" w:rsidRDefault="00E009DC" w:rsidP="00E009DC">
            <w:pPr>
              <w:spacing w:after="0" w:line="240" w:lineRule="auto"/>
              <w:rPr>
                <w:rFonts w:ascii="Times New Roman" w:eastAsia="Times New Roman" w:hAnsi="Times New Roman" w:cs="Times New Roman"/>
                <w:sz w:val="24"/>
                <w:szCs w:val="24"/>
                <w:lang w:val="en-US" w:eastAsia="ru-RU"/>
              </w:rPr>
            </w:pPr>
            <w:r w:rsidRPr="00E009DC">
              <w:rPr>
                <w:rFonts w:ascii="Times New Roman" w:eastAsia="Times New Roman" w:hAnsi="Times New Roman" w:cs="Times New Roman"/>
                <w:sz w:val="24"/>
                <w:szCs w:val="24"/>
                <w:lang w:val="en-US" w:eastAsia="ru-RU"/>
              </w:rPr>
              <w:t>0525522190 0525522831</w:t>
            </w:r>
          </w:p>
        </w:tc>
      </w:tr>
      <w:tr w:rsidR="00E009DC" w:rsidRPr="00E009DC" w:rsidTr="006A34BA">
        <w:tc>
          <w:tcPr>
            <w:tcW w:w="1359" w:type="pct"/>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color w:val="000000"/>
                <w:sz w:val="24"/>
                <w:szCs w:val="24"/>
                <w:lang w:eastAsia="ru-RU"/>
              </w:rPr>
            </w:pPr>
            <w:r w:rsidRPr="00E009DC">
              <w:rPr>
                <w:rFonts w:ascii="Times New Roman" w:eastAsia="Times New Roman" w:hAnsi="Times New Roman" w:cs="Times New Roman"/>
                <w:b/>
                <w:color w:val="000000"/>
                <w:sz w:val="24"/>
                <w:szCs w:val="24"/>
                <w:lang w:eastAsia="ru-RU"/>
              </w:rPr>
              <w:t>6. Електронна поштова адреса емітента</w:t>
            </w:r>
          </w:p>
        </w:tc>
        <w:tc>
          <w:tcPr>
            <w:tcW w:w="3641" w:type="pct"/>
            <w:gridSpan w:val="2"/>
            <w:vAlign w:val="center"/>
          </w:tcPr>
          <w:p w:rsidR="00E009DC" w:rsidRPr="006A34BA" w:rsidRDefault="00E009DC" w:rsidP="00E009DC">
            <w:pPr>
              <w:spacing w:after="0" w:line="240" w:lineRule="auto"/>
              <w:rPr>
                <w:rFonts w:ascii="Times New Roman" w:eastAsia="Times New Roman" w:hAnsi="Times New Roman" w:cs="Times New Roman"/>
                <w:sz w:val="24"/>
                <w:szCs w:val="24"/>
                <w:lang w:eastAsia="ru-RU"/>
              </w:rPr>
            </w:pPr>
            <w:r w:rsidRPr="00E009DC">
              <w:rPr>
                <w:rFonts w:ascii="Times New Roman" w:eastAsia="Times New Roman" w:hAnsi="Times New Roman" w:cs="Times New Roman"/>
                <w:sz w:val="24"/>
                <w:szCs w:val="24"/>
                <w:lang w:val="en-US" w:eastAsia="ru-RU"/>
              </w:rPr>
              <w:t>novoarh</w:t>
            </w:r>
            <w:r w:rsidRPr="006A34BA">
              <w:rPr>
                <w:rFonts w:ascii="Times New Roman" w:eastAsia="Times New Roman" w:hAnsi="Times New Roman" w:cs="Times New Roman"/>
                <w:sz w:val="24"/>
                <w:szCs w:val="24"/>
                <w:lang w:eastAsia="ru-RU"/>
              </w:rPr>
              <w:t>_</w:t>
            </w:r>
            <w:r w:rsidRPr="00E009DC">
              <w:rPr>
                <w:rFonts w:ascii="Times New Roman" w:eastAsia="Times New Roman" w:hAnsi="Times New Roman" w:cs="Times New Roman"/>
                <w:sz w:val="24"/>
                <w:szCs w:val="24"/>
                <w:lang w:val="en-US" w:eastAsia="ru-RU"/>
              </w:rPr>
              <w:t>rtp</w:t>
            </w:r>
            <w:r w:rsidRPr="006A34BA">
              <w:rPr>
                <w:rFonts w:ascii="Times New Roman" w:eastAsia="Times New Roman" w:hAnsi="Times New Roman" w:cs="Times New Roman"/>
                <w:sz w:val="24"/>
                <w:szCs w:val="24"/>
                <w:lang w:eastAsia="ru-RU"/>
              </w:rPr>
              <w:t>@</w:t>
            </w:r>
            <w:r w:rsidRPr="00E009DC">
              <w:rPr>
                <w:rFonts w:ascii="Times New Roman" w:eastAsia="Times New Roman" w:hAnsi="Times New Roman" w:cs="Times New Roman"/>
                <w:sz w:val="24"/>
                <w:szCs w:val="24"/>
                <w:lang w:val="en-US" w:eastAsia="ru-RU"/>
              </w:rPr>
              <w:t>emitent</w:t>
            </w:r>
            <w:r w:rsidRPr="006A34BA">
              <w:rPr>
                <w:rFonts w:ascii="Times New Roman" w:eastAsia="Times New Roman" w:hAnsi="Times New Roman" w:cs="Times New Roman"/>
                <w:sz w:val="24"/>
                <w:szCs w:val="24"/>
                <w:lang w:eastAsia="ru-RU"/>
              </w:rPr>
              <w:t>.</w:t>
            </w:r>
            <w:r w:rsidRPr="00E009DC">
              <w:rPr>
                <w:rFonts w:ascii="Times New Roman" w:eastAsia="Times New Roman" w:hAnsi="Times New Roman" w:cs="Times New Roman"/>
                <w:sz w:val="24"/>
                <w:szCs w:val="24"/>
                <w:lang w:val="en-US" w:eastAsia="ru-RU"/>
              </w:rPr>
              <w:t>net</w:t>
            </w:r>
            <w:r w:rsidRPr="006A34BA">
              <w:rPr>
                <w:rFonts w:ascii="Times New Roman" w:eastAsia="Times New Roman" w:hAnsi="Times New Roman" w:cs="Times New Roman"/>
                <w:sz w:val="24"/>
                <w:szCs w:val="24"/>
                <w:lang w:eastAsia="ru-RU"/>
              </w:rPr>
              <w:t>.</w:t>
            </w:r>
            <w:r w:rsidRPr="00E009DC">
              <w:rPr>
                <w:rFonts w:ascii="Times New Roman" w:eastAsia="Times New Roman" w:hAnsi="Times New Roman" w:cs="Times New Roman"/>
                <w:sz w:val="24"/>
                <w:szCs w:val="24"/>
                <w:lang w:val="en-US" w:eastAsia="ru-RU"/>
              </w:rPr>
              <w:t>ua</w:t>
            </w:r>
          </w:p>
        </w:tc>
      </w:tr>
      <w:tr w:rsidR="00E009DC" w:rsidRPr="00E009DC" w:rsidTr="006A34BA">
        <w:tblPrEx>
          <w:tblLook w:val="0000"/>
        </w:tblPrEx>
        <w:tc>
          <w:tcPr>
            <w:tcW w:w="5000" w:type="pct"/>
            <w:gridSpan w:val="3"/>
            <w:tcMar>
              <w:top w:w="300" w:type="dxa"/>
              <w:left w:w="60" w:type="dxa"/>
              <w:bottom w:w="30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4"/>
                <w:szCs w:val="24"/>
                <w:lang w:eastAsia="ru-RU"/>
              </w:rPr>
            </w:pPr>
            <w:r w:rsidRPr="00E009DC">
              <w:rPr>
                <w:rFonts w:ascii="Times New Roman" w:eastAsia="Times New Roman" w:hAnsi="Times New Roman" w:cs="Times New Roman"/>
                <w:b/>
                <w:bCs/>
                <w:sz w:val="24"/>
                <w:szCs w:val="24"/>
                <w:lang w:val="en-US" w:eastAsia="ru-RU"/>
              </w:rPr>
              <w:t>II</w:t>
            </w:r>
            <w:r w:rsidRPr="00E009DC">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r w:rsidR="00E009DC" w:rsidRPr="00E009DC" w:rsidTr="006A34BA">
        <w:tblPrEx>
          <w:tblLook w:val="0000"/>
        </w:tblPrEx>
        <w:tc>
          <w:tcPr>
            <w:tcW w:w="3875" w:type="pct"/>
            <w:gridSpan w:val="2"/>
            <w:tcBorders>
              <w:top w:val="nil"/>
              <w:left w:val="nil"/>
              <w:bottom w:val="nil"/>
              <w:right w:val="nil"/>
            </w:tcBorders>
            <w:tcMar>
              <w:top w:w="60" w:type="dxa"/>
              <w:left w:w="60" w:type="dxa"/>
              <w:bottom w:w="60" w:type="dxa"/>
              <w:right w:w="60" w:type="dxa"/>
            </w:tcMar>
            <w:vAlign w:val="bottom"/>
          </w:tcPr>
          <w:p w:rsidR="00E009DC" w:rsidRPr="00E009DC" w:rsidRDefault="00E009DC" w:rsidP="00E009DC">
            <w:pPr>
              <w:spacing w:after="0" w:line="240" w:lineRule="auto"/>
              <w:rPr>
                <w:rFonts w:ascii="Times New Roman" w:eastAsia="Times New Roman" w:hAnsi="Times New Roman" w:cs="Times New Roman"/>
                <w:b/>
                <w:sz w:val="24"/>
                <w:szCs w:val="24"/>
                <w:lang w:eastAsia="ru-RU"/>
              </w:rPr>
            </w:pPr>
            <w:r w:rsidRPr="00E009DC">
              <w:rPr>
                <w:rFonts w:ascii="Times New Roman" w:eastAsia="Times New Roman" w:hAnsi="Times New Roman" w:cs="Times New Roman"/>
                <w:b/>
                <w:sz w:val="24"/>
                <w:szCs w:val="24"/>
                <w:lang w:eastAsia="ru-RU"/>
              </w:rPr>
              <w:t>1. Річна інформація розміщена у загальнодоступній інформаційній базі даних Комісії</w:t>
            </w:r>
          </w:p>
        </w:tc>
        <w:tc>
          <w:tcPr>
            <w:tcW w:w="1125" w:type="pct"/>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sz w:val="24"/>
                <w:szCs w:val="24"/>
                <w:lang w:val="en-US" w:eastAsia="ru-RU"/>
              </w:rPr>
            </w:pPr>
            <w:r w:rsidRPr="00E009DC">
              <w:rPr>
                <w:rFonts w:ascii="Times New Roman" w:eastAsia="Times New Roman" w:hAnsi="Times New Roman" w:cs="Times New Roman"/>
                <w:sz w:val="24"/>
                <w:szCs w:val="24"/>
                <w:lang w:val="en-US" w:eastAsia="ru-RU"/>
              </w:rPr>
              <w:t>28.04.2014</w:t>
            </w:r>
          </w:p>
        </w:tc>
      </w:tr>
      <w:tr w:rsidR="00E009DC" w:rsidRPr="00E009DC" w:rsidTr="006A34BA">
        <w:tblPrEx>
          <w:tblLook w:val="0000"/>
        </w:tblPrEx>
        <w:tc>
          <w:tcPr>
            <w:tcW w:w="3875" w:type="pct"/>
            <w:gridSpan w:val="2"/>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sz w:val="24"/>
                <w:szCs w:val="24"/>
                <w:lang w:eastAsia="ru-RU"/>
              </w:rPr>
            </w:pPr>
          </w:p>
        </w:tc>
        <w:tc>
          <w:tcPr>
            <w:tcW w:w="1125" w:type="pct"/>
            <w:tcBorders>
              <w:top w:val="single" w:sz="6" w:space="0" w:color="CCCCCC"/>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sz w:val="24"/>
                <w:szCs w:val="24"/>
                <w:lang w:eastAsia="ru-RU"/>
              </w:rPr>
            </w:pPr>
            <w:r w:rsidRPr="00E009DC">
              <w:rPr>
                <w:rFonts w:ascii="Times New Roman" w:eastAsia="Times New Roman" w:hAnsi="Times New Roman" w:cs="Times New Roman"/>
                <w:sz w:val="20"/>
                <w:lang w:eastAsia="ru-RU"/>
              </w:rPr>
              <w:t>(дата)</w:t>
            </w:r>
          </w:p>
        </w:tc>
      </w:tr>
    </w:tbl>
    <w:p w:rsidR="00E009DC" w:rsidRPr="00E009DC" w:rsidRDefault="00E009DC" w:rsidP="00E009DC">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000"/>
      </w:tblPr>
      <w:tblGrid>
        <w:gridCol w:w="2654"/>
        <w:gridCol w:w="5001"/>
        <w:gridCol w:w="2224"/>
      </w:tblGrid>
      <w:tr w:rsidR="00E009DC" w:rsidRPr="00E009DC" w:rsidTr="006A34BA">
        <w:tc>
          <w:tcPr>
            <w:tcW w:w="2580" w:type="dxa"/>
            <w:tcBorders>
              <w:top w:val="nil"/>
              <w:left w:val="nil"/>
              <w:bottom w:val="nil"/>
              <w:right w:val="nil"/>
            </w:tcBorders>
            <w:tcMar>
              <w:top w:w="60" w:type="dxa"/>
              <w:left w:w="60" w:type="dxa"/>
              <w:bottom w:w="60" w:type="dxa"/>
              <w:right w:w="60" w:type="dxa"/>
            </w:tcMar>
            <w:vAlign w:val="bottom"/>
          </w:tcPr>
          <w:p w:rsidR="00E009DC" w:rsidRPr="00E009DC" w:rsidRDefault="00E009DC" w:rsidP="00E009DC">
            <w:pPr>
              <w:spacing w:after="0" w:line="240" w:lineRule="auto"/>
              <w:rPr>
                <w:rFonts w:ascii="Times New Roman" w:eastAsia="Times New Roman" w:hAnsi="Times New Roman" w:cs="Times New Roman"/>
                <w:b/>
                <w:sz w:val="24"/>
                <w:szCs w:val="24"/>
                <w:lang w:eastAsia="ru-RU"/>
              </w:rPr>
            </w:pPr>
            <w:r w:rsidRPr="00E009DC">
              <w:rPr>
                <w:rFonts w:ascii="Times New Roman" w:eastAsia="Times New Roman" w:hAnsi="Times New Roman" w:cs="Times New Roman"/>
                <w:b/>
                <w:sz w:val="24"/>
                <w:szCs w:val="24"/>
                <w:lang w:eastAsia="ru-RU"/>
              </w:rPr>
              <w:t>2. Річна інформація опублікована у</w:t>
            </w:r>
          </w:p>
        </w:tc>
        <w:tc>
          <w:tcPr>
            <w:tcW w:w="4860" w:type="dxa"/>
            <w:tcBorders>
              <w:top w:val="nil"/>
              <w:left w:val="nil"/>
              <w:bottom w:val="nil"/>
              <w:right w:val="nil"/>
            </w:tcBorders>
            <w:tcMar>
              <w:top w:w="60" w:type="dxa"/>
              <w:left w:w="60" w:type="dxa"/>
              <w:bottom w:w="60" w:type="dxa"/>
              <w:right w:w="60" w:type="dxa"/>
            </w:tcMar>
            <w:vAlign w:val="bottom"/>
          </w:tcPr>
          <w:p w:rsidR="00E009DC" w:rsidRPr="006A34BA" w:rsidRDefault="00E009DC" w:rsidP="00E009DC">
            <w:pPr>
              <w:spacing w:after="0" w:line="240" w:lineRule="auto"/>
              <w:jc w:val="center"/>
              <w:rPr>
                <w:rFonts w:ascii="Times New Roman" w:eastAsia="Times New Roman" w:hAnsi="Times New Roman" w:cs="Times New Roman"/>
                <w:sz w:val="24"/>
                <w:szCs w:val="24"/>
                <w:lang w:eastAsia="ru-RU"/>
              </w:rPr>
            </w:pPr>
            <w:r w:rsidRPr="006A34BA">
              <w:rPr>
                <w:rFonts w:ascii="Times New Roman" w:eastAsia="Times New Roman" w:hAnsi="Times New Roman" w:cs="Times New Roman"/>
                <w:sz w:val="24"/>
                <w:szCs w:val="24"/>
                <w:lang w:eastAsia="ru-RU"/>
              </w:rPr>
              <w:t>№ 79 газета "Бюлетень. Ц</w:t>
            </w:r>
            <w:r w:rsidRPr="00E009DC">
              <w:rPr>
                <w:rFonts w:ascii="Times New Roman" w:eastAsia="Times New Roman" w:hAnsi="Times New Roman" w:cs="Times New Roman"/>
                <w:sz w:val="24"/>
                <w:szCs w:val="24"/>
                <w:lang w:val="en-US" w:eastAsia="ru-RU"/>
              </w:rPr>
              <w:t>i</w:t>
            </w:r>
            <w:r w:rsidRPr="006A34BA">
              <w:rPr>
                <w:rFonts w:ascii="Times New Roman" w:eastAsia="Times New Roman" w:hAnsi="Times New Roman" w:cs="Times New Roman"/>
                <w:sz w:val="24"/>
                <w:szCs w:val="24"/>
                <w:lang w:eastAsia="ru-RU"/>
              </w:rPr>
              <w:t>нн</w:t>
            </w:r>
            <w:r w:rsidRPr="00E009DC">
              <w:rPr>
                <w:rFonts w:ascii="Times New Roman" w:eastAsia="Times New Roman" w:hAnsi="Times New Roman" w:cs="Times New Roman"/>
                <w:sz w:val="24"/>
                <w:szCs w:val="24"/>
                <w:lang w:val="en-US" w:eastAsia="ru-RU"/>
              </w:rPr>
              <w:t>i</w:t>
            </w:r>
            <w:r w:rsidRPr="006A34BA">
              <w:rPr>
                <w:rFonts w:ascii="Times New Roman" w:eastAsia="Times New Roman" w:hAnsi="Times New Roman" w:cs="Times New Roman"/>
                <w:sz w:val="24"/>
                <w:szCs w:val="24"/>
                <w:lang w:eastAsia="ru-RU"/>
              </w:rPr>
              <w:t xml:space="preserve"> папери України"</w:t>
            </w:r>
          </w:p>
        </w:tc>
        <w:tc>
          <w:tcPr>
            <w:tcW w:w="2161"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sz w:val="24"/>
                <w:szCs w:val="24"/>
                <w:lang w:eastAsia="ru-RU"/>
              </w:rPr>
            </w:pPr>
            <w:r w:rsidRPr="00E009DC">
              <w:rPr>
                <w:rFonts w:ascii="Times New Roman" w:eastAsia="Times New Roman" w:hAnsi="Times New Roman" w:cs="Times New Roman"/>
                <w:sz w:val="24"/>
                <w:szCs w:val="24"/>
                <w:lang w:eastAsia="ru-RU"/>
              </w:rPr>
              <w:t> </w:t>
            </w:r>
          </w:p>
          <w:p w:rsidR="00E009DC" w:rsidRPr="00E009DC" w:rsidRDefault="00E009DC" w:rsidP="00E009DC">
            <w:pPr>
              <w:spacing w:after="0" w:line="240" w:lineRule="auto"/>
              <w:jc w:val="center"/>
              <w:rPr>
                <w:rFonts w:ascii="Times New Roman" w:eastAsia="Times New Roman" w:hAnsi="Times New Roman" w:cs="Times New Roman"/>
                <w:sz w:val="24"/>
                <w:szCs w:val="24"/>
                <w:lang w:val="en-US" w:eastAsia="ru-RU"/>
              </w:rPr>
            </w:pPr>
            <w:r w:rsidRPr="00E009DC">
              <w:rPr>
                <w:rFonts w:ascii="Times New Roman" w:eastAsia="Times New Roman" w:hAnsi="Times New Roman" w:cs="Times New Roman"/>
                <w:sz w:val="24"/>
                <w:szCs w:val="24"/>
                <w:lang w:val="en-US" w:eastAsia="ru-RU"/>
              </w:rPr>
              <w:t>29.04.2014</w:t>
            </w:r>
          </w:p>
        </w:tc>
      </w:tr>
      <w:tr w:rsidR="00E009DC" w:rsidRPr="00E009DC" w:rsidTr="006A34BA">
        <w:tc>
          <w:tcPr>
            <w:tcW w:w="2580"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sz w:val="24"/>
                <w:szCs w:val="24"/>
                <w:lang w:eastAsia="ru-RU"/>
              </w:rPr>
            </w:pPr>
          </w:p>
        </w:tc>
        <w:tc>
          <w:tcPr>
            <w:tcW w:w="4860" w:type="dxa"/>
            <w:tcBorders>
              <w:top w:val="single" w:sz="6" w:space="0" w:color="CCCCCC"/>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sz w:val="24"/>
                <w:szCs w:val="24"/>
                <w:lang w:eastAsia="ru-RU"/>
              </w:rPr>
            </w:pPr>
            <w:r w:rsidRPr="00E009DC">
              <w:rPr>
                <w:rFonts w:ascii="Times New Roman" w:eastAsia="Times New Roman" w:hAnsi="Times New Roman" w:cs="Times New Roman"/>
                <w:sz w:val="20"/>
                <w:lang w:eastAsia="ru-RU"/>
              </w:rPr>
              <w:t>(номер та найменування офіційного друкованого видання)</w:t>
            </w:r>
          </w:p>
        </w:tc>
        <w:tc>
          <w:tcPr>
            <w:tcW w:w="2161"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sz w:val="24"/>
                <w:szCs w:val="24"/>
                <w:lang w:eastAsia="ru-RU"/>
              </w:rPr>
            </w:pPr>
            <w:r w:rsidRPr="00E009DC">
              <w:rPr>
                <w:rFonts w:ascii="Times New Roman" w:eastAsia="Times New Roman" w:hAnsi="Times New Roman" w:cs="Times New Roman"/>
                <w:sz w:val="24"/>
                <w:szCs w:val="24"/>
                <w:lang w:eastAsia="ru-RU"/>
              </w:rPr>
              <w:t> </w:t>
            </w:r>
            <w:r w:rsidRPr="00E009DC">
              <w:rPr>
                <w:rFonts w:ascii="Times New Roman" w:eastAsia="Times New Roman" w:hAnsi="Times New Roman" w:cs="Times New Roman"/>
                <w:sz w:val="20"/>
                <w:lang w:eastAsia="ru-RU"/>
              </w:rPr>
              <w:t>(дата)</w:t>
            </w:r>
          </w:p>
        </w:tc>
      </w:tr>
    </w:tbl>
    <w:p w:rsidR="00E009DC" w:rsidRPr="00E009DC" w:rsidRDefault="00E009DC" w:rsidP="00E009DC">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tblPr>
      <w:tblGrid>
        <w:gridCol w:w="2654"/>
        <w:gridCol w:w="3519"/>
        <w:gridCol w:w="1482"/>
        <w:gridCol w:w="2224"/>
      </w:tblGrid>
      <w:tr w:rsidR="00E009DC" w:rsidRPr="00E009DC" w:rsidTr="006A34BA">
        <w:tc>
          <w:tcPr>
            <w:tcW w:w="2580" w:type="dxa"/>
            <w:tcBorders>
              <w:top w:val="nil"/>
              <w:left w:val="nil"/>
              <w:bottom w:val="nil"/>
              <w:right w:val="nil"/>
            </w:tcBorders>
            <w:tcMar>
              <w:top w:w="60" w:type="dxa"/>
              <w:left w:w="60" w:type="dxa"/>
              <w:bottom w:w="60" w:type="dxa"/>
              <w:right w:w="60" w:type="dxa"/>
            </w:tcMar>
            <w:vAlign w:val="bottom"/>
          </w:tcPr>
          <w:p w:rsidR="00E009DC" w:rsidRPr="00E009DC" w:rsidRDefault="00E009DC" w:rsidP="00E009DC">
            <w:pPr>
              <w:spacing w:after="0" w:line="240" w:lineRule="auto"/>
              <w:rPr>
                <w:rFonts w:ascii="Times New Roman" w:eastAsia="Times New Roman" w:hAnsi="Times New Roman" w:cs="Times New Roman"/>
                <w:b/>
                <w:sz w:val="24"/>
                <w:szCs w:val="24"/>
                <w:lang w:eastAsia="ru-RU"/>
              </w:rPr>
            </w:pPr>
            <w:r w:rsidRPr="00E009DC">
              <w:rPr>
                <w:rFonts w:ascii="Times New Roman" w:eastAsia="Times New Roman" w:hAnsi="Times New Roman" w:cs="Times New Roman"/>
                <w:b/>
                <w:sz w:val="24"/>
                <w:szCs w:val="24"/>
                <w:lang w:eastAsia="ru-RU"/>
              </w:rPr>
              <w:t xml:space="preserve">3. Річна інформація розміщена на </w:t>
            </w:r>
            <w:r w:rsidRPr="00E009DC">
              <w:rPr>
                <w:rFonts w:ascii="Times New Roman" w:eastAsia="Times New Roman" w:hAnsi="Times New Roman" w:cs="Times New Roman"/>
                <w:b/>
                <w:sz w:val="24"/>
                <w:szCs w:val="24"/>
                <w:lang w:val="uk-UA" w:eastAsia="ru-RU"/>
              </w:rPr>
              <w:t xml:space="preserve">власній </w:t>
            </w:r>
            <w:r w:rsidRPr="00E009DC">
              <w:rPr>
                <w:rFonts w:ascii="Times New Roman" w:eastAsia="Times New Roman" w:hAnsi="Times New Roman" w:cs="Times New Roman"/>
                <w:b/>
                <w:sz w:val="24"/>
                <w:szCs w:val="24"/>
                <w:lang w:eastAsia="ru-RU"/>
              </w:rPr>
              <w:t>сторінці</w:t>
            </w:r>
          </w:p>
        </w:tc>
        <w:tc>
          <w:tcPr>
            <w:tcW w:w="3420" w:type="dxa"/>
            <w:tcBorders>
              <w:top w:val="nil"/>
              <w:left w:val="nil"/>
              <w:bottom w:val="nil"/>
              <w:right w:val="nil"/>
            </w:tcBorders>
            <w:tcMar>
              <w:top w:w="60" w:type="dxa"/>
              <w:left w:w="60" w:type="dxa"/>
              <w:bottom w:w="60" w:type="dxa"/>
              <w:right w:w="60" w:type="dxa"/>
            </w:tcMar>
            <w:vAlign w:val="bottom"/>
          </w:tcPr>
          <w:p w:rsidR="00E009DC" w:rsidRPr="006A34BA" w:rsidRDefault="00E009DC" w:rsidP="00E009DC">
            <w:pPr>
              <w:spacing w:after="0" w:line="240" w:lineRule="auto"/>
              <w:jc w:val="center"/>
              <w:rPr>
                <w:rFonts w:ascii="Times New Roman" w:eastAsia="Times New Roman" w:hAnsi="Times New Roman" w:cs="Times New Roman"/>
                <w:sz w:val="24"/>
                <w:szCs w:val="24"/>
                <w:lang w:eastAsia="ru-RU"/>
              </w:rPr>
            </w:pPr>
            <w:r w:rsidRPr="00E009DC">
              <w:rPr>
                <w:rFonts w:ascii="Times New Roman" w:eastAsia="Times New Roman" w:hAnsi="Times New Roman" w:cs="Times New Roman"/>
                <w:sz w:val="24"/>
                <w:szCs w:val="24"/>
                <w:lang w:val="en-US" w:eastAsia="ru-RU"/>
              </w:rPr>
              <w:t>http</w:t>
            </w:r>
            <w:r w:rsidRPr="006A34BA">
              <w:rPr>
                <w:rFonts w:ascii="Times New Roman" w:eastAsia="Times New Roman" w:hAnsi="Times New Roman" w:cs="Times New Roman"/>
                <w:sz w:val="24"/>
                <w:szCs w:val="24"/>
                <w:lang w:eastAsia="ru-RU"/>
              </w:rPr>
              <w:t>://</w:t>
            </w:r>
            <w:r w:rsidRPr="00E009DC">
              <w:rPr>
                <w:rFonts w:ascii="Times New Roman" w:eastAsia="Times New Roman" w:hAnsi="Times New Roman" w:cs="Times New Roman"/>
                <w:sz w:val="24"/>
                <w:szCs w:val="24"/>
                <w:lang w:val="en-US" w:eastAsia="ru-RU"/>
              </w:rPr>
              <w:t>novoarhangelskertp</w:t>
            </w:r>
            <w:r w:rsidRPr="006A34BA">
              <w:rPr>
                <w:rFonts w:ascii="Times New Roman" w:eastAsia="Times New Roman" w:hAnsi="Times New Roman" w:cs="Times New Roman"/>
                <w:sz w:val="24"/>
                <w:szCs w:val="24"/>
                <w:lang w:eastAsia="ru-RU"/>
              </w:rPr>
              <w:t>.</w:t>
            </w:r>
            <w:r w:rsidRPr="00E009DC">
              <w:rPr>
                <w:rFonts w:ascii="Times New Roman" w:eastAsia="Times New Roman" w:hAnsi="Times New Roman" w:cs="Times New Roman"/>
                <w:sz w:val="24"/>
                <w:szCs w:val="24"/>
                <w:lang w:val="en-US" w:eastAsia="ru-RU"/>
              </w:rPr>
              <w:t>emitents</w:t>
            </w:r>
            <w:r w:rsidRPr="006A34BA">
              <w:rPr>
                <w:rFonts w:ascii="Times New Roman" w:eastAsia="Times New Roman" w:hAnsi="Times New Roman" w:cs="Times New Roman"/>
                <w:sz w:val="24"/>
                <w:szCs w:val="24"/>
                <w:lang w:eastAsia="ru-RU"/>
              </w:rPr>
              <w:t>.</w:t>
            </w:r>
            <w:r w:rsidRPr="00E009DC">
              <w:rPr>
                <w:rFonts w:ascii="Times New Roman" w:eastAsia="Times New Roman" w:hAnsi="Times New Roman" w:cs="Times New Roman"/>
                <w:sz w:val="24"/>
                <w:szCs w:val="24"/>
                <w:lang w:val="en-US" w:eastAsia="ru-RU"/>
              </w:rPr>
              <w:t>net</w:t>
            </w:r>
            <w:r w:rsidRPr="006A34BA">
              <w:rPr>
                <w:rFonts w:ascii="Times New Roman" w:eastAsia="Times New Roman" w:hAnsi="Times New Roman" w:cs="Times New Roman"/>
                <w:sz w:val="24"/>
                <w:szCs w:val="24"/>
                <w:lang w:eastAsia="ru-RU"/>
              </w:rPr>
              <w:t>.</w:t>
            </w:r>
            <w:r w:rsidRPr="00E009DC">
              <w:rPr>
                <w:rFonts w:ascii="Times New Roman" w:eastAsia="Times New Roman" w:hAnsi="Times New Roman" w:cs="Times New Roman"/>
                <w:sz w:val="24"/>
                <w:szCs w:val="24"/>
                <w:lang w:val="en-US" w:eastAsia="ru-RU"/>
              </w:rPr>
              <w:t>ua</w:t>
            </w:r>
            <w:r w:rsidRPr="006A34BA">
              <w:rPr>
                <w:rFonts w:ascii="Times New Roman" w:eastAsia="Times New Roman" w:hAnsi="Times New Roman" w:cs="Times New Roman"/>
                <w:sz w:val="24"/>
                <w:szCs w:val="24"/>
                <w:lang w:eastAsia="ru-RU"/>
              </w:rPr>
              <w:t>/</w:t>
            </w:r>
            <w:r w:rsidRPr="00E009DC">
              <w:rPr>
                <w:rFonts w:ascii="Times New Roman" w:eastAsia="Times New Roman" w:hAnsi="Times New Roman" w:cs="Times New Roman"/>
                <w:sz w:val="24"/>
                <w:szCs w:val="24"/>
                <w:lang w:val="en-US" w:eastAsia="ru-RU"/>
              </w:rPr>
              <w:t>ua</w:t>
            </w:r>
            <w:r w:rsidRPr="006A34BA">
              <w:rPr>
                <w:rFonts w:ascii="Times New Roman" w:eastAsia="Times New Roman" w:hAnsi="Times New Roman" w:cs="Times New Roman"/>
                <w:sz w:val="24"/>
                <w:szCs w:val="24"/>
                <w:lang w:eastAsia="ru-RU"/>
              </w:rPr>
              <w:t>/</w:t>
            </w:r>
          </w:p>
        </w:tc>
        <w:tc>
          <w:tcPr>
            <w:tcW w:w="1440" w:type="dxa"/>
            <w:tcBorders>
              <w:top w:val="nil"/>
              <w:left w:val="nil"/>
              <w:bottom w:val="nil"/>
              <w:right w:val="nil"/>
            </w:tcBorders>
            <w:tcMar>
              <w:top w:w="60" w:type="dxa"/>
              <w:left w:w="60" w:type="dxa"/>
              <w:bottom w:w="60" w:type="dxa"/>
              <w:right w:w="60" w:type="dxa"/>
            </w:tcMar>
            <w:vAlign w:val="bottom"/>
          </w:tcPr>
          <w:p w:rsidR="00E009DC" w:rsidRPr="00E009DC" w:rsidRDefault="00E009DC" w:rsidP="00E009DC">
            <w:pPr>
              <w:spacing w:after="0" w:line="240" w:lineRule="auto"/>
              <w:jc w:val="center"/>
              <w:rPr>
                <w:rFonts w:ascii="Times New Roman" w:eastAsia="Times New Roman" w:hAnsi="Times New Roman" w:cs="Times New Roman"/>
                <w:b/>
                <w:sz w:val="24"/>
                <w:szCs w:val="24"/>
                <w:lang w:eastAsia="ru-RU"/>
              </w:rPr>
            </w:pPr>
            <w:r w:rsidRPr="00E009DC">
              <w:rPr>
                <w:rFonts w:ascii="Times New Roman" w:eastAsia="Times New Roman" w:hAnsi="Times New Roman" w:cs="Times New Roman"/>
                <w:b/>
                <w:sz w:val="24"/>
                <w:szCs w:val="24"/>
                <w:lang w:eastAsia="ru-RU"/>
              </w:rPr>
              <w:t>в мережі Інтернет</w:t>
            </w:r>
          </w:p>
        </w:tc>
        <w:tc>
          <w:tcPr>
            <w:tcW w:w="2161"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sz w:val="24"/>
                <w:szCs w:val="24"/>
                <w:lang w:val="en-US" w:eastAsia="ru-RU"/>
              </w:rPr>
            </w:pPr>
            <w:r w:rsidRPr="00E009DC">
              <w:rPr>
                <w:rFonts w:ascii="Times New Roman" w:eastAsia="Times New Roman" w:hAnsi="Times New Roman" w:cs="Times New Roman"/>
                <w:sz w:val="24"/>
                <w:szCs w:val="24"/>
                <w:lang w:val="en-US" w:eastAsia="ru-RU"/>
              </w:rPr>
              <w:t>14.05.2014</w:t>
            </w:r>
          </w:p>
        </w:tc>
      </w:tr>
      <w:tr w:rsidR="00E009DC" w:rsidRPr="00E009DC" w:rsidTr="006A34BA">
        <w:tc>
          <w:tcPr>
            <w:tcW w:w="2580" w:type="dxa"/>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4"/>
                <w:szCs w:val="24"/>
                <w:lang w:eastAsia="ru-RU"/>
              </w:rPr>
            </w:pPr>
            <w:r w:rsidRPr="00E009DC">
              <w:rPr>
                <w:rFonts w:ascii="Times New Roman" w:eastAsia="Times New Roman" w:hAnsi="Times New Roman" w:cs="Times New Roman"/>
                <w:b/>
                <w:bCs/>
                <w:sz w:val="24"/>
                <w:szCs w:val="24"/>
                <w:lang w:eastAsia="ru-RU"/>
              </w:rPr>
              <w:t> </w:t>
            </w:r>
          </w:p>
        </w:tc>
        <w:tc>
          <w:tcPr>
            <w:tcW w:w="3420" w:type="dxa"/>
            <w:tcBorders>
              <w:top w:val="single" w:sz="6" w:space="0" w:color="CCCCCC"/>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sz w:val="24"/>
                <w:szCs w:val="24"/>
                <w:lang w:eastAsia="ru-RU"/>
              </w:rPr>
            </w:pPr>
            <w:r w:rsidRPr="00E009DC">
              <w:rPr>
                <w:rFonts w:ascii="Times New Roman" w:eastAsia="Times New Roman" w:hAnsi="Times New Roman" w:cs="Times New Roman"/>
                <w:sz w:val="20"/>
                <w:lang w:eastAsia="ru-RU"/>
              </w:rPr>
              <w:t>(адреса сторінки)</w:t>
            </w:r>
          </w:p>
        </w:tc>
        <w:tc>
          <w:tcPr>
            <w:tcW w:w="1440"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sz w:val="24"/>
                <w:szCs w:val="24"/>
                <w:lang w:eastAsia="ru-RU"/>
              </w:rPr>
            </w:pPr>
            <w:r w:rsidRPr="00E009DC">
              <w:rPr>
                <w:rFonts w:ascii="Times New Roman" w:eastAsia="Times New Roman" w:hAnsi="Times New Roman" w:cs="Times New Roman"/>
                <w:sz w:val="24"/>
                <w:szCs w:val="24"/>
                <w:lang w:eastAsia="ru-RU"/>
              </w:rPr>
              <w:t> </w:t>
            </w:r>
          </w:p>
        </w:tc>
        <w:tc>
          <w:tcPr>
            <w:tcW w:w="2161" w:type="dxa"/>
            <w:tcBorders>
              <w:top w:val="single" w:sz="6" w:space="0" w:color="CCCCCC"/>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sz w:val="24"/>
                <w:szCs w:val="24"/>
                <w:lang w:eastAsia="ru-RU"/>
              </w:rPr>
            </w:pPr>
            <w:r w:rsidRPr="00E009DC">
              <w:rPr>
                <w:rFonts w:ascii="Times New Roman" w:eastAsia="Times New Roman" w:hAnsi="Times New Roman" w:cs="Times New Roman"/>
                <w:sz w:val="20"/>
                <w:lang w:eastAsia="ru-RU"/>
              </w:rPr>
              <w:t>(дата)</w:t>
            </w:r>
          </w:p>
        </w:tc>
      </w:tr>
    </w:tbl>
    <w:p w:rsidR="00E009DC" w:rsidRPr="00E009DC" w:rsidRDefault="00E009DC" w:rsidP="00E009DC">
      <w:pPr>
        <w:spacing w:after="0" w:line="240" w:lineRule="auto"/>
        <w:rPr>
          <w:rFonts w:ascii="Times New Roman" w:eastAsia="Times New Roman" w:hAnsi="Times New Roman" w:cs="Times New Roman"/>
          <w:sz w:val="24"/>
          <w:szCs w:val="24"/>
          <w:lang w:eastAsia="ru-RU"/>
        </w:rPr>
      </w:pPr>
    </w:p>
    <w:p w:rsidR="00E009DC" w:rsidRDefault="00E009DC">
      <w:pPr>
        <w:sectPr w:rsidR="00E009DC" w:rsidSect="00E009DC">
          <w:pgSz w:w="11906" w:h="16838"/>
          <w:pgMar w:top="363" w:right="567" w:bottom="363" w:left="1417" w:header="708" w:footer="708" w:gutter="0"/>
          <w:cols w:space="708"/>
          <w:docGrid w:linePitch="360"/>
        </w:sectPr>
      </w:pPr>
    </w:p>
    <w:p w:rsidR="00E009DC" w:rsidRPr="00E009DC" w:rsidRDefault="00E009DC" w:rsidP="00E009DC">
      <w:pPr>
        <w:spacing w:after="300" w:line="240" w:lineRule="auto"/>
        <w:ind w:right="-1587"/>
        <w:jc w:val="center"/>
        <w:outlineLvl w:val="2"/>
        <w:rPr>
          <w:rFonts w:ascii="Times New Roman" w:eastAsia="Times New Roman" w:hAnsi="Times New Roman" w:cs="Times New Roman"/>
          <w:b/>
          <w:bCs/>
          <w:color w:val="000000"/>
          <w:sz w:val="20"/>
          <w:szCs w:val="20"/>
          <w:lang w:val="uk-UA" w:eastAsia="uk-UA"/>
        </w:rPr>
      </w:pPr>
      <w:r w:rsidRPr="00E009DC">
        <w:rPr>
          <w:rFonts w:ascii="Times New Roman" w:eastAsia="Times New Roman" w:hAnsi="Times New Roman" w:cs="Times New Roman"/>
          <w:b/>
          <w:bCs/>
          <w:color w:val="000000"/>
          <w:sz w:val="20"/>
          <w:szCs w:val="20"/>
          <w:lang w:val="uk-UA" w:eastAsia="uk-UA"/>
        </w:rPr>
        <w:lastRenderedPageBreak/>
        <w:t>Зміст</w:t>
      </w:r>
    </w:p>
    <w:tbl>
      <w:tblPr>
        <w:tblW w:w="9960" w:type="dxa"/>
        <w:tblLayout w:type="fixed"/>
        <w:tblCellMar>
          <w:top w:w="15" w:type="dxa"/>
          <w:left w:w="15" w:type="dxa"/>
          <w:bottom w:w="15" w:type="dxa"/>
          <w:right w:w="15" w:type="dxa"/>
        </w:tblCellMar>
        <w:tblLook w:val="0000"/>
      </w:tblPr>
      <w:tblGrid>
        <w:gridCol w:w="9240"/>
        <w:gridCol w:w="720"/>
      </w:tblGrid>
      <w:tr w:rsidR="00E009DC" w:rsidRPr="00E009DC" w:rsidTr="006A34BA">
        <w:tc>
          <w:tcPr>
            <w:tcW w:w="9960" w:type="dxa"/>
            <w:gridSpan w:val="2"/>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1. Основні відомості про емітента</w:t>
            </w:r>
          </w:p>
        </w:tc>
        <w:tc>
          <w:tcPr>
            <w:tcW w:w="720"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sz w:val="20"/>
                <w:szCs w:val="20"/>
                <w:lang w:val="en-US" w:eastAsia="uk-UA"/>
              </w:rPr>
            </w:pPr>
            <w:r w:rsidRPr="00E009DC">
              <w:rPr>
                <w:rFonts w:ascii="Times New Roman" w:eastAsia="Times New Roman" w:hAnsi="Times New Roman" w:cs="Times New Roman"/>
                <w:sz w:val="20"/>
                <w:szCs w:val="20"/>
                <w:lang w:val="en-US" w:eastAsia="uk-UA"/>
              </w:rPr>
              <w:t>X</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sz w:val="20"/>
                <w:szCs w:val="20"/>
                <w:lang w:val="uk-UA" w:eastAsia="uk-UA"/>
              </w:rPr>
              <w:t>2. Інформація про одержані ліцензії (дозволи) на окремі види діяльності</w:t>
            </w:r>
          </w:p>
        </w:tc>
        <w:tc>
          <w:tcPr>
            <w:tcW w:w="720" w:type="dxa"/>
            <w:tcBorders>
              <w:top w:val="nil"/>
              <w:left w:val="nil"/>
              <w:bottom w:val="nil"/>
              <w:right w:val="nil"/>
            </w:tcBorders>
            <w:tcMar>
              <w:top w:w="60" w:type="dxa"/>
              <w:left w:w="60" w:type="dxa"/>
              <w:bottom w:w="60" w:type="dxa"/>
              <w:right w:w="60" w:type="dxa"/>
            </w:tcMar>
            <w:vAlign w:val="center"/>
          </w:tcPr>
          <w:p w:rsidR="00E009DC" w:rsidRPr="006A34BA" w:rsidRDefault="00E009DC" w:rsidP="00E009DC">
            <w:pPr>
              <w:spacing w:after="0" w:line="240" w:lineRule="auto"/>
              <w:jc w:val="center"/>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t xml:space="preserve"> </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sz w:val="20"/>
                <w:szCs w:val="20"/>
                <w:lang w:val="uk-UA" w:eastAsia="uk-UA"/>
              </w:rPr>
              <w:t>3. Відомості щодо участі емітента в створенні юридичних осіб</w:t>
            </w:r>
          </w:p>
        </w:tc>
        <w:tc>
          <w:tcPr>
            <w:tcW w:w="720"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sz w:val="20"/>
                <w:szCs w:val="20"/>
                <w:lang w:val="uk-UA" w:eastAsia="uk-UA"/>
              </w:rPr>
            </w:pPr>
            <w:r w:rsidRPr="006A34BA">
              <w:rPr>
                <w:rFonts w:ascii="Times New Roman" w:eastAsia="Times New Roman" w:hAnsi="Times New Roman" w:cs="Times New Roman"/>
                <w:sz w:val="20"/>
                <w:szCs w:val="20"/>
                <w:lang w:eastAsia="uk-UA"/>
              </w:rPr>
              <w:t xml:space="preserve"> </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sz w:val="20"/>
                <w:szCs w:val="20"/>
                <w:lang w:val="uk-UA" w:eastAsia="uk-UA"/>
              </w:rPr>
            </w:pPr>
            <w:r w:rsidRPr="00E009DC">
              <w:rPr>
                <w:rFonts w:ascii="Times New Roman" w:eastAsia="Times New Roman" w:hAnsi="Times New Roman" w:cs="Times New Roman"/>
                <w:b/>
                <w:sz w:val="20"/>
                <w:szCs w:val="20"/>
                <w:lang w:val="uk-UA" w:eastAsia="uk-UA"/>
              </w:rPr>
              <w:t>4. Інформація щодо посади корпоративного секретаря</w:t>
            </w:r>
          </w:p>
        </w:tc>
        <w:tc>
          <w:tcPr>
            <w:tcW w:w="720" w:type="dxa"/>
            <w:tcBorders>
              <w:top w:val="nil"/>
              <w:left w:val="nil"/>
              <w:bottom w:val="nil"/>
              <w:right w:val="nil"/>
            </w:tcBorders>
            <w:tcMar>
              <w:top w:w="60" w:type="dxa"/>
              <w:left w:w="60" w:type="dxa"/>
              <w:bottom w:w="60" w:type="dxa"/>
              <w:right w:w="60" w:type="dxa"/>
            </w:tcMar>
            <w:vAlign w:val="center"/>
          </w:tcPr>
          <w:p w:rsidR="00E009DC" w:rsidRPr="006A34BA" w:rsidRDefault="00E009DC" w:rsidP="00E009DC">
            <w:pPr>
              <w:spacing w:after="0" w:line="240" w:lineRule="auto"/>
              <w:jc w:val="center"/>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t xml:space="preserve"> </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sz w:val="20"/>
                <w:szCs w:val="20"/>
                <w:lang w:val="uk-UA" w:eastAsia="uk-UA"/>
              </w:rPr>
              <w:t>5. Інформація про рейтингове агентство</w:t>
            </w:r>
          </w:p>
        </w:tc>
        <w:tc>
          <w:tcPr>
            <w:tcW w:w="720"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sz w:val="20"/>
                <w:szCs w:val="20"/>
                <w:lang w:val="en-US" w:eastAsia="uk-UA"/>
              </w:rPr>
            </w:pPr>
            <w:r w:rsidRPr="00E009DC">
              <w:rPr>
                <w:rFonts w:ascii="Times New Roman" w:eastAsia="Times New Roman" w:hAnsi="Times New Roman" w:cs="Times New Roman"/>
                <w:sz w:val="20"/>
                <w:szCs w:val="20"/>
                <w:lang w:val="en-US" w:eastAsia="uk-UA"/>
              </w:rPr>
              <w:t xml:space="preserve"> </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6. Інформація про засновників та/або учасників емітента та кількість і вартість акцій (розміру часток, паїв)</w:t>
            </w:r>
          </w:p>
        </w:tc>
        <w:tc>
          <w:tcPr>
            <w:tcW w:w="720"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sz w:val="20"/>
                <w:szCs w:val="20"/>
                <w:lang w:val="en-US" w:eastAsia="uk-UA"/>
              </w:rPr>
            </w:pPr>
            <w:r w:rsidRPr="00E009DC">
              <w:rPr>
                <w:rFonts w:ascii="Times New Roman" w:eastAsia="Times New Roman" w:hAnsi="Times New Roman" w:cs="Times New Roman"/>
                <w:sz w:val="20"/>
                <w:szCs w:val="20"/>
                <w:lang w:val="en-US" w:eastAsia="uk-UA"/>
              </w:rPr>
              <w:t>X</w:t>
            </w:r>
          </w:p>
        </w:tc>
      </w:tr>
      <w:tr w:rsidR="00E009DC" w:rsidRPr="00E009DC" w:rsidTr="006A34BA">
        <w:tc>
          <w:tcPr>
            <w:tcW w:w="9960" w:type="dxa"/>
            <w:gridSpan w:val="2"/>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eastAsia="uk-UA"/>
              </w:rPr>
              <w:t>7</w:t>
            </w:r>
            <w:r w:rsidRPr="00E009DC">
              <w:rPr>
                <w:rFonts w:ascii="Times New Roman" w:eastAsia="Times New Roman" w:hAnsi="Times New Roman" w:cs="Times New Roman"/>
                <w:b/>
                <w:bCs/>
                <w:sz w:val="20"/>
                <w:szCs w:val="20"/>
                <w:lang w:val="uk-UA" w:eastAsia="uk-UA"/>
              </w:rPr>
              <w:t>. Інформація про посадових осіб емітента:</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sz w:val="20"/>
                <w:szCs w:val="20"/>
                <w:lang w:val="uk-UA" w:eastAsia="uk-UA"/>
              </w:rPr>
              <w:t>1) інформація щодо освіти та стажу роботи посадових осіб емітента</w:t>
            </w:r>
          </w:p>
        </w:tc>
        <w:tc>
          <w:tcPr>
            <w:tcW w:w="720"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sz w:val="20"/>
                <w:szCs w:val="20"/>
                <w:lang w:val="en-US" w:eastAsia="uk-UA"/>
              </w:rPr>
            </w:pPr>
            <w:r w:rsidRPr="00E009DC">
              <w:rPr>
                <w:rFonts w:ascii="Times New Roman" w:eastAsia="Times New Roman" w:hAnsi="Times New Roman" w:cs="Times New Roman"/>
                <w:sz w:val="20"/>
                <w:szCs w:val="20"/>
                <w:lang w:val="en-US" w:eastAsia="uk-UA"/>
              </w:rPr>
              <w:t>X</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sz w:val="20"/>
                <w:szCs w:val="20"/>
                <w:lang w:val="uk-UA" w:eastAsia="uk-UA"/>
              </w:rPr>
              <w:t>2) інформація про володіння посадовими особами емітента акціями емітента</w:t>
            </w:r>
          </w:p>
        </w:tc>
        <w:tc>
          <w:tcPr>
            <w:tcW w:w="720"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sz w:val="20"/>
                <w:szCs w:val="20"/>
                <w:lang w:val="en-US" w:eastAsia="uk-UA"/>
              </w:rPr>
            </w:pPr>
            <w:r w:rsidRPr="00E009DC">
              <w:rPr>
                <w:rFonts w:ascii="Times New Roman" w:eastAsia="Times New Roman" w:hAnsi="Times New Roman" w:cs="Times New Roman"/>
                <w:sz w:val="20"/>
                <w:szCs w:val="20"/>
                <w:lang w:val="en-US" w:eastAsia="uk-UA"/>
              </w:rPr>
              <w:t>X</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8. Інформація про осіб, що володіють 10 відсотків та більше акцій емітента</w:t>
            </w:r>
          </w:p>
        </w:tc>
        <w:tc>
          <w:tcPr>
            <w:tcW w:w="720"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sz w:val="20"/>
                <w:szCs w:val="20"/>
                <w:lang w:val="en-US" w:eastAsia="uk-UA"/>
              </w:rPr>
            </w:pPr>
            <w:r w:rsidRPr="00E009DC">
              <w:rPr>
                <w:rFonts w:ascii="Times New Roman" w:eastAsia="Times New Roman" w:hAnsi="Times New Roman" w:cs="Times New Roman"/>
                <w:sz w:val="20"/>
                <w:szCs w:val="20"/>
                <w:lang w:val="en-US" w:eastAsia="uk-UA"/>
              </w:rPr>
              <w:t>X</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eastAsia="uk-UA"/>
              </w:rPr>
              <w:t>9</w:t>
            </w:r>
            <w:r w:rsidRPr="00E009DC">
              <w:rPr>
                <w:rFonts w:ascii="Times New Roman" w:eastAsia="Times New Roman" w:hAnsi="Times New Roman" w:cs="Times New Roman"/>
                <w:b/>
                <w:bCs/>
                <w:sz w:val="20"/>
                <w:szCs w:val="20"/>
                <w:lang w:val="uk-UA" w:eastAsia="uk-UA"/>
              </w:rPr>
              <w:t>. Інформація про загальні збори акціонерів</w:t>
            </w:r>
          </w:p>
        </w:tc>
        <w:tc>
          <w:tcPr>
            <w:tcW w:w="720"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sz w:val="20"/>
                <w:szCs w:val="20"/>
                <w:lang w:val="en-US" w:eastAsia="uk-UA"/>
              </w:rPr>
            </w:pPr>
            <w:r w:rsidRPr="00E009DC">
              <w:rPr>
                <w:rFonts w:ascii="Times New Roman" w:eastAsia="Times New Roman" w:hAnsi="Times New Roman" w:cs="Times New Roman"/>
                <w:sz w:val="20"/>
                <w:szCs w:val="20"/>
                <w:lang w:val="en-US" w:eastAsia="uk-UA"/>
              </w:rPr>
              <w:t>X</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en-US" w:eastAsia="uk-UA"/>
              </w:rPr>
              <w:t>10</w:t>
            </w:r>
            <w:r w:rsidRPr="00E009DC">
              <w:rPr>
                <w:rFonts w:ascii="Times New Roman" w:eastAsia="Times New Roman" w:hAnsi="Times New Roman" w:cs="Times New Roman"/>
                <w:b/>
                <w:bCs/>
                <w:sz w:val="20"/>
                <w:szCs w:val="20"/>
                <w:lang w:val="uk-UA" w:eastAsia="uk-UA"/>
              </w:rPr>
              <w:t>. Інформація про дивіденди</w:t>
            </w:r>
          </w:p>
        </w:tc>
        <w:tc>
          <w:tcPr>
            <w:tcW w:w="720"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sz w:val="20"/>
                <w:szCs w:val="20"/>
                <w:lang w:val="en-US" w:eastAsia="uk-UA"/>
              </w:rPr>
            </w:pPr>
            <w:r w:rsidRPr="00E009DC">
              <w:rPr>
                <w:rFonts w:ascii="Times New Roman" w:eastAsia="Times New Roman" w:hAnsi="Times New Roman" w:cs="Times New Roman"/>
                <w:sz w:val="20"/>
                <w:szCs w:val="20"/>
                <w:lang w:val="en-US" w:eastAsia="uk-UA"/>
              </w:rPr>
              <w:t>X</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11. Інформація про юридичних осіб, послугами яких користується емітент</w:t>
            </w:r>
          </w:p>
        </w:tc>
        <w:tc>
          <w:tcPr>
            <w:tcW w:w="720"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sz w:val="20"/>
                <w:szCs w:val="20"/>
                <w:lang w:val="uk-UA" w:eastAsia="uk-UA"/>
              </w:rPr>
            </w:pPr>
            <w:r w:rsidRPr="00E009DC">
              <w:rPr>
                <w:rFonts w:ascii="Times New Roman" w:eastAsia="Times New Roman" w:hAnsi="Times New Roman" w:cs="Times New Roman"/>
                <w:sz w:val="20"/>
                <w:szCs w:val="20"/>
                <w:lang w:val="en-US" w:eastAsia="uk-UA"/>
              </w:rPr>
              <w:t>X</w:t>
            </w:r>
          </w:p>
        </w:tc>
      </w:tr>
      <w:tr w:rsidR="00E009DC" w:rsidRPr="00E009DC" w:rsidTr="006A34BA">
        <w:tc>
          <w:tcPr>
            <w:tcW w:w="9960" w:type="dxa"/>
            <w:gridSpan w:val="2"/>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eastAsia="uk-UA"/>
              </w:rPr>
              <w:t>12</w:t>
            </w:r>
            <w:r w:rsidRPr="00E009DC">
              <w:rPr>
                <w:rFonts w:ascii="Times New Roman" w:eastAsia="Times New Roman" w:hAnsi="Times New Roman" w:cs="Times New Roman"/>
                <w:b/>
                <w:bCs/>
                <w:sz w:val="20"/>
                <w:szCs w:val="20"/>
                <w:lang w:val="uk-UA" w:eastAsia="uk-UA"/>
              </w:rPr>
              <w:t>. Відомості про цінні папери емітента:</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sz w:val="20"/>
                <w:szCs w:val="20"/>
                <w:lang w:val="uk-UA" w:eastAsia="uk-UA"/>
              </w:rPr>
              <w:t>1) інформація про випуски акцій емітента</w:t>
            </w:r>
          </w:p>
        </w:tc>
        <w:tc>
          <w:tcPr>
            <w:tcW w:w="720"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sz w:val="20"/>
                <w:szCs w:val="20"/>
                <w:lang w:val="uk-UA" w:eastAsia="uk-UA"/>
              </w:rPr>
            </w:pPr>
            <w:r w:rsidRPr="00E009DC">
              <w:rPr>
                <w:rFonts w:ascii="Times New Roman" w:eastAsia="Times New Roman" w:hAnsi="Times New Roman" w:cs="Times New Roman"/>
                <w:sz w:val="20"/>
                <w:szCs w:val="20"/>
                <w:lang w:val="en-US" w:eastAsia="uk-UA"/>
              </w:rPr>
              <w:t>X</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sz w:val="20"/>
                <w:szCs w:val="20"/>
                <w:lang w:val="uk-UA" w:eastAsia="uk-UA"/>
              </w:rPr>
              <w:t>2) інформація про облігації емітента</w:t>
            </w:r>
          </w:p>
        </w:tc>
        <w:tc>
          <w:tcPr>
            <w:tcW w:w="720"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sz w:val="20"/>
                <w:szCs w:val="20"/>
                <w:lang w:val="en-US" w:eastAsia="uk-UA"/>
              </w:rPr>
            </w:pPr>
            <w:r w:rsidRPr="00E009DC">
              <w:rPr>
                <w:rFonts w:ascii="Times New Roman" w:eastAsia="Times New Roman" w:hAnsi="Times New Roman" w:cs="Times New Roman"/>
                <w:sz w:val="20"/>
                <w:szCs w:val="20"/>
                <w:lang w:val="en-US" w:eastAsia="uk-UA"/>
              </w:rPr>
              <w:t xml:space="preserve"> </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sz w:val="20"/>
                <w:szCs w:val="20"/>
                <w:lang w:val="uk-UA" w:eastAsia="uk-UA"/>
              </w:rPr>
              <w:t>3) інформація про інші цінні папери, випущені емітентом</w:t>
            </w:r>
          </w:p>
        </w:tc>
        <w:tc>
          <w:tcPr>
            <w:tcW w:w="720" w:type="dxa"/>
            <w:tcBorders>
              <w:top w:val="nil"/>
              <w:left w:val="nil"/>
              <w:bottom w:val="nil"/>
              <w:right w:val="nil"/>
            </w:tcBorders>
            <w:tcMar>
              <w:top w:w="60" w:type="dxa"/>
              <w:left w:w="60" w:type="dxa"/>
              <w:bottom w:w="60" w:type="dxa"/>
              <w:right w:w="60" w:type="dxa"/>
            </w:tcMar>
            <w:vAlign w:val="center"/>
          </w:tcPr>
          <w:p w:rsidR="00E009DC" w:rsidRPr="006A34BA" w:rsidRDefault="00E009DC" w:rsidP="00E009DC">
            <w:pPr>
              <w:spacing w:after="0" w:line="240" w:lineRule="auto"/>
              <w:jc w:val="center"/>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t xml:space="preserve"> </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sz w:val="20"/>
                <w:szCs w:val="20"/>
                <w:lang w:val="uk-UA" w:eastAsia="uk-UA"/>
              </w:rPr>
              <w:t>4) інформація про похідні цінні папери</w:t>
            </w:r>
          </w:p>
        </w:tc>
        <w:tc>
          <w:tcPr>
            <w:tcW w:w="720" w:type="dxa"/>
            <w:tcBorders>
              <w:top w:val="nil"/>
              <w:left w:val="nil"/>
              <w:bottom w:val="nil"/>
              <w:right w:val="nil"/>
            </w:tcBorders>
            <w:tcMar>
              <w:top w:w="60" w:type="dxa"/>
              <w:left w:w="60" w:type="dxa"/>
              <w:bottom w:w="60" w:type="dxa"/>
              <w:right w:w="60" w:type="dxa"/>
            </w:tcMar>
            <w:vAlign w:val="center"/>
          </w:tcPr>
          <w:p w:rsidR="00E009DC" w:rsidRPr="006A34BA" w:rsidRDefault="00E009DC" w:rsidP="00E009DC">
            <w:pPr>
              <w:spacing w:after="0" w:line="240" w:lineRule="auto"/>
              <w:jc w:val="center"/>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t xml:space="preserve"> </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sz w:val="20"/>
                <w:szCs w:val="20"/>
                <w:lang w:val="uk-UA" w:eastAsia="uk-UA"/>
              </w:rPr>
              <w:t>5) інформація про викуп власних акцій протягом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E009DC" w:rsidRPr="006A34BA" w:rsidRDefault="00E009DC" w:rsidP="00E009DC">
            <w:pPr>
              <w:spacing w:after="0" w:line="240" w:lineRule="auto"/>
              <w:jc w:val="center"/>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t xml:space="preserve"> </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1</w:t>
            </w:r>
            <w:r w:rsidRPr="00E009DC">
              <w:rPr>
                <w:rFonts w:ascii="Times New Roman" w:eastAsia="Times New Roman" w:hAnsi="Times New Roman" w:cs="Times New Roman"/>
                <w:b/>
                <w:bCs/>
                <w:sz w:val="20"/>
                <w:szCs w:val="20"/>
                <w:lang w:val="en-US" w:eastAsia="uk-UA"/>
              </w:rPr>
              <w:t>3</w:t>
            </w:r>
            <w:r w:rsidRPr="00E009DC">
              <w:rPr>
                <w:rFonts w:ascii="Times New Roman" w:eastAsia="Times New Roman" w:hAnsi="Times New Roman" w:cs="Times New Roman"/>
                <w:b/>
                <w:bCs/>
                <w:sz w:val="20"/>
                <w:szCs w:val="20"/>
                <w:lang w:val="uk-UA" w:eastAsia="uk-UA"/>
              </w:rPr>
              <w:t>. Опис бізнесу</w:t>
            </w:r>
          </w:p>
        </w:tc>
        <w:tc>
          <w:tcPr>
            <w:tcW w:w="720"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sz w:val="20"/>
                <w:szCs w:val="20"/>
                <w:lang w:val="en-US" w:eastAsia="uk-UA"/>
              </w:rPr>
            </w:pPr>
            <w:r w:rsidRPr="00E009DC">
              <w:rPr>
                <w:rFonts w:ascii="Times New Roman" w:eastAsia="Times New Roman" w:hAnsi="Times New Roman" w:cs="Times New Roman"/>
                <w:sz w:val="20"/>
                <w:szCs w:val="20"/>
                <w:lang w:val="en-US" w:eastAsia="uk-UA"/>
              </w:rPr>
              <w:t>X</w:t>
            </w:r>
          </w:p>
        </w:tc>
      </w:tr>
      <w:tr w:rsidR="00E009DC" w:rsidRPr="00E009DC" w:rsidTr="006A34BA">
        <w:tc>
          <w:tcPr>
            <w:tcW w:w="9960" w:type="dxa"/>
            <w:gridSpan w:val="2"/>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sz w:val="20"/>
                <w:szCs w:val="20"/>
                <w:lang w:val="uk-UA" w:eastAsia="uk-UA"/>
              </w:rPr>
              <w:t>14. Інформація про господарську та фінансову діяльність емітента:</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sz w:val="20"/>
                <w:szCs w:val="20"/>
                <w:lang w:val="uk-UA" w:eastAsia="uk-UA"/>
              </w:rPr>
              <w:t>1) інформація про основні засоби емітента (за залишковою вартістю)</w:t>
            </w:r>
          </w:p>
        </w:tc>
        <w:tc>
          <w:tcPr>
            <w:tcW w:w="720"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sz w:val="20"/>
                <w:szCs w:val="20"/>
                <w:lang w:val="en-US" w:eastAsia="uk-UA"/>
              </w:rPr>
            </w:pPr>
            <w:r w:rsidRPr="00E009DC">
              <w:rPr>
                <w:rFonts w:ascii="Times New Roman" w:eastAsia="Times New Roman" w:hAnsi="Times New Roman" w:cs="Times New Roman"/>
                <w:sz w:val="20"/>
                <w:szCs w:val="20"/>
                <w:lang w:val="en-US" w:eastAsia="uk-UA"/>
              </w:rPr>
              <w:t>X</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sz w:val="20"/>
                <w:szCs w:val="20"/>
                <w:lang w:val="uk-UA" w:eastAsia="uk-UA"/>
              </w:rPr>
              <w:t>2) інформація щодо вартості чистих активів емітента</w:t>
            </w:r>
          </w:p>
        </w:tc>
        <w:tc>
          <w:tcPr>
            <w:tcW w:w="720"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sz w:val="20"/>
                <w:szCs w:val="20"/>
                <w:lang w:val="en-US" w:eastAsia="uk-UA"/>
              </w:rPr>
            </w:pPr>
            <w:r w:rsidRPr="00E009DC">
              <w:rPr>
                <w:rFonts w:ascii="Times New Roman" w:eastAsia="Times New Roman" w:hAnsi="Times New Roman" w:cs="Times New Roman"/>
                <w:sz w:val="20"/>
                <w:szCs w:val="20"/>
                <w:lang w:val="en-US" w:eastAsia="uk-UA"/>
              </w:rPr>
              <w:t>X</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sz w:val="20"/>
                <w:szCs w:val="20"/>
                <w:lang w:val="uk-UA" w:eastAsia="uk-UA"/>
              </w:rPr>
              <w:t>3) інформація про зобов'язання емітента</w:t>
            </w:r>
          </w:p>
        </w:tc>
        <w:tc>
          <w:tcPr>
            <w:tcW w:w="720"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sz w:val="20"/>
                <w:szCs w:val="20"/>
                <w:lang w:val="en-US" w:eastAsia="uk-UA"/>
              </w:rPr>
            </w:pPr>
            <w:r w:rsidRPr="00E009DC">
              <w:rPr>
                <w:rFonts w:ascii="Times New Roman" w:eastAsia="Times New Roman" w:hAnsi="Times New Roman" w:cs="Times New Roman"/>
                <w:sz w:val="20"/>
                <w:szCs w:val="20"/>
                <w:lang w:val="en-US" w:eastAsia="uk-UA"/>
              </w:rPr>
              <w:t>X</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sz w:val="20"/>
                <w:szCs w:val="20"/>
                <w:lang w:val="uk-UA" w:eastAsia="uk-UA"/>
              </w:rPr>
              <w:t>4) інформація про обсяги виробництва та реалізації основних видів продукції</w:t>
            </w:r>
          </w:p>
        </w:tc>
        <w:tc>
          <w:tcPr>
            <w:tcW w:w="720" w:type="dxa"/>
            <w:tcBorders>
              <w:top w:val="nil"/>
              <w:left w:val="nil"/>
              <w:bottom w:val="nil"/>
              <w:right w:val="nil"/>
            </w:tcBorders>
            <w:tcMar>
              <w:top w:w="60" w:type="dxa"/>
              <w:left w:w="60" w:type="dxa"/>
              <w:bottom w:w="60" w:type="dxa"/>
              <w:right w:w="60" w:type="dxa"/>
            </w:tcMar>
            <w:vAlign w:val="center"/>
          </w:tcPr>
          <w:p w:rsidR="00E009DC" w:rsidRPr="006A34BA" w:rsidRDefault="00E009DC" w:rsidP="00E009DC">
            <w:pPr>
              <w:spacing w:after="0" w:line="240" w:lineRule="auto"/>
              <w:jc w:val="center"/>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t xml:space="preserve"> </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sz w:val="20"/>
                <w:szCs w:val="20"/>
                <w:lang w:val="uk-UA" w:eastAsia="uk-UA"/>
              </w:rPr>
              <w:t>5) інформація про собівартість реалізованої продукції</w:t>
            </w:r>
          </w:p>
        </w:tc>
        <w:tc>
          <w:tcPr>
            <w:tcW w:w="720" w:type="dxa"/>
            <w:tcBorders>
              <w:top w:val="nil"/>
              <w:left w:val="nil"/>
              <w:bottom w:val="nil"/>
              <w:right w:val="nil"/>
            </w:tcBorders>
            <w:tcMar>
              <w:top w:w="60" w:type="dxa"/>
              <w:left w:w="60" w:type="dxa"/>
              <w:bottom w:w="60" w:type="dxa"/>
              <w:right w:w="60" w:type="dxa"/>
            </w:tcMar>
            <w:vAlign w:val="center"/>
          </w:tcPr>
          <w:p w:rsidR="00E009DC" w:rsidRPr="006A34BA" w:rsidRDefault="00E009DC" w:rsidP="00E009DC">
            <w:pPr>
              <w:spacing w:after="0" w:line="240" w:lineRule="auto"/>
              <w:jc w:val="center"/>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t xml:space="preserve"> </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sz w:val="20"/>
                <w:szCs w:val="20"/>
                <w:lang w:val="uk-UA" w:eastAsia="uk-UA"/>
              </w:rPr>
              <w:t>15. Інформація про забезпечення випуску боргових цінних паперів</w:t>
            </w:r>
          </w:p>
        </w:tc>
        <w:tc>
          <w:tcPr>
            <w:tcW w:w="720" w:type="dxa"/>
            <w:tcBorders>
              <w:top w:val="nil"/>
              <w:left w:val="nil"/>
              <w:bottom w:val="nil"/>
              <w:right w:val="nil"/>
            </w:tcBorders>
            <w:tcMar>
              <w:top w:w="60" w:type="dxa"/>
              <w:left w:w="60" w:type="dxa"/>
              <w:bottom w:w="60" w:type="dxa"/>
              <w:right w:w="60" w:type="dxa"/>
            </w:tcMar>
            <w:vAlign w:val="center"/>
          </w:tcPr>
          <w:p w:rsidR="00E009DC" w:rsidRPr="006A34BA" w:rsidRDefault="00E009DC" w:rsidP="00E009DC">
            <w:pPr>
              <w:spacing w:after="0" w:line="240" w:lineRule="auto"/>
              <w:jc w:val="center"/>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t xml:space="preserve"> </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sz w:val="20"/>
                <w:szCs w:val="20"/>
                <w:lang w:val="uk-UA" w:eastAsia="uk-UA"/>
              </w:rPr>
              <w:t>16. Відомості щодо особливої інформації та інформації про іпотечні цінні папери, що виникала протягом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E009DC" w:rsidRPr="006A34BA" w:rsidRDefault="00E009DC" w:rsidP="00E009DC">
            <w:pPr>
              <w:spacing w:after="0" w:line="240" w:lineRule="auto"/>
              <w:jc w:val="center"/>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t xml:space="preserve"> </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sz w:val="20"/>
                <w:szCs w:val="20"/>
                <w:lang w:val="uk-UA" w:eastAsia="uk-UA"/>
              </w:rPr>
              <w:t>17. Інформація про стан корпоративного управління</w:t>
            </w:r>
          </w:p>
        </w:tc>
        <w:tc>
          <w:tcPr>
            <w:tcW w:w="720"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sz w:val="20"/>
                <w:szCs w:val="20"/>
                <w:lang w:val="en-US" w:eastAsia="uk-UA"/>
              </w:rPr>
            </w:pPr>
            <w:r w:rsidRPr="00E009DC">
              <w:rPr>
                <w:rFonts w:ascii="Times New Roman" w:eastAsia="Times New Roman" w:hAnsi="Times New Roman" w:cs="Times New Roman"/>
                <w:sz w:val="20"/>
                <w:szCs w:val="20"/>
                <w:lang w:val="en-US" w:eastAsia="uk-UA"/>
              </w:rPr>
              <w:t>X</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1</w:t>
            </w:r>
            <w:r w:rsidRPr="00E009DC">
              <w:rPr>
                <w:rFonts w:ascii="Times New Roman" w:eastAsia="Times New Roman" w:hAnsi="Times New Roman" w:cs="Times New Roman"/>
                <w:b/>
                <w:bCs/>
                <w:sz w:val="20"/>
                <w:szCs w:val="20"/>
                <w:lang w:eastAsia="uk-UA"/>
              </w:rPr>
              <w:t>8</w:t>
            </w:r>
            <w:r w:rsidRPr="00E009DC">
              <w:rPr>
                <w:rFonts w:ascii="Times New Roman" w:eastAsia="Times New Roman" w:hAnsi="Times New Roman" w:cs="Times New Roman"/>
                <w:b/>
                <w:bCs/>
                <w:sz w:val="20"/>
                <w:szCs w:val="20"/>
                <w:lang w:val="uk-UA" w:eastAsia="uk-UA"/>
              </w:rPr>
              <w:t>. Інформація про випуски іпотечних облігацій</w:t>
            </w:r>
          </w:p>
        </w:tc>
        <w:tc>
          <w:tcPr>
            <w:tcW w:w="720" w:type="dxa"/>
            <w:tcBorders>
              <w:top w:val="nil"/>
              <w:left w:val="nil"/>
              <w:bottom w:val="nil"/>
              <w:right w:val="nil"/>
            </w:tcBorders>
            <w:tcMar>
              <w:top w:w="60" w:type="dxa"/>
              <w:left w:w="60" w:type="dxa"/>
              <w:bottom w:w="60" w:type="dxa"/>
              <w:right w:w="60" w:type="dxa"/>
            </w:tcMar>
            <w:vAlign w:val="center"/>
          </w:tcPr>
          <w:p w:rsidR="00E009DC" w:rsidRPr="006A34BA" w:rsidRDefault="00E009DC" w:rsidP="00E009DC">
            <w:pPr>
              <w:spacing w:after="0" w:line="240" w:lineRule="auto"/>
              <w:jc w:val="center"/>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t xml:space="preserve"> </w:t>
            </w:r>
          </w:p>
        </w:tc>
      </w:tr>
      <w:tr w:rsidR="00E009DC" w:rsidRPr="00E009DC" w:rsidTr="006A34BA">
        <w:tc>
          <w:tcPr>
            <w:tcW w:w="9960" w:type="dxa"/>
            <w:gridSpan w:val="2"/>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sz w:val="20"/>
                <w:szCs w:val="20"/>
                <w:lang w:val="uk-UA" w:eastAsia="uk-UA"/>
              </w:rPr>
              <w:t>19. Інформація про склад, структуру і розмір іпотечного покриття:</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720" w:type="dxa"/>
            <w:tcBorders>
              <w:top w:val="nil"/>
              <w:left w:val="nil"/>
              <w:bottom w:val="nil"/>
              <w:right w:val="nil"/>
            </w:tcBorders>
            <w:tcMar>
              <w:top w:w="60" w:type="dxa"/>
              <w:left w:w="60" w:type="dxa"/>
              <w:bottom w:w="60" w:type="dxa"/>
              <w:right w:w="60" w:type="dxa"/>
            </w:tcMar>
            <w:vAlign w:val="center"/>
          </w:tcPr>
          <w:p w:rsidR="00E009DC" w:rsidRPr="006A34BA" w:rsidRDefault="00E009DC" w:rsidP="00E009DC">
            <w:pPr>
              <w:spacing w:after="0" w:line="240" w:lineRule="auto"/>
              <w:jc w:val="center"/>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t xml:space="preserve"> </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E009DC" w:rsidRPr="006A34BA" w:rsidRDefault="00E009DC" w:rsidP="00E009DC">
            <w:pPr>
              <w:spacing w:after="0" w:line="240" w:lineRule="auto"/>
              <w:jc w:val="center"/>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t xml:space="preserve"> </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sz w:val="20"/>
                <w:szCs w:val="20"/>
                <w:lang w:val="uk-UA" w:eastAsia="uk-UA"/>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720" w:type="dxa"/>
            <w:tcBorders>
              <w:top w:val="nil"/>
              <w:left w:val="nil"/>
              <w:bottom w:val="nil"/>
              <w:right w:val="nil"/>
            </w:tcBorders>
            <w:tcMar>
              <w:top w:w="60" w:type="dxa"/>
              <w:left w:w="60" w:type="dxa"/>
              <w:bottom w:w="60" w:type="dxa"/>
              <w:right w:w="60" w:type="dxa"/>
            </w:tcMar>
            <w:vAlign w:val="center"/>
          </w:tcPr>
          <w:p w:rsidR="00E009DC" w:rsidRPr="006A34BA" w:rsidRDefault="00E009DC" w:rsidP="00E009DC">
            <w:pPr>
              <w:spacing w:after="0" w:line="240" w:lineRule="auto"/>
              <w:jc w:val="center"/>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t xml:space="preserve"> </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E009DC" w:rsidRPr="006A34BA" w:rsidRDefault="00E009DC" w:rsidP="00E009DC">
            <w:pPr>
              <w:spacing w:after="0" w:line="240" w:lineRule="auto"/>
              <w:jc w:val="center"/>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t xml:space="preserve"> </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720" w:type="dxa"/>
            <w:tcBorders>
              <w:top w:val="nil"/>
              <w:left w:val="nil"/>
              <w:bottom w:val="nil"/>
              <w:right w:val="nil"/>
            </w:tcBorders>
            <w:tcMar>
              <w:top w:w="60" w:type="dxa"/>
              <w:left w:w="60" w:type="dxa"/>
              <w:bottom w:w="60" w:type="dxa"/>
              <w:right w:w="60" w:type="dxa"/>
            </w:tcMar>
            <w:vAlign w:val="center"/>
          </w:tcPr>
          <w:p w:rsidR="00E009DC" w:rsidRPr="006A34BA" w:rsidRDefault="00E009DC" w:rsidP="00E009DC">
            <w:pPr>
              <w:spacing w:after="0" w:line="240" w:lineRule="auto"/>
              <w:jc w:val="center"/>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t xml:space="preserve"> </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sz w:val="20"/>
                <w:szCs w:val="20"/>
                <w:lang w:val="uk-UA" w:eastAsia="uk-UA"/>
              </w:rPr>
              <w:t xml:space="preserve">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w:t>
            </w:r>
            <w:r w:rsidRPr="00E009DC">
              <w:rPr>
                <w:rFonts w:ascii="Times New Roman" w:eastAsia="Times New Roman" w:hAnsi="Times New Roman" w:cs="Times New Roman"/>
                <w:b/>
                <w:sz w:val="20"/>
                <w:szCs w:val="20"/>
                <w:lang w:val="uk-UA" w:eastAsia="uk-UA"/>
              </w:rPr>
              <w:lastRenderedPageBreak/>
              <w:t>включено до складу іпотечного покриття</w:t>
            </w:r>
          </w:p>
        </w:tc>
        <w:tc>
          <w:tcPr>
            <w:tcW w:w="720" w:type="dxa"/>
            <w:tcBorders>
              <w:top w:val="nil"/>
              <w:left w:val="nil"/>
              <w:bottom w:val="nil"/>
              <w:right w:val="nil"/>
            </w:tcBorders>
            <w:tcMar>
              <w:top w:w="60" w:type="dxa"/>
              <w:left w:w="60" w:type="dxa"/>
              <w:bottom w:w="60" w:type="dxa"/>
              <w:right w:w="60" w:type="dxa"/>
            </w:tcMar>
            <w:vAlign w:val="center"/>
          </w:tcPr>
          <w:p w:rsidR="00E009DC" w:rsidRPr="006A34BA" w:rsidRDefault="00E009DC" w:rsidP="00E009DC">
            <w:pPr>
              <w:spacing w:after="0" w:line="240" w:lineRule="auto"/>
              <w:jc w:val="center"/>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lastRenderedPageBreak/>
              <w:t xml:space="preserve"> </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eastAsia="uk-UA"/>
              </w:rPr>
              <w:lastRenderedPageBreak/>
              <w:t>21</w:t>
            </w:r>
            <w:r w:rsidRPr="00E009DC">
              <w:rPr>
                <w:rFonts w:ascii="Times New Roman" w:eastAsia="Times New Roman" w:hAnsi="Times New Roman" w:cs="Times New Roman"/>
                <w:b/>
                <w:bCs/>
                <w:sz w:val="20"/>
                <w:szCs w:val="20"/>
                <w:lang w:val="uk-UA" w:eastAsia="uk-UA"/>
              </w:rPr>
              <w:t>. Інформація про випуски іпотечних сертифікатів</w:t>
            </w:r>
          </w:p>
        </w:tc>
        <w:tc>
          <w:tcPr>
            <w:tcW w:w="720" w:type="dxa"/>
            <w:tcBorders>
              <w:top w:val="nil"/>
              <w:left w:val="nil"/>
              <w:bottom w:val="nil"/>
              <w:right w:val="nil"/>
            </w:tcBorders>
            <w:tcMar>
              <w:top w:w="60" w:type="dxa"/>
              <w:left w:w="60" w:type="dxa"/>
              <w:bottom w:w="60" w:type="dxa"/>
              <w:right w:w="60" w:type="dxa"/>
            </w:tcMar>
            <w:vAlign w:val="center"/>
          </w:tcPr>
          <w:p w:rsidR="00E009DC" w:rsidRPr="006A34BA" w:rsidRDefault="00E009DC" w:rsidP="00E009DC">
            <w:pPr>
              <w:spacing w:after="0" w:line="240" w:lineRule="auto"/>
              <w:jc w:val="center"/>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t xml:space="preserve"> </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eastAsia="uk-UA"/>
              </w:rPr>
              <w:t>22</w:t>
            </w:r>
            <w:r w:rsidRPr="00E009DC">
              <w:rPr>
                <w:rFonts w:ascii="Times New Roman" w:eastAsia="Times New Roman" w:hAnsi="Times New Roman" w:cs="Times New Roman"/>
                <w:b/>
                <w:bCs/>
                <w:sz w:val="20"/>
                <w:szCs w:val="20"/>
                <w:lang w:val="uk-UA" w:eastAsia="uk-UA"/>
              </w:rPr>
              <w:t>. Інформація щодо реєстру іпотечних активів</w:t>
            </w:r>
          </w:p>
        </w:tc>
        <w:tc>
          <w:tcPr>
            <w:tcW w:w="720" w:type="dxa"/>
            <w:tcBorders>
              <w:top w:val="nil"/>
              <w:left w:val="nil"/>
              <w:bottom w:val="nil"/>
              <w:right w:val="nil"/>
            </w:tcBorders>
            <w:tcMar>
              <w:top w:w="60" w:type="dxa"/>
              <w:left w:w="60" w:type="dxa"/>
              <w:bottom w:w="60" w:type="dxa"/>
              <w:right w:w="60" w:type="dxa"/>
            </w:tcMar>
            <w:vAlign w:val="center"/>
          </w:tcPr>
          <w:p w:rsidR="00E009DC" w:rsidRPr="006A34BA" w:rsidRDefault="00E009DC" w:rsidP="00E009DC">
            <w:pPr>
              <w:spacing w:after="0" w:line="240" w:lineRule="auto"/>
              <w:jc w:val="center"/>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t xml:space="preserve"> </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2</w:t>
            </w:r>
            <w:r w:rsidRPr="00E009DC">
              <w:rPr>
                <w:rFonts w:ascii="Times New Roman" w:eastAsia="Times New Roman" w:hAnsi="Times New Roman" w:cs="Times New Roman"/>
                <w:b/>
                <w:bCs/>
                <w:sz w:val="20"/>
                <w:szCs w:val="20"/>
                <w:lang w:val="en-US" w:eastAsia="uk-UA"/>
              </w:rPr>
              <w:t>3</w:t>
            </w:r>
            <w:r w:rsidRPr="00E009DC">
              <w:rPr>
                <w:rFonts w:ascii="Times New Roman" w:eastAsia="Times New Roman" w:hAnsi="Times New Roman" w:cs="Times New Roman"/>
                <w:b/>
                <w:bCs/>
                <w:sz w:val="20"/>
                <w:szCs w:val="20"/>
                <w:lang w:val="uk-UA" w:eastAsia="uk-UA"/>
              </w:rPr>
              <w:t>. Основні відомості про ФОН</w:t>
            </w:r>
          </w:p>
        </w:tc>
        <w:tc>
          <w:tcPr>
            <w:tcW w:w="720"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sz w:val="20"/>
                <w:szCs w:val="20"/>
                <w:lang w:val="en-US" w:eastAsia="uk-UA"/>
              </w:rPr>
            </w:pPr>
            <w:r w:rsidRPr="00E009DC">
              <w:rPr>
                <w:rFonts w:ascii="Times New Roman" w:eastAsia="Times New Roman" w:hAnsi="Times New Roman" w:cs="Times New Roman"/>
                <w:sz w:val="20"/>
                <w:szCs w:val="20"/>
                <w:lang w:val="en-US" w:eastAsia="uk-UA"/>
              </w:rPr>
              <w:t xml:space="preserve"> </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2</w:t>
            </w:r>
            <w:r w:rsidRPr="00E009DC">
              <w:rPr>
                <w:rFonts w:ascii="Times New Roman" w:eastAsia="Times New Roman" w:hAnsi="Times New Roman" w:cs="Times New Roman"/>
                <w:b/>
                <w:bCs/>
                <w:sz w:val="20"/>
                <w:szCs w:val="20"/>
                <w:lang w:eastAsia="uk-UA"/>
              </w:rPr>
              <w:t>4</w:t>
            </w:r>
            <w:r w:rsidRPr="00E009DC">
              <w:rPr>
                <w:rFonts w:ascii="Times New Roman" w:eastAsia="Times New Roman" w:hAnsi="Times New Roman" w:cs="Times New Roman"/>
                <w:b/>
                <w:bCs/>
                <w:sz w:val="20"/>
                <w:szCs w:val="20"/>
                <w:lang w:val="uk-UA" w:eastAsia="uk-UA"/>
              </w:rPr>
              <w:t>. Інформація про випуски сертифікатів ФОН</w:t>
            </w:r>
          </w:p>
        </w:tc>
        <w:tc>
          <w:tcPr>
            <w:tcW w:w="720" w:type="dxa"/>
            <w:tcBorders>
              <w:top w:val="nil"/>
              <w:left w:val="nil"/>
              <w:bottom w:val="nil"/>
              <w:right w:val="nil"/>
            </w:tcBorders>
            <w:tcMar>
              <w:top w:w="60" w:type="dxa"/>
              <w:left w:w="60" w:type="dxa"/>
              <w:bottom w:w="60" w:type="dxa"/>
              <w:right w:w="60" w:type="dxa"/>
            </w:tcMar>
            <w:vAlign w:val="center"/>
          </w:tcPr>
          <w:p w:rsidR="00E009DC" w:rsidRPr="006A34BA" w:rsidRDefault="00E009DC" w:rsidP="00E009DC">
            <w:pPr>
              <w:spacing w:after="0" w:line="240" w:lineRule="auto"/>
              <w:jc w:val="center"/>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t xml:space="preserve"> </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2</w:t>
            </w:r>
            <w:r w:rsidRPr="00E009DC">
              <w:rPr>
                <w:rFonts w:ascii="Times New Roman" w:eastAsia="Times New Roman" w:hAnsi="Times New Roman" w:cs="Times New Roman"/>
                <w:b/>
                <w:bCs/>
                <w:sz w:val="20"/>
                <w:szCs w:val="20"/>
                <w:lang w:eastAsia="uk-UA"/>
              </w:rPr>
              <w:t>5</w:t>
            </w:r>
            <w:r w:rsidRPr="00E009DC">
              <w:rPr>
                <w:rFonts w:ascii="Times New Roman" w:eastAsia="Times New Roman" w:hAnsi="Times New Roman" w:cs="Times New Roman"/>
                <w:b/>
                <w:bCs/>
                <w:sz w:val="20"/>
                <w:szCs w:val="20"/>
                <w:lang w:val="uk-UA" w:eastAsia="uk-UA"/>
              </w:rPr>
              <w:t>. Інформація про осіб, що володіють сертифікатами ФОН</w:t>
            </w:r>
          </w:p>
        </w:tc>
        <w:tc>
          <w:tcPr>
            <w:tcW w:w="720" w:type="dxa"/>
            <w:tcBorders>
              <w:top w:val="nil"/>
              <w:left w:val="nil"/>
              <w:bottom w:val="nil"/>
              <w:right w:val="nil"/>
            </w:tcBorders>
            <w:tcMar>
              <w:top w:w="60" w:type="dxa"/>
              <w:left w:w="60" w:type="dxa"/>
              <w:bottom w:w="60" w:type="dxa"/>
              <w:right w:w="60" w:type="dxa"/>
            </w:tcMar>
            <w:vAlign w:val="center"/>
          </w:tcPr>
          <w:p w:rsidR="00E009DC" w:rsidRPr="006A34BA" w:rsidRDefault="00E009DC" w:rsidP="00E009DC">
            <w:pPr>
              <w:spacing w:after="0" w:line="240" w:lineRule="auto"/>
              <w:jc w:val="center"/>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t xml:space="preserve"> </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2</w:t>
            </w:r>
            <w:r w:rsidRPr="00E009DC">
              <w:rPr>
                <w:rFonts w:ascii="Times New Roman" w:eastAsia="Times New Roman" w:hAnsi="Times New Roman" w:cs="Times New Roman"/>
                <w:b/>
                <w:bCs/>
                <w:sz w:val="20"/>
                <w:szCs w:val="20"/>
                <w:lang w:eastAsia="uk-UA"/>
              </w:rPr>
              <w:t>6</w:t>
            </w:r>
            <w:r w:rsidRPr="00E009DC">
              <w:rPr>
                <w:rFonts w:ascii="Times New Roman" w:eastAsia="Times New Roman" w:hAnsi="Times New Roman" w:cs="Times New Roman"/>
                <w:b/>
                <w:bCs/>
                <w:sz w:val="20"/>
                <w:szCs w:val="20"/>
                <w:lang w:val="uk-UA" w:eastAsia="uk-UA"/>
              </w:rPr>
              <w:t>. Розрахунок вартості чистих активів ФОН</w:t>
            </w:r>
          </w:p>
        </w:tc>
        <w:tc>
          <w:tcPr>
            <w:tcW w:w="720" w:type="dxa"/>
            <w:tcBorders>
              <w:top w:val="nil"/>
              <w:left w:val="nil"/>
              <w:bottom w:val="nil"/>
              <w:right w:val="nil"/>
            </w:tcBorders>
            <w:tcMar>
              <w:top w:w="60" w:type="dxa"/>
              <w:left w:w="60" w:type="dxa"/>
              <w:bottom w:w="60" w:type="dxa"/>
              <w:right w:w="60" w:type="dxa"/>
            </w:tcMar>
            <w:vAlign w:val="center"/>
          </w:tcPr>
          <w:p w:rsidR="00E009DC" w:rsidRPr="006A34BA" w:rsidRDefault="00E009DC" w:rsidP="00E009DC">
            <w:pPr>
              <w:spacing w:after="0" w:line="240" w:lineRule="auto"/>
              <w:jc w:val="center"/>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t xml:space="preserve"> </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2</w:t>
            </w:r>
            <w:r w:rsidRPr="00E009DC">
              <w:rPr>
                <w:rFonts w:ascii="Times New Roman" w:eastAsia="Times New Roman" w:hAnsi="Times New Roman" w:cs="Times New Roman"/>
                <w:b/>
                <w:bCs/>
                <w:sz w:val="20"/>
                <w:szCs w:val="20"/>
                <w:lang w:val="en-US" w:eastAsia="uk-UA"/>
              </w:rPr>
              <w:t>7</w:t>
            </w:r>
            <w:r w:rsidRPr="00E009DC">
              <w:rPr>
                <w:rFonts w:ascii="Times New Roman" w:eastAsia="Times New Roman" w:hAnsi="Times New Roman" w:cs="Times New Roman"/>
                <w:b/>
                <w:bCs/>
                <w:sz w:val="20"/>
                <w:szCs w:val="20"/>
                <w:lang w:val="uk-UA" w:eastAsia="uk-UA"/>
              </w:rPr>
              <w:t>. Правила ФОН</w:t>
            </w:r>
          </w:p>
        </w:tc>
        <w:tc>
          <w:tcPr>
            <w:tcW w:w="720"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sz w:val="20"/>
                <w:szCs w:val="20"/>
                <w:lang w:val="en-US" w:eastAsia="uk-UA"/>
              </w:rPr>
            </w:pPr>
            <w:r w:rsidRPr="00E009DC">
              <w:rPr>
                <w:rFonts w:ascii="Times New Roman" w:eastAsia="Times New Roman" w:hAnsi="Times New Roman" w:cs="Times New Roman"/>
                <w:sz w:val="20"/>
                <w:szCs w:val="20"/>
                <w:lang w:val="en-US" w:eastAsia="uk-UA"/>
              </w:rPr>
              <w:t xml:space="preserve"> </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sz w:val="20"/>
                <w:szCs w:val="20"/>
                <w:lang w:val="uk-UA" w:eastAsia="uk-UA"/>
              </w:rPr>
              <w:t>28. Відомості про аудиторський висновок (звіт)</w:t>
            </w:r>
          </w:p>
        </w:tc>
        <w:tc>
          <w:tcPr>
            <w:tcW w:w="720" w:type="dxa"/>
            <w:tcBorders>
              <w:top w:val="nil"/>
              <w:left w:val="nil"/>
              <w:bottom w:val="nil"/>
              <w:right w:val="nil"/>
            </w:tcBorders>
            <w:tcMar>
              <w:top w:w="60" w:type="dxa"/>
              <w:left w:w="60" w:type="dxa"/>
              <w:bottom w:w="60" w:type="dxa"/>
              <w:right w:w="60" w:type="dxa"/>
            </w:tcMar>
            <w:vAlign w:val="center"/>
          </w:tcPr>
          <w:p w:rsidR="00E009DC" w:rsidRPr="006A34BA" w:rsidRDefault="00E009DC" w:rsidP="00E009DC">
            <w:pPr>
              <w:spacing w:after="0" w:line="240" w:lineRule="auto"/>
              <w:jc w:val="center"/>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t xml:space="preserve"> </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sz w:val="20"/>
                <w:szCs w:val="20"/>
                <w:lang w:val="uk-UA" w:eastAsia="uk-UA"/>
              </w:rPr>
              <w:t>29. Текст аудиторського висновку (звіту)</w:t>
            </w:r>
          </w:p>
        </w:tc>
        <w:tc>
          <w:tcPr>
            <w:tcW w:w="720"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sz w:val="20"/>
                <w:szCs w:val="20"/>
                <w:lang w:eastAsia="uk-UA"/>
              </w:rPr>
            </w:pPr>
            <w:r w:rsidRPr="00E009DC">
              <w:rPr>
                <w:rFonts w:ascii="Times New Roman" w:eastAsia="Times New Roman" w:hAnsi="Times New Roman" w:cs="Times New Roman"/>
                <w:sz w:val="20"/>
                <w:szCs w:val="20"/>
                <w:lang w:val="en-US" w:eastAsia="uk-UA"/>
              </w:rPr>
              <w:t>X</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sz w:val="20"/>
                <w:szCs w:val="20"/>
                <w:lang w:val="uk-UA" w:eastAsia="uk-UA"/>
              </w:rPr>
              <w:t>30. Річна фінансова звітність</w:t>
            </w:r>
          </w:p>
        </w:tc>
        <w:tc>
          <w:tcPr>
            <w:tcW w:w="720"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ind w:left="1560" w:hanging="1560"/>
              <w:jc w:val="center"/>
              <w:rPr>
                <w:rFonts w:ascii="Times New Roman" w:eastAsia="Times New Roman" w:hAnsi="Times New Roman" w:cs="Times New Roman"/>
                <w:sz w:val="20"/>
                <w:szCs w:val="20"/>
                <w:lang w:val="en-US" w:eastAsia="uk-UA"/>
              </w:rPr>
            </w:pPr>
            <w:r w:rsidRPr="00E009DC">
              <w:rPr>
                <w:rFonts w:ascii="Times New Roman" w:eastAsia="Times New Roman" w:hAnsi="Times New Roman" w:cs="Times New Roman"/>
                <w:sz w:val="20"/>
                <w:szCs w:val="20"/>
                <w:lang w:val="en-US" w:eastAsia="uk-UA"/>
              </w:rPr>
              <w:t xml:space="preserve"> </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sz w:val="20"/>
                <w:szCs w:val="20"/>
                <w:lang w:val="uk-UA" w:eastAsia="uk-UA"/>
              </w:rPr>
              <w:t>31. Річна фінансова звітність, складена відповідно до Міжнародних стандартів бухгалтерського обліку (у разі наявності)</w:t>
            </w:r>
          </w:p>
        </w:tc>
        <w:tc>
          <w:tcPr>
            <w:tcW w:w="720" w:type="dxa"/>
            <w:tcBorders>
              <w:top w:val="nil"/>
              <w:left w:val="nil"/>
              <w:bottom w:val="nil"/>
              <w:right w:val="nil"/>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sz w:val="20"/>
                <w:szCs w:val="20"/>
                <w:lang w:val="en-US" w:eastAsia="uk-UA"/>
              </w:rPr>
            </w:pPr>
            <w:r w:rsidRPr="00E009DC">
              <w:rPr>
                <w:rFonts w:ascii="Times New Roman" w:eastAsia="Times New Roman" w:hAnsi="Times New Roman" w:cs="Times New Roman"/>
                <w:sz w:val="20"/>
                <w:szCs w:val="20"/>
                <w:lang w:val="en-US" w:eastAsia="uk-UA"/>
              </w:rPr>
              <w:t>X</w:t>
            </w:r>
          </w:p>
        </w:tc>
      </w:tr>
      <w:tr w:rsidR="00E009DC" w:rsidRPr="00E009DC" w:rsidTr="006A34BA">
        <w:tc>
          <w:tcPr>
            <w:tcW w:w="9240"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sz w:val="20"/>
                <w:szCs w:val="20"/>
                <w:lang w:val="uk-UA" w:eastAsia="uk-UA"/>
              </w:rPr>
              <w:t>32.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720" w:type="dxa"/>
            <w:tcBorders>
              <w:top w:val="nil"/>
              <w:left w:val="nil"/>
              <w:bottom w:val="nil"/>
              <w:right w:val="nil"/>
            </w:tcBorders>
            <w:tcMar>
              <w:top w:w="60" w:type="dxa"/>
              <w:left w:w="60" w:type="dxa"/>
              <w:bottom w:w="60" w:type="dxa"/>
              <w:right w:w="60" w:type="dxa"/>
            </w:tcMar>
            <w:vAlign w:val="center"/>
          </w:tcPr>
          <w:p w:rsidR="00E009DC" w:rsidRPr="006A34BA" w:rsidRDefault="00E009DC" w:rsidP="00E009DC">
            <w:pPr>
              <w:spacing w:after="0" w:line="240" w:lineRule="auto"/>
              <w:jc w:val="center"/>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t xml:space="preserve"> </w:t>
            </w:r>
          </w:p>
        </w:tc>
      </w:tr>
    </w:tbl>
    <w:p w:rsidR="00E009DC" w:rsidRPr="006A34BA" w:rsidRDefault="00E009DC" w:rsidP="00E009DC">
      <w:pPr>
        <w:spacing w:after="0" w:line="240" w:lineRule="auto"/>
        <w:rPr>
          <w:rFonts w:ascii="Times New Roman" w:eastAsia="Times New Roman" w:hAnsi="Times New Roman" w:cs="Times New Roman"/>
          <w:sz w:val="20"/>
          <w:szCs w:val="20"/>
          <w:lang w:eastAsia="uk-UA"/>
        </w:rPr>
      </w:pPr>
      <w:r w:rsidRPr="006A34BA">
        <w:rPr>
          <w:rFonts w:ascii="Times New Roman" w:eastAsia="Times New Roman" w:hAnsi="Times New Roman" w:cs="Times New Roman"/>
          <w:b/>
          <w:sz w:val="20"/>
          <w:szCs w:val="20"/>
          <w:lang w:eastAsia="uk-UA"/>
        </w:rPr>
        <w:t>33</w:t>
      </w:r>
      <w:r w:rsidRPr="00E009DC">
        <w:rPr>
          <w:rFonts w:ascii="Times New Roman" w:eastAsia="Times New Roman" w:hAnsi="Times New Roman" w:cs="Times New Roman"/>
          <w:b/>
          <w:sz w:val="20"/>
          <w:szCs w:val="20"/>
          <w:lang w:val="uk-UA" w:eastAsia="uk-UA"/>
        </w:rPr>
        <w:t>. Примітки</w:t>
      </w:r>
      <w:r w:rsidRPr="006A34BA">
        <w:rPr>
          <w:rFonts w:ascii="Times New Roman" w:eastAsia="Times New Roman" w:hAnsi="Times New Roman" w:cs="Times New Roman"/>
          <w:b/>
          <w:sz w:val="20"/>
          <w:szCs w:val="20"/>
          <w:lang w:eastAsia="uk-UA"/>
        </w:rPr>
        <w:t xml:space="preserve"> </w:t>
      </w:r>
      <w:r w:rsidRPr="006A34BA">
        <w:rPr>
          <w:rFonts w:ascii="Times New Roman" w:eastAsia="Times New Roman" w:hAnsi="Times New Roman" w:cs="Times New Roman"/>
          <w:sz w:val="20"/>
          <w:szCs w:val="20"/>
          <w:lang w:eastAsia="uk-UA"/>
        </w:rPr>
        <w:t>До складу зм</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сту р</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 xml:space="preserve">чної </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нформац</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ї не включени наступн</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 xml:space="preserve"> форми: </w:t>
      </w:r>
    </w:p>
    <w:p w:rsidR="00E009DC" w:rsidRPr="006A34BA" w:rsidRDefault="00E009DC" w:rsidP="00E009DC">
      <w:pPr>
        <w:spacing w:after="0" w:line="240" w:lineRule="auto"/>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t>"В</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домост</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 xml:space="preserve"> щодо належност</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 xml:space="preserve"> ем</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тента до будь-яких об'єднань п</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дприємств" - за зв</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тний пер</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од ем</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тент не належав до будь-яких об'єднань п</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дприємств.</w:t>
      </w:r>
    </w:p>
    <w:p w:rsidR="00E009DC" w:rsidRPr="006A34BA" w:rsidRDefault="00E009DC" w:rsidP="00E009DC">
      <w:pPr>
        <w:spacing w:after="0" w:line="240" w:lineRule="auto"/>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t>"</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нформац</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я про рейтингове агентство" - за зв</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тний пер</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од ем</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тент не користувався послугами рейтингова агенства.</w:t>
      </w:r>
    </w:p>
    <w:p w:rsidR="00E009DC" w:rsidRPr="006A34BA" w:rsidRDefault="00E009DC" w:rsidP="00E009DC">
      <w:pPr>
        <w:spacing w:after="0" w:line="240" w:lineRule="auto"/>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t>"</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нформац</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я про органи управл</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ння ем</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тента" - для акц</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онерних товариств ця форма не завповнюється.</w:t>
      </w:r>
    </w:p>
    <w:p w:rsidR="00E009DC" w:rsidRPr="006A34BA" w:rsidRDefault="00E009DC" w:rsidP="00E009DC">
      <w:pPr>
        <w:spacing w:after="0" w:line="240" w:lineRule="auto"/>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t>"</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нформац</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я про обл</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гац</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ї ем</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тента" - за зв</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тний пер</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од випуск</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в обл</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гац</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й  ем</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тента не реєструвалося.</w:t>
      </w:r>
    </w:p>
    <w:p w:rsidR="00E009DC" w:rsidRPr="006A34BA" w:rsidRDefault="00E009DC" w:rsidP="00E009DC">
      <w:pPr>
        <w:spacing w:after="0" w:line="240" w:lineRule="auto"/>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t>"</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нформац</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 xml:space="preserve">я про </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нш</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 xml:space="preserve"> ц</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нн</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 xml:space="preserve"> папери, випущен</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 xml:space="preserve"> ем</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тентом" - за зв</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тний пер</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од випуск</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 xml:space="preserve">в </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нших ц</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нних папер</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в  ем</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тента не реєструвалося.</w:t>
      </w:r>
    </w:p>
    <w:p w:rsidR="00E009DC" w:rsidRPr="006A34BA" w:rsidRDefault="00E009DC" w:rsidP="00E009DC">
      <w:pPr>
        <w:spacing w:after="0" w:line="240" w:lineRule="auto"/>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t>"</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нформац</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я про викуп власних акц</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й протягом зв</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тного пер</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оду" - за зв</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тний пер</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од викупу власних акц</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й не в</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дбувалося.</w:t>
      </w:r>
    </w:p>
    <w:p w:rsidR="00E009DC" w:rsidRPr="006A34BA" w:rsidRDefault="00E009DC" w:rsidP="00E009DC">
      <w:pPr>
        <w:spacing w:after="0" w:line="240" w:lineRule="auto"/>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t>"</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нформац</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я про гарант</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ї третьої особи за кожним випуском боргових ц</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нних папер</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в" - за зв</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тний пер</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од ем</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тент не випускав боргових ц</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нних папер</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в.</w:t>
      </w:r>
    </w:p>
    <w:p w:rsidR="00E009DC" w:rsidRPr="006A34BA" w:rsidRDefault="00E009DC" w:rsidP="00E009DC">
      <w:pPr>
        <w:spacing w:after="0" w:line="240" w:lineRule="auto"/>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t>"</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нформац</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я про обсяги виробництва та реал</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зац</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ї основних вид</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в продукц</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ї" - Не обов'язкова для заповнення ем</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тентами, у яких дох</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д (виручка) в</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д реал</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зац</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ї продукц</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ї за зв</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тний пер</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од складає менше н</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ж 5 млн. грн.</w:t>
      </w:r>
    </w:p>
    <w:p w:rsidR="00E009DC" w:rsidRPr="006A34BA" w:rsidRDefault="00E009DC" w:rsidP="00E009DC">
      <w:pPr>
        <w:spacing w:after="0" w:line="240" w:lineRule="auto"/>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t>"Р</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чна ф</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нансова зв</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тн</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сть, складена в</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дпов</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дно до М</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жнародних стандарт</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в бухгалтерського обл</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ку" - за зв</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тний пер</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од ем</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тент  складав зв</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тн</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сть в</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дпов</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дно до МСБО.</w:t>
      </w:r>
    </w:p>
    <w:p w:rsidR="00E009DC" w:rsidRPr="006A34BA" w:rsidRDefault="00E009DC" w:rsidP="00E009DC">
      <w:pPr>
        <w:spacing w:after="0" w:line="240" w:lineRule="auto"/>
        <w:rPr>
          <w:rFonts w:ascii="Times New Roman" w:eastAsia="Times New Roman" w:hAnsi="Times New Roman" w:cs="Times New Roman"/>
          <w:sz w:val="20"/>
          <w:szCs w:val="20"/>
          <w:lang w:eastAsia="uk-UA"/>
        </w:rPr>
      </w:pPr>
      <w:r w:rsidRPr="006A34BA">
        <w:rPr>
          <w:rFonts w:ascii="Times New Roman" w:eastAsia="Times New Roman" w:hAnsi="Times New Roman" w:cs="Times New Roman"/>
          <w:sz w:val="20"/>
          <w:szCs w:val="20"/>
          <w:lang w:eastAsia="uk-UA"/>
        </w:rPr>
        <w:t>"Зв</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т про стан об'єкта нерухомост</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 - за зв</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тний пер</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од ем</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тент не випускав ц</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льових обл</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гац</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й, виконання зобов'язань за якими забезпечене об'єктами нерухомост</w:t>
      </w:r>
      <w:r w:rsidRPr="00E009DC">
        <w:rPr>
          <w:rFonts w:ascii="Times New Roman" w:eastAsia="Times New Roman" w:hAnsi="Times New Roman" w:cs="Times New Roman"/>
          <w:sz w:val="20"/>
          <w:szCs w:val="20"/>
          <w:lang w:val="en-US" w:eastAsia="uk-UA"/>
        </w:rPr>
        <w:t>i</w:t>
      </w:r>
      <w:r w:rsidRPr="006A34BA">
        <w:rPr>
          <w:rFonts w:ascii="Times New Roman" w:eastAsia="Times New Roman" w:hAnsi="Times New Roman" w:cs="Times New Roman"/>
          <w:sz w:val="20"/>
          <w:szCs w:val="20"/>
          <w:lang w:eastAsia="uk-UA"/>
        </w:rPr>
        <w:t>.</w:t>
      </w:r>
    </w:p>
    <w:p w:rsidR="00E009DC" w:rsidRPr="006A34BA" w:rsidRDefault="00E009DC" w:rsidP="00E009DC">
      <w:pPr>
        <w:spacing w:after="0" w:line="240" w:lineRule="auto"/>
        <w:rPr>
          <w:rFonts w:ascii="Times New Roman" w:eastAsia="Times New Roman" w:hAnsi="Times New Roman" w:cs="Times New Roman"/>
          <w:b/>
          <w:sz w:val="20"/>
          <w:szCs w:val="20"/>
          <w:lang w:eastAsia="uk-UA"/>
        </w:rPr>
      </w:pPr>
    </w:p>
    <w:p w:rsidR="00E009DC" w:rsidRDefault="00E009DC">
      <w:pPr>
        <w:sectPr w:rsidR="00E009DC" w:rsidSect="00E009DC">
          <w:pgSz w:w="11906" w:h="16838"/>
          <w:pgMar w:top="363" w:right="567" w:bottom="363" w:left="1417" w:header="709" w:footer="709" w:gutter="0"/>
          <w:cols w:space="708"/>
          <w:docGrid w:linePitch="360"/>
        </w:sectPr>
      </w:pPr>
    </w:p>
    <w:p w:rsidR="00E009DC" w:rsidRPr="00E009DC" w:rsidRDefault="00E009DC" w:rsidP="00E009DC">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E009DC">
        <w:rPr>
          <w:rFonts w:ascii="Times New Roman" w:eastAsia="Times New Roman" w:hAnsi="Times New Roman" w:cs="Times New Roman"/>
          <w:b/>
          <w:bCs/>
          <w:color w:val="000000"/>
          <w:sz w:val="28"/>
          <w:szCs w:val="28"/>
          <w:lang w:val="en-US" w:eastAsia="uk-UA"/>
        </w:rPr>
        <w:lastRenderedPageBreak/>
        <w:t>III</w:t>
      </w:r>
      <w:r w:rsidRPr="00E009DC">
        <w:rPr>
          <w:rFonts w:ascii="Times New Roman" w:eastAsia="Times New Roman" w:hAnsi="Times New Roman" w:cs="Times New Roman"/>
          <w:b/>
          <w:bCs/>
          <w:color w:val="000000"/>
          <w:sz w:val="28"/>
          <w:szCs w:val="28"/>
          <w:lang w:val="uk-UA" w:eastAsia="uk-UA"/>
        </w:rPr>
        <w:t>. Основні відомості про емітента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368"/>
        <w:gridCol w:w="900"/>
        <w:gridCol w:w="2659"/>
        <w:gridCol w:w="4928"/>
      </w:tblGrid>
      <w:tr w:rsidR="00E009DC" w:rsidRPr="00E009DC" w:rsidTr="006A34BA">
        <w:trPr>
          <w:trHeight w:val="397"/>
        </w:trPr>
        <w:tc>
          <w:tcPr>
            <w:tcW w:w="4927" w:type="dxa"/>
            <w:gridSpan w:val="3"/>
            <w:vAlign w:val="center"/>
          </w:tcPr>
          <w:p w:rsidR="00E009DC" w:rsidRPr="00E009DC" w:rsidRDefault="00E009DC" w:rsidP="00E009DC">
            <w:pPr>
              <w:rPr>
                <w:lang w:val="uk-UA" w:eastAsia="uk-UA"/>
              </w:rPr>
            </w:pPr>
            <w:r w:rsidRPr="00E009DC">
              <w:rPr>
                <w:lang w:val="uk-UA" w:eastAsia="uk-UA"/>
              </w:rPr>
              <w:t>1. Повне найменування</w:t>
            </w:r>
          </w:p>
        </w:tc>
        <w:tc>
          <w:tcPr>
            <w:tcW w:w="4928" w:type="dxa"/>
            <w:vAlign w:val="center"/>
          </w:tcPr>
          <w:p w:rsidR="00E009DC" w:rsidRPr="00E009DC" w:rsidRDefault="00E009DC" w:rsidP="00E009DC">
            <w:pPr>
              <w:rPr>
                <w:b/>
                <w:lang w:val="uk-UA" w:eastAsia="uk-UA"/>
              </w:rPr>
            </w:pPr>
            <w:r w:rsidRPr="00E009DC">
              <w:rPr>
                <w:b/>
                <w:lang w:val="uk-UA" w:eastAsia="uk-UA"/>
              </w:rPr>
              <w:t xml:space="preserve"> </w:t>
            </w:r>
            <w:r w:rsidRPr="006A34BA">
              <w:rPr>
                <w:b/>
                <w:lang w:eastAsia="uk-UA"/>
              </w:rPr>
              <w:t>ПУБЛІЧНЕ АКЦІОНЕРНЕ ТОВАРИСТВО  "НОВОАРХАНГЕЛЬСЬКЕ РАЙОННЕ РЕМОНТНО-ТРАНСПОРТНЕ ПІДПРИЄМСТВО"</w:t>
            </w:r>
          </w:p>
        </w:tc>
      </w:tr>
      <w:tr w:rsidR="00E009DC" w:rsidRPr="00E009DC" w:rsidTr="006A34BA">
        <w:trPr>
          <w:trHeight w:val="397"/>
        </w:trPr>
        <w:tc>
          <w:tcPr>
            <w:tcW w:w="4927" w:type="dxa"/>
            <w:gridSpan w:val="3"/>
            <w:vAlign w:val="center"/>
          </w:tcPr>
          <w:p w:rsidR="00E009DC" w:rsidRPr="00E009DC" w:rsidRDefault="00E009DC" w:rsidP="00E009DC">
            <w:pPr>
              <w:rPr>
                <w:lang w:val="uk-UA" w:eastAsia="uk-UA"/>
              </w:rPr>
            </w:pPr>
            <w:r w:rsidRPr="00E009DC">
              <w:rPr>
                <w:lang w:val="uk-UA" w:eastAsia="uk-UA"/>
              </w:rPr>
              <w:t>2. Серія і номер свідоцтва про державну реєстрцію юридичної особи ( за наявності )</w:t>
            </w:r>
          </w:p>
        </w:tc>
        <w:tc>
          <w:tcPr>
            <w:tcW w:w="4928" w:type="dxa"/>
            <w:vAlign w:val="center"/>
          </w:tcPr>
          <w:p w:rsidR="00E009DC" w:rsidRPr="00E009DC" w:rsidRDefault="00E009DC" w:rsidP="00E009DC">
            <w:pPr>
              <w:rPr>
                <w:b/>
                <w:lang w:val="uk-UA" w:eastAsia="uk-UA"/>
              </w:rPr>
            </w:pPr>
            <w:r w:rsidRPr="00E009DC">
              <w:rPr>
                <w:b/>
                <w:lang w:val="uk-UA" w:eastAsia="uk-UA"/>
              </w:rPr>
              <w:t xml:space="preserve"> </w:t>
            </w:r>
            <w:r w:rsidRPr="00E009DC">
              <w:rPr>
                <w:b/>
                <w:lang w:val="en-US" w:eastAsia="uk-UA"/>
              </w:rPr>
              <w:t>А00  № 601980</w:t>
            </w:r>
          </w:p>
        </w:tc>
      </w:tr>
      <w:tr w:rsidR="00E009DC" w:rsidRPr="00E009DC" w:rsidTr="006A34BA">
        <w:trPr>
          <w:trHeight w:val="397"/>
        </w:trPr>
        <w:tc>
          <w:tcPr>
            <w:tcW w:w="4927" w:type="dxa"/>
            <w:gridSpan w:val="3"/>
            <w:vAlign w:val="center"/>
          </w:tcPr>
          <w:p w:rsidR="00E009DC" w:rsidRPr="00E009DC" w:rsidRDefault="00E009DC" w:rsidP="00E009DC">
            <w:pPr>
              <w:rPr>
                <w:lang w:val="uk-UA" w:eastAsia="uk-UA"/>
              </w:rPr>
            </w:pPr>
            <w:r w:rsidRPr="00E009DC">
              <w:rPr>
                <w:lang w:val="uk-UA" w:eastAsia="uk-UA"/>
              </w:rPr>
              <w:t>3. Дата проведення державної реєстрації</w:t>
            </w:r>
          </w:p>
        </w:tc>
        <w:tc>
          <w:tcPr>
            <w:tcW w:w="4928" w:type="dxa"/>
            <w:vAlign w:val="center"/>
          </w:tcPr>
          <w:p w:rsidR="00E009DC" w:rsidRPr="00E009DC" w:rsidRDefault="00E009DC" w:rsidP="00E009DC">
            <w:pPr>
              <w:rPr>
                <w:b/>
                <w:lang w:val="en-US" w:eastAsia="uk-UA"/>
              </w:rPr>
            </w:pPr>
            <w:r w:rsidRPr="00E009DC">
              <w:rPr>
                <w:b/>
                <w:lang w:val="en-US" w:eastAsia="uk-UA"/>
              </w:rPr>
              <w:t xml:space="preserve"> 24.06.1996</w:t>
            </w:r>
          </w:p>
        </w:tc>
      </w:tr>
      <w:tr w:rsidR="00E009DC" w:rsidRPr="00E009DC" w:rsidTr="006A34BA">
        <w:trPr>
          <w:trHeight w:val="397"/>
        </w:trPr>
        <w:tc>
          <w:tcPr>
            <w:tcW w:w="4927" w:type="dxa"/>
            <w:gridSpan w:val="3"/>
            <w:vAlign w:val="center"/>
          </w:tcPr>
          <w:p w:rsidR="00E009DC" w:rsidRPr="00E009DC" w:rsidRDefault="00E009DC" w:rsidP="00E009DC">
            <w:pPr>
              <w:rPr>
                <w:lang w:val="uk-UA" w:eastAsia="uk-UA"/>
              </w:rPr>
            </w:pPr>
            <w:r w:rsidRPr="00E009DC">
              <w:rPr>
                <w:lang w:val="en-US" w:eastAsia="uk-UA"/>
              </w:rPr>
              <w:t>4.</w:t>
            </w:r>
            <w:r w:rsidRPr="00E009DC">
              <w:rPr>
                <w:lang w:val="uk-UA" w:eastAsia="uk-UA"/>
              </w:rPr>
              <w:t xml:space="preserve"> </w:t>
            </w:r>
            <w:r w:rsidRPr="00E009DC">
              <w:rPr>
                <w:lang w:eastAsia="uk-UA"/>
              </w:rPr>
              <w:t>Територія</w:t>
            </w:r>
            <w:r w:rsidRPr="00E009DC">
              <w:rPr>
                <w:lang w:val="en-US" w:eastAsia="uk-UA"/>
              </w:rPr>
              <w:t xml:space="preserve"> (</w:t>
            </w:r>
            <w:r w:rsidRPr="00E009DC">
              <w:rPr>
                <w:lang w:eastAsia="uk-UA"/>
              </w:rPr>
              <w:t>о</w:t>
            </w:r>
            <w:r w:rsidRPr="00E009DC">
              <w:rPr>
                <w:lang w:val="uk-UA" w:eastAsia="uk-UA"/>
              </w:rPr>
              <w:t>бласть)</w:t>
            </w:r>
          </w:p>
        </w:tc>
        <w:tc>
          <w:tcPr>
            <w:tcW w:w="4928" w:type="dxa"/>
            <w:vAlign w:val="center"/>
          </w:tcPr>
          <w:p w:rsidR="00E009DC" w:rsidRPr="00E009DC" w:rsidRDefault="00E009DC" w:rsidP="00E009DC">
            <w:pPr>
              <w:rPr>
                <w:b/>
                <w:lang w:val="en-US" w:eastAsia="uk-UA"/>
              </w:rPr>
            </w:pPr>
            <w:r w:rsidRPr="00E009DC">
              <w:rPr>
                <w:b/>
                <w:lang w:val="en-US" w:eastAsia="uk-UA"/>
              </w:rPr>
              <w:t xml:space="preserve"> Кiровоградська область</w:t>
            </w:r>
          </w:p>
        </w:tc>
      </w:tr>
      <w:tr w:rsidR="00E009DC" w:rsidRPr="00E009DC" w:rsidTr="006A34BA">
        <w:trPr>
          <w:trHeight w:val="397"/>
        </w:trPr>
        <w:tc>
          <w:tcPr>
            <w:tcW w:w="4927" w:type="dxa"/>
            <w:gridSpan w:val="3"/>
            <w:vAlign w:val="center"/>
          </w:tcPr>
          <w:p w:rsidR="00E009DC" w:rsidRPr="00E009DC" w:rsidRDefault="00E009DC" w:rsidP="00E009DC">
            <w:pPr>
              <w:rPr>
                <w:lang w:val="uk-UA" w:eastAsia="uk-UA"/>
              </w:rPr>
            </w:pPr>
            <w:r w:rsidRPr="00E009DC">
              <w:rPr>
                <w:lang w:val="uk-UA" w:eastAsia="uk-UA"/>
              </w:rPr>
              <w:t>5. Статутний капітал (грн.)</w:t>
            </w:r>
          </w:p>
        </w:tc>
        <w:tc>
          <w:tcPr>
            <w:tcW w:w="4928" w:type="dxa"/>
            <w:vAlign w:val="center"/>
          </w:tcPr>
          <w:p w:rsidR="00E009DC" w:rsidRPr="00E009DC" w:rsidRDefault="00E009DC" w:rsidP="00E009DC">
            <w:pPr>
              <w:rPr>
                <w:b/>
                <w:lang w:val="en-US" w:eastAsia="uk-UA"/>
              </w:rPr>
            </w:pPr>
            <w:r w:rsidRPr="00E009DC">
              <w:rPr>
                <w:b/>
                <w:lang w:val="en-US" w:eastAsia="uk-UA"/>
              </w:rPr>
              <w:t xml:space="preserve"> 128348.75</w:t>
            </w:r>
          </w:p>
        </w:tc>
      </w:tr>
      <w:tr w:rsidR="00E009DC" w:rsidRPr="00E009DC" w:rsidTr="006A34BA">
        <w:trPr>
          <w:trHeight w:val="397"/>
        </w:trPr>
        <w:tc>
          <w:tcPr>
            <w:tcW w:w="4927" w:type="dxa"/>
            <w:gridSpan w:val="3"/>
            <w:vAlign w:val="center"/>
          </w:tcPr>
          <w:p w:rsidR="00E009DC" w:rsidRPr="00E009DC" w:rsidRDefault="00E009DC" w:rsidP="00E009DC">
            <w:pPr>
              <w:rPr>
                <w:lang w:val="uk-UA" w:eastAsia="uk-UA"/>
              </w:rPr>
            </w:pPr>
            <w:r w:rsidRPr="00E009DC">
              <w:rPr>
                <w:lang w:val="uk-UA" w:eastAsia="uk-UA"/>
              </w:rPr>
              <w:t>6. Відсоток акцій у статутному капіталі, що належать державі</w:t>
            </w:r>
          </w:p>
        </w:tc>
        <w:tc>
          <w:tcPr>
            <w:tcW w:w="4928" w:type="dxa"/>
            <w:vAlign w:val="center"/>
          </w:tcPr>
          <w:p w:rsidR="00E009DC" w:rsidRPr="00E009DC" w:rsidRDefault="00E009DC" w:rsidP="00E009DC">
            <w:pPr>
              <w:rPr>
                <w:b/>
                <w:lang w:val="en-US" w:eastAsia="uk-UA"/>
              </w:rPr>
            </w:pPr>
            <w:r w:rsidRPr="00E009DC">
              <w:rPr>
                <w:b/>
                <w:lang w:eastAsia="uk-UA"/>
              </w:rPr>
              <w:t>100.000</w:t>
            </w:r>
          </w:p>
        </w:tc>
      </w:tr>
      <w:tr w:rsidR="00E009DC" w:rsidRPr="00E009DC" w:rsidTr="006A34BA">
        <w:trPr>
          <w:trHeight w:val="397"/>
        </w:trPr>
        <w:tc>
          <w:tcPr>
            <w:tcW w:w="4927" w:type="dxa"/>
            <w:gridSpan w:val="3"/>
            <w:vAlign w:val="center"/>
          </w:tcPr>
          <w:p w:rsidR="00E009DC" w:rsidRPr="00E009DC" w:rsidRDefault="00E009DC" w:rsidP="00E009DC">
            <w:pPr>
              <w:rPr>
                <w:lang w:val="uk-UA" w:eastAsia="uk-UA"/>
              </w:rPr>
            </w:pPr>
            <w:r w:rsidRPr="00E009DC">
              <w:rPr>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vAlign w:val="center"/>
          </w:tcPr>
          <w:p w:rsidR="00E009DC" w:rsidRPr="00E009DC" w:rsidRDefault="00E009DC" w:rsidP="00E009DC">
            <w:pPr>
              <w:rPr>
                <w:b/>
                <w:lang w:eastAsia="uk-UA"/>
              </w:rPr>
            </w:pPr>
            <w:r w:rsidRPr="00E009DC">
              <w:rPr>
                <w:b/>
                <w:lang w:eastAsia="uk-UA"/>
              </w:rPr>
              <w:t>0.000</w:t>
            </w:r>
          </w:p>
        </w:tc>
      </w:tr>
      <w:tr w:rsidR="00E009DC" w:rsidRPr="00E009DC" w:rsidTr="006A34BA">
        <w:trPr>
          <w:trHeight w:val="397"/>
        </w:trPr>
        <w:tc>
          <w:tcPr>
            <w:tcW w:w="4927" w:type="dxa"/>
            <w:gridSpan w:val="3"/>
            <w:vAlign w:val="center"/>
          </w:tcPr>
          <w:p w:rsidR="00E009DC" w:rsidRPr="00E009DC" w:rsidRDefault="00E009DC" w:rsidP="00E009DC">
            <w:pPr>
              <w:rPr>
                <w:lang w:val="uk-UA" w:eastAsia="uk-UA"/>
              </w:rPr>
            </w:pPr>
            <w:r w:rsidRPr="00E009DC">
              <w:rPr>
                <w:lang w:val="uk-UA" w:eastAsia="uk-UA"/>
              </w:rPr>
              <w:t>8. Середня кількість працівників (осіб)</w:t>
            </w:r>
          </w:p>
        </w:tc>
        <w:tc>
          <w:tcPr>
            <w:tcW w:w="4928" w:type="dxa"/>
            <w:vAlign w:val="center"/>
          </w:tcPr>
          <w:p w:rsidR="00E009DC" w:rsidRPr="00E009DC" w:rsidRDefault="00E009DC" w:rsidP="00E009DC">
            <w:pPr>
              <w:rPr>
                <w:b/>
                <w:lang w:val="en-US" w:eastAsia="uk-UA"/>
              </w:rPr>
            </w:pPr>
            <w:r w:rsidRPr="00E009DC">
              <w:rPr>
                <w:b/>
                <w:lang w:eastAsia="uk-UA"/>
              </w:rPr>
              <w:t>8</w:t>
            </w:r>
          </w:p>
        </w:tc>
      </w:tr>
      <w:tr w:rsidR="00E009DC" w:rsidRPr="00E009DC" w:rsidTr="006A34BA">
        <w:trPr>
          <w:trHeight w:val="397"/>
        </w:trPr>
        <w:tc>
          <w:tcPr>
            <w:tcW w:w="9855" w:type="dxa"/>
            <w:gridSpan w:val="4"/>
            <w:vAlign w:val="center"/>
          </w:tcPr>
          <w:p w:rsidR="00E009DC" w:rsidRPr="00E009DC" w:rsidRDefault="00E009DC" w:rsidP="00E009DC">
            <w:pPr>
              <w:rPr>
                <w:lang w:eastAsia="uk-UA"/>
              </w:rPr>
            </w:pPr>
            <w:r w:rsidRPr="00E009DC">
              <w:rPr>
                <w:lang w:val="uk-UA" w:eastAsia="uk-UA"/>
              </w:rPr>
              <w:t>9. Основні види діяльності із зазначенням найменування виду діяльності та коду за КВЕД</w:t>
            </w:r>
          </w:p>
        </w:tc>
      </w:tr>
      <w:tr w:rsidR="00E009DC" w:rsidRPr="00E009DC" w:rsidTr="006A34BA">
        <w:trPr>
          <w:trHeight w:val="397"/>
        </w:trPr>
        <w:tc>
          <w:tcPr>
            <w:tcW w:w="1368" w:type="dxa"/>
            <w:vAlign w:val="center"/>
          </w:tcPr>
          <w:p w:rsidR="00E009DC" w:rsidRPr="00E009DC" w:rsidRDefault="00E009DC" w:rsidP="00E009DC">
            <w:pPr>
              <w:rPr>
                <w:b/>
                <w:lang w:val="en-US" w:eastAsia="uk-UA"/>
              </w:rPr>
            </w:pPr>
            <w:r w:rsidRPr="00E009DC">
              <w:rPr>
                <w:b/>
                <w:lang w:val="en-US" w:eastAsia="uk-UA"/>
              </w:rPr>
              <w:t>01.61</w:t>
            </w:r>
          </w:p>
        </w:tc>
        <w:tc>
          <w:tcPr>
            <w:tcW w:w="8487" w:type="dxa"/>
            <w:gridSpan w:val="3"/>
            <w:vAlign w:val="center"/>
          </w:tcPr>
          <w:p w:rsidR="00E009DC" w:rsidRPr="00E009DC" w:rsidRDefault="00E009DC" w:rsidP="00E009DC">
            <w:pPr>
              <w:rPr>
                <w:b/>
                <w:lang w:val="uk-UA" w:eastAsia="uk-UA"/>
              </w:rPr>
            </w:pPr>
            <w:r w:rsidRPr="00E009DC">
              <w:rPr>
                <w:b/>
                <w:lang w:val="en-US" w:eastAsia="uk-UA"/>
              </w:rPr>
              <w:t xml:space="preserve"> ДОПОМІЖНА ДІЯЛЬНІСТЬ У РОСЛИННИЦТВІ</w:t>
            </w:r>
          </w:p>
        </w:tc>
      </w:tr>
      <w:tr w:rsidR="00E009DC" w:rsidRPr="00E009DC" w:rsidTr="006A34BA">
        <w:trPr>
          <w:trHeight w:val="397"/>
        </w:trPr>
        <w:tc>
          <w:tcPr>
            <w:tcW w:w="1368" w:type="dxa"/>
            <w:vAlign w:val="center"/>
          </w:tcPr>
          <w:p w:rsidR="00E009DC" w:rsidRPr="00E009DC" w:rsidRDefault="00E009DC" w:rsidP="00E009DC">
            <w:pPr>
              <w:rPr>
                <w:b/>
                <w:lang w:val="uk-UA" w:eastAsia="uk-UA"/>
              </w:rPr>
            </w:pPr>
            <w:r w:rsidRPr="00E009DC">
              <w:rPr>
                <w:b/>
                <w:lang w:val="en-US" w:eastAsia="uk-UA"/>
              </w:rPr>
              <w:t xml:space="preserve"> 01.11</w:t>
            </w:r>
          </w:p>
        </w:tc>
        <w:tc>
          <w:tcPr>
            <w:tcW w:w="8487" w:type="dxa"/>
            <w:gridSpan w:val="3"/>
            <w:vAlign w:val="center"/>
          </w:tcPr>
          <w:p w:rsidR="00E009DC" w:rsidRPr="006A34BA" w:rsidRDefault="00E009DC" w:rsidP="00E009DC">
            <w:pPr>
              <w:rPr>
                <w:b/>
                <w:lang w:eastAsia="uk-UA"/>
              </w:rPr>
            </w:pPr>
            <w:r w:rsidRPr="006A34BA">
              <w:rPr>
                <w:b/>
                <w:lang w:eastAsia="uk-UA"/>
              </w:rPr>
              <w:t xml:space="preserve"> ВИРОЩУВАННЯ ЗЕРНОВИХ КУЛЬТУР (КРІМ РИСУ), БОБОВИХ КУЛЬТУР І НАСІННЯ ОЛІЙНИХ КУЛЬТУР</w:t>
            </w:r>
          </w:p>
        </w:tc>
      </w:tr>
      <w:tr w:rsidR="00E009DC" w:rsidRPr="00E009DC" w:rsidTr="006A34BA">
        <w:trPr>
          <w:trHeight w:val="397"/>
        </w:trPr>
        <w:tc>
          <w:tcPr>
            <w:tcW w:w="1368" w:type="dxa"/>
            <w:vAlign w:val="center"/>
          </w:tcPr>
          <w:p w:rsidR="00E009DC" w:rsidRPr="00E009DC" w:rsidRDefault="00E009DC" w:rsidP="00E009DC">
            <w:pPr>
              <w:rPr>
                <w:b/>
                <w:lang w:val="uk-UA" w:eastAsia="uk-UA"/>
              </w:rPr>
            </w:pPr>
            <w:r w:rsidRPr="006A34BA">
              <w:rPr>
                <w:b/>
                <w:lang w:eastAsia="uk-UA"/>
              </w:rPr>
              <w:t xml:space="preserve"> </w:t>
            </w:r>
            <w:r w:rsidRPr="00E009DC">
              <w:rPr>
                <w:b/>
                <w:lang w:val="en-US" w:eastAsia="uk-UA"/>
              </w:rPr>
              <w:t>46.21</w:t>
            </w:r>
          </w:p>
        </w:tc>
        <w:tc>
          <w:tcPr>
            <w:tcW w:w="8487" w:type="dxa"/>
            <w:gridSpan w:val="3"/>
            <w:vAlign w:val="center"/>
          </w:tcPr>
          <w:p w:rsidR="00E009DC" w:rsidRPr="006A34BA" w:rsidRDefault="00E009DC" w:rsidP="00E009DC">
            <w:pPr>
              <w:rPr>
                <w:b/>
                <w:lang w:eastAsia="uk-UA"/>
              </w:rPr>
            </w:pPr>
            <w:r w:rsidRPr="006A34BA">
              <w:rPr>
                <w:b/>
                <w:lang w:eastAsia="uk-UA"/>
              </w:rPr>
              <w:t xml:space="preserve"> ОПТОВА ТОРГІВЛЯ ЗЕРНОМ, НЕОБРОБЛЕНИМ ТЮТЮНОМ, НАСІННЯМ І КОРМАМИ ДЛЯ ТВАРИН</w:t>
            </w:r>
          </w:p>
        </w:tc>
      </w:tr>
      <w:tr w:rsidR="00E009DC" w:rsidRPr="00E009DC" w:rsidTr="006A34BA">
        <w:tc>
          <w:tcPr>
            <w:tcW w:w="2268" w:type="dxa"/>
            <w:gridSpan w:val="2"/>
          </w:tcPr>
          <w:p w:rsidR="00E009DC" w:rsidRPr="00E009DC" w:rsidRDefault="00E009DC" w:rsidP="00E009DC">
            <w:pPr>
              <w:rPr>
                <w:lang w:eastAsia="uk-UA"/>
              </w:rPr>
            </w:pPr>
            <w:r w:rsidRPr="00E009DC">
              <w:rPr>
                <w:lang w:eastAsia="uk-UA"/>
              </w:rPr>
              <w:t>10. Органи управління підприємства</w:t>
            </w:r>
          </w:p>
        </w:tc>
        <w:tc>
          <w:tcPr>
            <w:tcW w:w="7587" w:type="dxa"/>
            <w:gridSpan w:val="2"/>
          </w:tcPr>
          <w:p w:rsidR="00E009DC" w:rsidRPr="006A34BA" w:rsidRDefault="00E009DC" w:rsidP="00E009DC">
            <w:pPr>
              <w:rPr>
                <w:b/>
                <w:lang w:eastAsia="uk-UA"/>
              </w:rPr>
            </w:pPr>
            <w:r w:rsidRPr="006A34BA">
              <w:rPr>
                <w:b/>
                <w:lang w:eastAsia="uk-UA"/>
              </w:rPr>
              <w:t>Органами управл</w:t>
            </w:r>
            <w:r w:rsidRPr="00E009DC">
              <w:rPr>
                <w:b/>
                <w:lang w:val="en-US" w:eastAsia="uk-UA"/>
              </w:rPr>
              <w:t>i</w:t>
            </w:r>
            <w:r w:rsidRPr="006A34BA">
              <w:rPr>
                <w:b/>
                <w:lang w:eastAsia="uk-UA"/>
              </w:rPr>
              <w:t>ння Товариства є:</w:t>
            </w:r>
          </w:p>
          <w:p w:rsidR="00E009DC" w:rsidRPr="006A34BA" w:rsidRDefault="00E009DC" w:rsidP="00E009DC">
            <w:pPr>
              <w:rPr>
                <w:b/>
                <w:lang w:eastAsia="uk-UA"/>
              </w:rPr>
            </w:pPr>
            <w:r w:rsidRPr="006A34BA">
              <w:rPr>
                <w:b/>
                <w:lang w:eastAsia="uk-UA"/>
              </w:rPr>
              <w:t>- Загальн</w:t>
            </w:r>
            <w:r w:rsidRPr="00E009DC">
              <w:rPr>
                <w:b/>
                <w:lang w:val="en-US" w:eastAsia="uk-UA"/>
              </w:rPr>
              <w:t>i</w:t>
            </w:r>
            <w:r w:rsidRPr="006A34BA">
              <w:rPr>
                <w:b/>
                <w:lang w:eastAsia="uk-UA"/>
              </w:rPr>
              <w:t xml:space="preserve"> збори акц</w:t>
            </w:r>
            <w:r w:rsidRPr="00E009DC">
              <w:rPr>
                <w:b/>
                <w:lang w:val="en-US" w:eastAsia="uk-UA"/>
              </w:rPr>
              <w:t>i</w:t>
            </w:r>
            <w:r w:rsidRPr="006A34BA">
              <w:rPr>
                <w:b/>
                <w:lang w:eastAsia="uk-UA"/>
              </w:rPr>
              <w:t>онер</w:t>
            </w:r>
            <w:r w:rsidRPr="00E009DC">
              <w:rPr>
                <w:b/>
                <w:lang w:val="en-US" w:eastAsia="uk-UA"/>
              </w:rPr>
              <w:t>i</w:t>
            </w:r>
            <w:r w:rsidRPr="006A34BA">
              <w:rPr>
                <w:b/>
                <w:lang w:eastAsia="uk-UA"/>
              </w:rPr>
              <w:t>в Товариства;</w:t>
            </w:r>
          </w:p>
          <w:p w:rsidR="00E009DC" w:rsidRPr="006A34BA" w:rsidRDefault="00E009DC" w:rsidP="00E009DC">
            <w:pPr>
              <w:rPr>
                <w:b/>
                <w:lang w:eastAsia="uk-UA"/>
              </w:rPr>
            </w:pPr>
            <w:r w:rsidRPr="006A34BA">
              <w:rPr>
                <w:b/>
                <w:lang w:eastAsia="uk-UA"/>
              </w:rPr>
              <w:t>- Наглядова рада Товариства;</w:t>
            </w:r>
          </w:p>
          <w:p w:rsidR="00E009DC" w:rsidRPr="006A34BA" w:rsidRDefault="00E009DC" w:rsidP="00E009DC">
            <w:pPr>
              <w:rPr>
                <w:b/>
                <w:lang w:eastAsia="uk-UA"/>
              </w:rPr>
            </w:pPr>
            <w:r w:rsidRPr="006A34BA">
              <w:rPr>
                <w:b/>
                <w:lang w:eastAsia="uk-UA"/>
              </w:rPr>
              <w:t>- Правл</w:t>
            </w:r>
            <w:r w:rsidRPr="00E009DC">
              <w:rPr>
                <w:b/>
                <w:lang w:val="en-US" w:eastAsia="uk-UA"/>
              </w:rPr>
              <w:t>i</w:t>
            </w:r>
            <w:r w:rsidRPr="006A34BA">
              <w:rPr>
                <w:b/>
                <w:lang w:eastAsia="uk-UA"/>
              </w:rPr>
              <w:t>ння Товариства;</w:t>
            </w:r>
          </w:p>
          <w:p w:rsidR="00E009DC" w:rsidRPr="00E009DC" w:rsidRDefault="00E009DC" w:rsidP="00E009DC">
            <w:pPr>
              <w:rPr>
                <w:b/>
                <w:lang w:val="en-US" w:eastAsia="uk-UA"/>
              </w:rPr>
            </w:pPr>
            <w:r w:rsidRPr="00E009DC">
              <w:rPr>
                <w:b/>
                <w:lang w:val="en-US" w:eastAsia="uk-UA"/>
              </w:rPr>
              <w:t>- Ревiзiйна комiсiя Товариства.</w:t>
            </w:r>
          </w:p>
          <w:p w:rsidR="00E009DC" w:rsidRPr="00E009DC" w:rsidRDefault="00E009DC" w:rsidP="00E009DC">
            <w:pPr>
              <w:rPr>
                <w:b/>
                <w:lang w:val="en-US" w:eastAsia="uk-UA"/>
              </w:rPr>
            </w:pPr>
          </w:p>
        </w:tc>
      </w:tr>
    </w:tbl>
    <w:tbl>
      <w:tblPr>
        <w:tblW w:w="9960" w:type="dxa"/>
        <w:tblCellMar>
          <w:top w:w="15" w:type="dxa"/>
          <w:left w:w="15" w:type="dxa"/>
          <w:bottom w:w="15" w:type="dxa"/>
          <w:right w:w="15" w:type="dxa"/>
        </w:tblCellMar>
        <w:tblLook w:val="0000"/>
      </w:tblPr>
      <w:tblGrid>
        <w:gridCol w:w="4920"/>
        <w:gridCol w:w="5040"/>
      </w:tblGrid>
      <w:tr w:rsidR="00E009DC" w:rsidRPr="00E009DC" w:rsidTr="006A34BA">
        <w:tc>
          <w:tcPr>
            <w:tcW w:w="9960" w:type="dxa"/>
            <w:gridSpan w:val="2"/>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uk-UA" w:eastAsia="uk-UA"/>
              </w:rPr>
              <w:t>11. Банки, що обслуговують емітента</w:t>
            </w:r>
          </w:p>
        </w:tc>
      </w:tr>
      <w:tr w:rsidR="00E009DC" w:rsidRPr="00E009DC" w:rsidTr="006A34BA">
        <w:tc>
          <w:tcPr>
            <w:tcW w:w="4920" w:type="dxa"/>
            <w:tcBorders>
              <w:top w:val="nil"/>
              <w:left w:val="nil"/>
              <w:bottom w:val="nil"/>
              <w:right w:val="nil"/>
            </w:tcBorders>
            <w:tcMar>
              <w:top w:w="60" w:type="dxa"/>
              <w:left w:w="60" w:type="dxa"/>
              <w:bottom w:w="60" w:type="dxa"/>
              <w:right w:w="60" w:type="dxa"/>
            </w:tcMar>
          </w:tcPr>
          <w:p w:rsidR="00E009DC" w:rsidRPr="00E009DC" w:rsidRDefault="00E009DC" w:rsidP="00E009DC">
            <w:pPr>
              <w:spacing w:after="0" w:line="240" w:lineRule="auto"/>
              <w:rPr>
                <w:rFonts w:ascii="Times New Roman" w:eastAsia="Times New Roman" w:hAnsi="Times New Roman" w:cs="Times New Roman"/>
                <w:sz w:val="20"/>
                <w:szCs w:val="20"/>
                <w:lang w:val="uk-UA" w:eastAsia="uk-UA"/>
              </w:rPr>
            </w:pPr>
            <w:r w:rsidRPr="00E009DC">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E009DC" w:rsidRPr="00E009DC" w:rsidRDefault="00E009DC" w:rsidP="00E009DC">
            <w:pPr>
              <w:spacing w:after="0" w:line="240" w:lineRule="auto"/>
              <w:rPr>
                <w:rFonts w:ascii="Times New Roman" w:eastAsia="Times New Roman" w:hAnsi="Times New Roman" w:cs="Times New Roman"/>
                <w:b/>
                <w:sz w:val="20"/>
                <w:szCs w:val="20"/>
                <w:lang w:val="en-US" w:eastAsia="uk-UA"/>
              </w:rPr>
            </w:pPr>
            <w:r w:rsidRPr="00E009DC">
              <w:rPr>
                <w:rFonts w:ascii="Times New Roman" w:eastAsia="Times New Roman" w:hAnsi="Times New Roman" w:cs="Times New Roman"/>
                <w:b/>
                <w:sz w:val="20"/>
                <w:szCs w:val="20"/>
                <w:lang w:eastAsia="uk-UA"/>
              </w:rPr>
              <w:t xml:space="preserve"> </w:t>
            </w:r>
            <w:r w:rsidRPr="00E009DC">
              <w:rPr>
                <w:rFonts w:ascii="Times New Roman" w:eastAsia="Times New Roman" w:hAnsi="Times New Roman" w:cs="Times New Roman"/>
                <w:b/>
                <w:sz w:val="20"/>
                <w:szCs w:val="20"/>
                <w:lang w:val="en-US" w:eastAsia="uk-UA"/>
              </w:rPr>
              <w:t>КФ  Приватбанк, м. Кiровоград</w:t>
            </w:r>
          </w:p>
        </w:tc>
      </w:tr>
      <w:tr w:rsidR="00E009DC" w:rsidRPr="00E009DC" w:rsidTr="006A34BA">
        <w:tc>
          <w:tcPr>
            <w:tcW w:w="4920" w:type="dxa"/>
            <w:tcBorders>
              <w:top w:val="nil"/>
              <w:left w:val="nil"/>
              <w:bottom w:val="nil"/>
              <w:right w:val="nil"/>
            </w:tcBorders>
            <w:tcMar>
              <w:top w:w="60" w:type="dxa"/>
              <w:left w:w="60" w:type="dxa"/>
              <w:bottom w:w="60" w:type="dxa"/>
              <w:right w:w="60" w:type="dxa"/>
            </w:tcMar>
          </w:tcPr>
          <w:p w:rsidR="00E009DC" w:rsidRPr="00E009DC" w:rsidRDefault="00E009DC" w:rsidP="00E009DC">
            <w:pPr>
              <w:spacing w:after="0" w:line="240" w:lineRule="auto"/>
              <w:rPr>
                <w:rFonts w:ascii="Times New Roman" w:eastAsia="Times New Roman" w:hAnsi="Times New Roman" w:cs="Times New Roman"/>
                <w:sz w:val="20"/>
                <w:szCs w:val="20"/>
                <w:lang w:val="uk-UA" w:eastAsia="uk-UA"/>
              </w:rPr>
            </w:pPr>
            <w:r w:rsidRPr="00E009DC">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rsidR="00E009DC" w:rsidRPr="00E009DC" w:rsidRDefault="00E009DC" w:rsidP="00E009DC">
            <w:pPr>
              <w:spacing w:after="0" w:line="240" w:lineRule="auto"/>
              <w:rPr>
                <w:rFonts w:ascii="Times New Roman" w:eastAsia="Times New Roman" w:hAnsi="Times New Roman" w:cs="Times New Roman"/>
                <w:b/>
                <w:sz w:val="20"/>
                <w:szCs w:val="20"/>
                <w:lang w:val="uk-UA" w:eastAsia="uk-UA"/>
              </w:rPr>
            </w:pPr>
            <w:r w:rsidRPr="00E009DC">
              <w:rPr>
                <w:rFonts w:ascii="Times New Roman" w:eastAsia="Times New Roman" w:hAnsi="Times New Roman" w:cs="Times New Roman"/>
                <w:b/>
                <w:sz w:val="20"/>
                <w:szCs w:val="20"/>
                <w:lang w:val="en-US" w:eastAsia="uk-UA"/>
              </w:rPr>
              <w:t xml:space="preserve"> 323583</w:t>
            </w:r>
          </w:p>
        </w:tc>
      </w:tr>
      <w:tr w:rsidR="00E009DC" w:rsidRPr="00E009DC" w:rsidTr="006A34BA">
        <w:tc>
          <w:tcPr>
            <w:tcW w:w="4920" w:type="dxa"/>
            <w:tcBorders>
              <w:top w:val="nil"/>
              <w:left w:val="nil"/>
              <w:bottom w:val="nil"/>
              <w:right w:val="nil"/>
            </w:tcBorders>
            <w:tcMar>
              <w:top w:w="60" w:type="dxa"/>
              <w:left w:w="60" w:type="dxa"/>
              <w:bottom w:w="60" w:type="dxa"/>
              <w:right w:w="60" w:type="dxa"/>
            </w:tcMar>
          </w:tcPr>
          <w:p w:rsidR="00E009DC" w:rsidRPr="00E009DC" w:rsidRDefault="00E009DC" w:rsidP="00E009DC">
            <w:pPr>
              <w:spacing w:after="0" w:line="240" w:lineRule="auto"/>
              <w:rPr>
                <w:rFonts w:ascii="Times New Roman" w:eastAsia="Times New Roman" w:hAnsi="Times New Roman" w:cs="Times New Roman"/>
                <w:sz w:val="20"/>
                <w:szCs w:val="20"/>
                <w:lang w:val="uk-UA" w:eastAsia="uk-UA"/>
              </w:rPr>
            </w:pPr>
            <w:r w:rsidRPr="00E009DC">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rsidR="00E009DC" w:rsidRPr="00E009DC" w:rsidRDefault="00E009DC" w:rsidP="00E009DC">
            <w:pPr>
              <w:spacing w:after="0" w:line="240" w:lineRule="auto"/>
              <w:rPr>
                <w:rFonts w:ascii="Times New Roman" w:eastAsia="Times New Roman" w:hAnsi="Times New Roman" w:cs="Times New Roman"/>
                <w:b/>
                <w:sz w:val="20"/>
                <w:szCs w:val="20"/>
                <w:lang w:val="uk-UA" w:eastAsia="uk-UA"/>
              </w:rPr>
            </w:pPr>
            <w:r w:rsidRPr="00E009DC">
              <w:rPr>
                <w:rFonts w:ascii="Times New Roman" w:eastAsia="Times New Roman" w:hAnsi="Times New Roman" w:cs="Times New Roman"/>
                <w:b/>
                <w:sz w:val="20"/>
                <w:szCs w:val="20"/>
                <w:lang w:val="en-US" w:eastAsia="uk-UA"/>
              </w:rPr>
              <w:t xml:space="preserve"> 26007416002001</w:t>
            </w:r>
          </w:p>
        </w:tc>
      </w:tr>
      <w:tr w:rsidR="00E009DC" w:rsidRPr="00E009DC" w:rsidTr="006A34BA">
        <w:tc>
          <w:tcPr>
            <w:tcW w:w="4920" w:type="dxa"/>
            <w:tcBorders>
              <w:top w:val="nil"/>
              <w:left w:val="nil"/>
              <w:bottom w:val="nil"/>
              <w:right w:val="nil"/>
            </w:tcBorders>
            <w:tcMar>
              <w:top w:w="60" w:type="dxa"/>
              <w:left w:w="60" w:type="dxa"/>
              <w:bottom w:w="60" w:type="dxa"/>
              <w:right w:w="60" w:type="dxa"/>
            </w:tcMar>
          </w:tcPr>
          <w:p w:rsidR="00E009DC" w:rsidRPr="00E009DC" w:rsidRDefault="00E009DC" w:rsidP="00E009DC">
            <w:pPr>
              <w:spacing w:after="0" w:line="240" w:lineRule="auto"/>
              <w:rPr>
                <w:rFonts w:ascii="Times New Roman" w:eastAsia="Times New Roman" w:hAnsi="Times New Roman" w:cs="Times New Roman"/>
                <w:sz w:val="20"/>
                <w:szCs w:val="20"/>
                <w:lang w:val="uk-UA" w:eastAsia="uk-UA"/>
              </w:rPr>
            </w:pPr>
            <w:r w:rsidRPr="00E009DC">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E009DC" w:rsidRPr="00E009DC" w:rsidRDefault="00E009DC" w:rsidP="00E009DC">
            <w:pPr>
              <w:spacing w:after="0" w:line="240" w:lineRule="auto"/>
              <w:rPr>
                <w:rFonts w:ascii="Times New Roman" w:eastAsia="Times New Roman" w:hAnsi="Times New Roman" w:cs="Times New Roman"/>
                <w:b/>
                <w:sz w:val="20"/>
                <w:szCs w:val="20"/>
                <w:lang w:val="uk-UA" w:eastAsia="uk-UA"/>
              </w:rPr>
            </w:pPr>
            <w:r w:rsidRPr="00E009DC">
              <w:rPr>
                <w:rFonts w:ascii="Times New Roman" w:eastAsia="Times New Roman" w:hAnsi="Times New Roman" w:cs="Times New Roman"/>
                <w:b/>
                <w:sz w:val="20"/>
                <w:szCs w:val="20"/>
                <w:lang w:eastAsia="uk-UA"/>
              </w:rPr>
              <w:t xml:space="preserve"> </w:t>
            </w:r>
            <w:r w:rsidRPr="00E009DC">
              <w:rPr>
                <w:rFonts w:ascii="Times New Roman" w:eastAsia="Times New Roman" w:hAnsi="Times New Roman" w:cs="Times New Roman"/>
                <w:b/>
                <w:sz w:val="20"/>
                <w:szCs w:val="20"/>
                <w:lang w:val="en-US" w:eastAsia="uk-UA"/>
              </w:rPr>
              <w:t>валютний рахунок вiдсутнiй</w:t>
            </w:r>
          </w:p>
        </w:tc>
      </w:tr>
      <w:tr w:rsidR="00E009DC" w:rsidRPr="00E009DC" w:rsidTr="006A34BA">
        <w:tc>
          <w:tcPr>
            <w:tcW w:w="4920" w:type="dxa"/>
            <w:tcBorders>
              <w:top w:val="nil"/>
              <w:left w:val="nil"/>
              <w:bottom w:val="nil"/>
              <w:right w:val="nil"/>
            </w:tcBorders>
            <w:tcMar>
              <w:top w:w="60" w:type="dxa"/>
              <w:left w:w="60" w:type="dxa"/>
              <w:bottom w:w="60" w:type="dxa"/>
              <w:right w:w="60" w:type="dxa"/>
            </w:tcMar>
          </w:tcPr>
          <w:p w:rsidR="00E009DC" w:rsidRPr="00E009DC" w:rsidRDefault="00E009DC" w:rsidP="00E009DC">
            <w:pPr>
              <w:spacing w:after="0" w:line="240" w:lineRule="auto"/>
              <w:rPr>
                <w:rFonts w:ascii="Times New Roman" w:eastAsia="Times New Roman" w:hAnsi="Times New Roman" w:cs="Times New Roman"/>
                <w:sz w:val="20"/>
                <w:szCs w:val="20"/>
                <w:lang w:val="uk-UA" w:eastAsia="uk-UA"/>
              </w:rPr>
            </w:pPr>
            <w:r w:rsidRPr="00E009DC">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rsidR="00E009DC" w:rsidRPr="00E009DC" w:rsidRDefault="00E009DC" w:rsidP="00E009DC">
            <w:pPr>
              <w:spacing w:after="0" w:line="240" w:lineRule="auto"/>
              <w:rPr>
                <w:rFonts w:ascii="Times New Roman" w:eastAsia="Times New Roman" w:hAnsi="Times New Roman" w:cs="Times New Roman"/>
                <w:b/>
                <w:sz w:val="20"/>
                <w:szCs w:val="20"/>
                <w:lang w:val="uk-UA" w:eastAsia="uk-UA"/>
              </w:rPr>
            </w:pPr>
            <w:r w:rsidRPr="00E009DC">
              <w:rPr>
                <w:rFonts w:ascii="Times New Roman" w:eastAsia="Times New Roman" w:hAnsi="Times New Roman" w:cs="Times New Roman"/>
                <w:b/>
                <w:sz w:val="20"/>
                <w:szCs w:val="20"/>
                <w:lang w:val="en-US" w:eastAsia="uk-UA"/>
              </w:rPr>
              <w:t xml:space="preserve"> 000000</w:t>
            </w:r>
          </w:p>
        </w:tc>
      </w:tr>
      <w:tr w:rsidR="00E009DC" w:rsidRPr="00E009DC" w:rsidTr="006A34BA">
        <w:tc>
          <w:tcPr>
            <w:tcW w:w="4920" w:type="dxa"/>
            <w:tcBorders>
              <w:top w:val="nil"/>
              <w:left w:val="nil"/>
              <w:bottom w:val="nil"/>
              <w:right w:val="nil"/>
            </w:tcBorders>
            <w:tcMar>
              <w:top w:w="60" w:type="dxa"/>
              <w:left w:w="60" w:type="dxa"/>
              <w:bottom w:w="60" w:type="dxa"/>
              <w:right w:w="60" w:type="dxa"/>
            </w:tcMar>
          </w:tcPr>
          <w:p w:rsidR="00E009DC" w:rsidRPr="00E009DC" w:rsidRDefault="00E009DC" w:rsidP="00E009DC">
            <w:pPr>
              <w:spacing w:after="0" w:line="240" w:lineRule="auto"/>
              <w:rPr>
                <w:rFonts w:ascii="Times New Roman" w:eastAsia="Times New Roman" w:hAnsi="Times New Roman" w:cs="Times New Roman"/>
                <w:sz w:val="20"/>
                <w:szCs w:val="20"/>
                <w:lang w:val="uk-UA" w:eastAsia="uk-UA"/>
              </w:rPr>
            </w:pPr>
            <w:r w:rsidRPr="00E009DC">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rsidR="00E009DC" w:rsidRPr="00E009DC" w:rsidRDefault="00E009DC" w:rsidP="00E009DC">
            <w:pPr>
              <w:spacing w:after="0" w:line="240" w:lineRule="auto"/>
              <w:rPr>
                <w:rFonts w:ascii="Times New Roman" w:eastAsia="Times New Roman" w:hAnsi="Times New Roman" w:cs="Times New Roman"/>
                <w:b/>
                <w:sz w:val="20"/>
                <w:szCs w:val="20"/>
                <w:lang w:val="uk-UA" w:eastAsia="uk-UA"/>
              </w:rPr>
            </w:pPr>
            <w:r w:rsidRPr="00E009DC">
              <w:rPr>
                <w:rFonts w:ascii="Times New Roman" w:eastAsia="Times New Roman" w:hAnsi="Times New Roman" w:cs="Times New Roman"/>
                <w:b/>
                <w:sz w:val="20"/>
                <w:szCs w:val="20"/>
                <w:lang w:val="en-US" w:eastAsia="uk-UA"/>
              </w:rPr>
              <w:t xml:space="preserve"> 00000000000000</w:t>
            </w:r>
          </w:p>
        </w:tc>
      </w:tr>
    </w:tbl>
    <w:p w:rsidR="00E009DC" w:rsidRPr="00E009DC" w:rsidRDefault="00E009DC" w:rsidP="00E009DC">
      <w:pPr>
        <w:spacing w:after="0" w:line="240" w:lineRule="auto"/>
        <w:rPr>
          <w:rFonts w:ascii="Times New Roman" w:eastAsia="Times New Roman" w:hAnsi="Times New Roman" w:cs="Times New Roman"/>
          <w:sz w:val="24"/>
          <w:szCs w:val="24"/>
          <w:lang w:eastAsia="uk-UA"/>
        </w:rPr>
      </w:pPr>
    </w:p>
    <w:p w:rsidR="00E009DC" w:rsidRDefault="00E009DC">
      <w:pPr>
        <w:sectPr w:rsidR="00E009DC" w:rsidSect="00E009DC">
          <w:pgSz w:w="11906" w:h="16838"/>
          <w:pgMar w:top="363" w:right="567" w:bottom="363" w:left="1417" w:header="708" w:footer="708" w:gutter="0"/>
          <w:cols w:space="708"/>
          <w:docGrid w:linePitch="360"/>
        </w:sectPr>
      </w:pPr>
    </w:p>
    <w:tbl>
      <w:tblPr>
        <w:tblW w:w="14760" w:type="dxa"/>
        <w:tblInd w:w="600" w:type="dxa"/>
        <w:tblCellMar>
          <w:top w:w="15" w:type="dxa"/>
          <w:left w:w="15" w:type="dxa"/>
          <w:bottom w:w="15" w:type="dxa"/>
          <w:right w:w="15" w:type="dxa"/>
        </w:tblCellMar>
        <w:tblLook w:val="0000"/>
      </w:tblPr>
      <w:tblGrid>
        <w:gridCol w:w="14760"/>
      </w:tblGrid>
      <w:tr w:rsidR="00E009DC" w:rsidRPr="00E009DC" w:rsidTr="006A34BA">
        <w:tc>
          <w:tcPr>
            <w:tcW w:w="14760" w:type="dxa"/>
            <w:tcMar>
              <w:top w:w="60" w:type="dxa"/>
              <w:left w:w="60" w:type="dxa"/>
              <w:bottom w:w="60" w:type="dxa"/>
              <w:right w:w="60" w:type="dxa"/>
            </w:tcMar>
            <w:vAlign w:val="center"/>
          </w:tcPr>
          <w:p w:rsidR="00E009DC" w:rsidRPr="006A34BA" w:rsidRDefault="00E009DC" w:rsidP="00E009DC">
            <w:pPr>
              <w:spacing w:after="0" w:line="240" w:lineRule="auto"/>
              <w:ind w:left="-210"/>
              <w:jc w:val="center"/>
              <w:rPr>
                <w:rFonts w:ascii="Times New Roman" w:eastAsia="Times New Roman" w:hAnsi="Times New Roman" w:cs="Times New Roman"/>
                <w:b/>
                <w:color w:val="000000"/>
                <w:sz w:val="28"/>
                <w:szCs w:val="28"/>
                <w:lang w:eastAsia="uk-UA"/>
              </w:rPr>
            </w:pPr>
            <w:r w:rsidRPr="00E009DC">
              <w:rPr>
                <w:rFonts w:ascii="Times New Roman" w:eastAsia="Times New Roman" w:hAnsi="Times New Roman" w:cs="Times New Roman"/>
                <w:b/>
                <w:bCs/>
                <w:sz w:val="28"/>
                <w:szCs w:val="28"/>
                <w:lang w:val="en-US" w:eastAsia="uk-UA"/>
              </w:rPr>
              <w:lastRenderedPageBreak/>
              <w:t>IV</w:t>
            </w:r>
            <w:r w:rsidRPr="00E009DC">
              <w:rPr>
                <w:rFonts w:ascii="Times New Roman" w:eastAsia="Times New Roman" w:hAnsi="Times New Roman" w:cs="Times New Roman"/>
                <w:b/>
                <w:bCs/>
                <w:sz w:val="28"/>
                <w:szCs w:val="28"/>
                <w:lang w:val="uk-UA" w:eastAsia="uk-UA"/>
              </w:rPr>
              <w:t xml:space="preserve">. </w:t>
            </w:r>
            <w:r w:rsidRPr="00E009DC">
              <w:rPr>
                <w:rFonts w:ascii="Times New Roman" w:eastAsia="Times New Roman" w:hAnsi="Times New Roman" w:cs="Times New Roman"/>
                <w:b/>
                <w:color w:val="000000"/>
                <w:sz w:val="28"/>
                <w:szCs w:val="28"/>
                <w:lang w:val="uk-UA" w:eastAsia="uk-UA"/>
              </w:rPr>
              <w:t>Інформація про засновників та/або учасників емітента та кількість і вартість акцій (розміру часток, паїв)</w:t>
            </w:r>
          </w:p>
          <w:p w:rsidR="00E009DC" w:rsidRPr="006A34BA" w:rsidRDefault="00E009DC" w:rsidP="00E009DC">
            <w:pPr>
              <w:spacing w:after="0" w:line="240" w:lineRule="auto"/>
              <w:ind w:left="-210"/>
              <w:jc w:val="center"/>
              <w:rPr>
                <w:rFonts w:ascii="Times New Roman" w:eastAsia="Times New Roman" w:hAnsi="Times New Roman" w:cs="Times New Roman"/>
                <w:b/>
                <w:bCs/>
                <w:sz w:val="24"/>
                <w:szCs w:val="24"/>
                <w:lang w:eastAsia="uk-UA"/>
              </w:rPr>
            </w:pPr>
          </w:p>
        </w:tc>
      </w:tr>
    </w:tbl>
    <w:p w:rsidR="00E009DC" w:rsidRPr="00E009DC" w:rsidRDefault="00E009DC" w:rsidP="00E009DC">
      <w:pPr>
        <w:spacing w:after="0" w:line="240" w:lineRule="auto"/>
        <w:rPr>
          <w:rFonts w:ascii="Times New Roman" w:eastAsia="Times New Roman" w:hAnsi="Times New Roman" w:cs="Times New Roman"/>
          <w:vanish/>
          <w:color w:val="000000"/>
          <w:sz w:val="24"/>
          <w:szCs w:val="24"/>
          <w:lang w:val="uk-UA" w:eastAsia="uk-UA"/>
        </w:rPr>
      </w:pPr>
    </w:p>
    <w:tbl>
      <w:tblPr>
        <w:tblW w:w="15660" w:type="dxa"/>
        <w:tblInd w:w="240" w:type="dxa"/>
        <w:tblCellMar>
          <w:top w:w="15" w:type="dxa"/>
          <w:left w:w="15" w:type="dxa"/>
          <w:bottom w:w="15" w:type="dxa"/>
          <w:right w:w="15" w:type="dxa"/>
        </w:tblCellMar>
        <w:tblLook w:val="0000"/>
      </w:tblPr>
      <w:tblGrid>
        <w:gridCol w:w="4860"/>
        <w:gridCol w:w="2160"/>
        <w:gridCol w:w="5580"/>
        <w:gridCol w:w="3060"/>
      </w:tblGrid>
      <w:tr w:rsidR="00E009DC" w:rsidRPr="00E009DC" w:rsidTr="006A34BA">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color w:val="000000"/>
                <w:sz w:val="20"/>
                <w:szCs w:val="20"/>
                <w:lang w:val="uk-UA"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color w:val="000000"/>
                <w:sz w:val="20"/>
                <w:szCs w:val="20"/>
                <w:lang w:val="uk-UA" w:eastAsia="uk-UA"/>
              </w:rPr>
              <w:t>Код за ЄДРПОУ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color w:val="000000"/>
                <w:sz w:val="20"/>
                <w:szCs w:val="20"/>
                <w:lang w:val="uk-UA"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E009DC" w:rsidRPr="00E009DC" w:rsidTr="006A34BA">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color w:val="000000"/>
                <w:sz w:val="20"/>
                <w:szCs w:val="20"/>
                <w:lang w:val="uk-UA" w:eastAsia="uk-UA"/>
              </w:rPr>
            </w:pPr>
            <w:r w:rsidRPr="00E009DC">
              <w:rPr>
                <w:rFonts w:ascii="Times New Roman" w:eastAsia="Times New Roman" w:hAnsi="Times New Roman" w:cs="Times New Roman"/>
                <w:bCs/>
                <w:color w:val="000000"/>
                <w:sz w:val="20"/>
                <w:szCs w:val="20"/>
                <w:lang w:val="uk-UA" w:eastAsia="uk-UA"/>
              </w:rPr>
              <w:t>Регiональне вiддiлення ФДМУ по Кiровоградськiй областi</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color w:val="000000"/>
                <w:sz w:val="20"/>
                <w:szCs w:val="20"/>
                <w:lang w:val="uk-UA" w:eastAsia="uk-UA"/>
              </w:rPr>
            </w:pPr>
            <w:r w:rsidRPr="00E009DC">
              <w:rPr>
                <w:rFonts w:ascii="Times New Roman" w:eastAsia="Times New Roman" w:hAnsi="Times New Roman" w:cs="Times New Roman"/>
                <w:bCs/>
                <w:color w:val="000000"/>
                <w:sz w:val="20"/>
                <w:szCs w:val="20"/>
                <w:lang w:val="uk-UA" w:eastAsia="uk-UA"/>
              </w:rPr>
              <w:t>13747462</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color w:val="000000"/>
                <w:sz w:val="20"/>
                <w:szCs w:val="20"/>
                <w:lang w:val="uk-UA" w:eastAsia="uk-UA"/>
              </w:rPr>
            </w:pPr>
            <w:r w:rsidRPr="00E009DC">
              <w:rPr>
                <w:rFonts w:ascii="Times New Roman" w:eastAsia="Times New Roman" w:hAnsi="Times New Roman" w:cs="Times New Roman"/>
                <w:bCs/>
                <w:color w:val="000000"/>
                <w:sz w:val="20"/>
                <w:szCs w:val="20"/>
                <w:lang w:val="uk-UA" w:eastAsia="uk-UA"/>
              </w:rPr>
              <w:t>25009 Кiровоградська область Кiровський м. Кiровоград вул. Глiнки, 2</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color w:val="000000"/>
                <w:sz w:val="20"/>
                <w:szCs w:val="20"/>
                <w:lang w:val="uk-UA" w:eastAsia="uk-UA"/>
              </w:rPr>
            </w:pPr>
            <w:r w:rsidRPr="00E009DC">
              <w:rPr>
                <w:rFonts w:ascii="Times New Roman" w:eastAsia="Times New Roman" w:hAnsi="Times New Roman" w:cs="Times New Roman"/>
                <w:bCs/>
                <w:color w:val="000000"/>
                <w:sz w:val="20"/>
                <w:szCs w:val="20"/>
                <w:lang w:val="uk-UA" w:eastAsia="uk-UA"/>
              </w:rPr>
              <w:t xml:space="preserve">  0.000000000000</w:t>
            </w:r>
          </w:p>
        </w:tc>
      </w:tr>
      <w:tr w:rsidR="00E009DC" w:rsidRPr="00E009DC" w:rsidTr="006A34BA">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color w:val="000000"/>
                <w:sz w:val="20"/>
                <w:szCs w:val="20"/>
                <w:lang w:val="uk-UA" w:eastAsia="uk-UA"/>
              </w:rPr>
            </w:pPr>
            <w:r w:rsidRPr="00E009DC">
              <w:rPr>
                <w:rFonts w:ascii="Times New Roman" w:eastAsia="Times New Roman" w:hAnsi="Times New Roman" w:cs="Times New Roman"/>
                <w:b/>
                <w:bCs/>
                <w:color w:val="000000"/>
                <w:sz w:val="20"/>
                <w:szCs w:val="20"/>
                <w:lang w:val="uk-UA" w:eastAsia="uk-UA"/>
              </w:rPr>
              <w:t>Прізвище, ім'я, по батькові фізичної особи</w:t>
            </w:r>
          </w:p>
        </w:tc>
        <w:tc>
          <w:tcPr>
            <w:tcW w:w="774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color w:val="000000"/>
                <w:sz w:val="20"/>
                <w:szCs w:val="20"/>
                <w:lang w:val="uk-UA" w:eastAsia="uk-UA"/>
              </w:rPr>
            </w:pPr>
            <w:r w:rsidRPr="00E009DC">
              <w:rPr>
                <w:rFonts w:ascii="Times New Roman" w:eastAsia="Times New Roman" w:hAnsi="Times New Roman" w:cs="Times New Roman"/>
                <w:b/>
                <w:bCs/>
                <w:color w:val="000000"/>
                <w:sz w:val="20"/>
                <w:szCs w:val="20"/>
                <w:lang w:val="uk-UA" w:eastAsia="uk-UA"/>
              </w:rPr>
              <w:t>Серія, номер, дата видачі та найменування органу, який видав паспорт*</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color w:val="000000"/>
                <w:sz w:val="20"/>
                <w:szCs w:val="20"/>
                <w:lang w:val="uk-UA" w:eastAsia="uk-UA"/>
              </w:rPr>
            </w:pPr>
            <w:r w:rsidRPr="00E009DC">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E009DC" w:rsidRPr="00E009DC" w:rsidTr="006A34BA">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color w:val="000000"/>
                <w:sz w:val="20"/>
                <w:szCs w:val="20"/>
                <w:lang w:val="uk-UA" w:eastAsia="uk-UA"/>
              </w:rPr>
            </w:pPr>
          </w:p>
        </w:tc>
        <w:tc>
          <w:tcPr>
            <w:tcW w:w="774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color w:val="000000"/>
                <w:sz w:val="20"/>
                <w:szCs w:val="20"/>
                <w:lang w:val="uk-UA"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color w:val="000000"/>
                <w:sz w:val="20"/>
                <w:szCs w:val="20"/>
                <w:lang w:val="uk-UA" w:eastAsia="uk-UA"/>
              </w:rPr>
            </w:pPr>
            <w:r w:rsidRPr="00E009DC">
              <w:rPr>
                <w:rFonts w:ascii="Times New Roman" w:eastAsia="Times New Roman" w:hAnsi="Times New Roman" w:cs="Times New Roman"/>
                <w:bCs/>
                <w:color w:val="000000"/>
                <w:sz w:val="20"/>
                <w:szCs w:val="20"/>
                <w:lang w:val="uk-UA" w:eastAsia="uk-UA"/>
              </w:rPr>
              <w:t xml:space="preserve">  0.000000000000</w:t>
            </w:r>
          </w:p>
        </w:tc>
      </w:tr>
      <w:tr w:rsidR="00E009DC" w:rsidRPr="00E009DC" w:rsidTr="006A34BA">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009DC" w:rsidRPr="00E009DC" w:rsidRDefault="00E009DC" w:rsidP="00E009DC">
            <w:pPr>
              <w:spacing w:after="0" w:line="240" w:lineRule="auto"/>
              <w:jc w:val="right"/>
              <w:rPr>
                <w:rFonts w:ascii="Times New Roman" w:eastAsia="Times New Roman" w:hAnsi="Times New Roman" w:cs="Times New Roman"/>
                <w:b/>
                <w:bCs/>
                <w:color w:val="000000"/>
                <w:sz w:val="20"/>
                <w:szCs w:val="20"/>
                <w:lang w:val="uk-UA" w:eastAsia="uk-UA"/>
              </w:rPr>
            </w:pPr>
            <w:r w:rsidRPr="00E009DC">
              <w:rPr>
                <w:rFonts w:ascii="Times New Roman" w:eastAsia="Times New Roman" w:hAnsi="Times New Roman" w:cs="Times New Roman"/>
                <w:b/>
                <w:bCs/>
                <w:color w:val="000000"/>
                <w:sz w:val="20"/>
                <w:szCs w:val="20"/>
                <w:lang w:val="uk-UA"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color w:val="000000"/>
                <w:sz w:val="20"/>
                <w:szCs w:val="20"/>
                <w:lang w:val="uk-UA" w:eastAsia="uk-UA"/>
              </w:rPr>
            </w:pPr>
            <w:r w:rsidRPr="00E009DC">
              <w:rPr>
                <w:rFonts w:ascii="Times New Roman" w:eastAsia="Times New Roman" w:hAnsi="Times New Roman" w:cs="Times New Roman"/>
                <w:bCs/>
                <w:color w:val="000000"/>
                <w:sz w:val="20"/>
                <w:szCs w:val="20"/>
                <w:lang w:val="uk-UA" w:eastAsia="uk-UA"/>
              </w:rPr>
              <w:t xml:space="preserve">  0.000000000000</w:t>
            </w:r>
          </w:p>
        </w:tc>
      </w:tr>
    </w:tbl>
    <w:p w:rsidR="00E009DC" w:rsidRPr="00E009DC" w:rsidRDefault="00E009DC" w:rsidP="00E009DC">
      <w:pPr>
        <w:spacing w:after="0" w:line="240" w:lineRule="auto"/>
        <w:rPr>
          <w:rFonts w:ascii="Times New Roman" w:eastAsia="Times New Roman" w:hAnsi="Times New Roman" w:cs="Times New Roman"/>
          <w:sz w:val="24"/>
          <w:szCs w:val="24"/>
          <w:lang w:val="uk-UA" w:eastAsia="uk-UA"/>
        </w:rPr>
      </w:pPr>
    </w:p>
    <w:p w:rsidR="00E009DC" w:rsidRDefault="00E009DC">
      <w:pPr>
        <w:sectPr w:rsidR="00E009DC" w:rsidSect="00E009DC">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E009DC" w:rsidRPr="00E009DC" w:rsidTr="006A34BA">
        <w:tc>
          <w:tcPr>
            <w:tcW w:w="9720" w:type="dxa"/>
            <w:tcMar>
              <w:top w:w="60" w:type="dxa"/>
              <w:left w:w="60" w:type="dxa"/>
              <w:bottom w:w="60" w:type="dxa"/>
              <w:right w:w="60" w:type="dxa"/>
            </w:tcMar>
            <w:vAlign w:val="center"/>
          </w:tcPr>
          <w:p w:rsidR="00E009DC" w:rsidRPr="00E009DC" w:rsidRDefault="00E009DC" w:rsidP="00E009DC">
            <w:pPr>
              <w:spacing w:after="0" w:line="240" w:lineRule="auto"/>
              <w:ind w:left="-210"/>
              <w:jc w:val="center"/>
              <w:rPr>
                <w:rFonts w:ascii="Times New Roman" w:eastAsia="Times New Roman" w:hAnsi="Times New Roman" w:cs="Times New Roman"/>
                <w:b/>
                <w:bCs/>
                <w:sz w:val="28"/>
                <w:szCs w:val="28"/>
                <w:lang w:val="uk-UA" w:eastAsia="uk-UA"/>
              </w:rPr>
            </w:pPr>
            <w:r w:rsidRPr="00E009DC">
              <w:rPr>
                <w:rFonts w:ascii="Times New Roman" w:eastAsia="Times New Roman" w:hAnsi="Times New Roman" w:cs="Times New Roman"/>
                <w:b/>
                <w:color w:val="000000"/>
                <w:sz w:val="28"/>
                <w:szCs w:val="28"/>
                <w:lang w:val="en-US" w:eastAsia="uk-UA"/>
              </w:rPr>
              <w:lastRenderedPageBreak/>
              <w:t>V</w:t>
            </w:r>
            <w:r w:rsidRPr="00E009DC">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E009DC" w:rsidRPr="00E009DC" w:rsidTr="006A34BA">
        <w:tc>
          <w:tcPr>
            <w:tcW w:w="9720" w:type="dxa"/>
            <w:tcMar>
              <w:top w:w="60" w:type="dxa"/>
              <w:left w:w="60" w:type="dxa"/>
              <w:bottom w:w="60" w:type="dxa"/>
              <w:right w:w="60" w:type="dxa"/>
            </w:tcMar>
          </w:tcPr>
          <w:p w:rsidR="00E009DC" w:rsidRPr="00E009DC" w:rsidRDefault="00E009DC" w:rsidP="00E009DC">
            <w:pPr>
              <w:spacing w:after="0" w:line="240" w:lineRule="auto"/>
              <w:rPr>
                <w:rFonts w:ascii="Times New Roman" w:eastAsia="Times New Roman" w:hAnsi="Times New Roman" w:cs="Times New Roman"/>
                <w:sz w:val="24"/>
                <w:szCs w:val="24"/>
                <w:lang w:val="uk-UA" w:eastAsia="uk-UA"/>
              </w:rPr>
            </w:pPr>
            <w:r w:rsidRPr="00E009DC">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E009DC" w:rsidRPr="00E009DC" w:rsidRDefault="00E009DC" w:rsidP="00E009DC">
      <w:pPr>
        <w:spacing w:after="0" w:line="240" w:lineRule="auto"/>
        <w:rPr>
          <w:rFonts w:ascii="Times New Roman" w:eastAsia="Times New Roman" w:hAnsi="Times New Roman" w:cs="Times New Roman"/>
          <w:vanish/>
          <w:color w:val="000000"/>
          <w:sz w:val="24"/>
          <w:szCs w:val="24"/>
          <w:lang w:val="uk-UA" w:eastAsia="uk-UA"/>
        </w:rPr>
      </w:pPr>
    </w:p>
    <w:p w:rsidR="00E009DC" w:rsidRPr="00E009DC" w:rsidRDefault="00E009DC" w:rsidP="00E009DC">
      <w:pPr>
        <w:spacing w:after="0" w:line="240" w:lineRule="auto"/>
        <w:rPr>
          <w:rFonts w:ascii="Times New Roman" w:eastAsia="Times New Roman" w:hAnsi="Times New Roman" w:cs="Times New Roman"/>
          <w:vanish/>
          <w:color w:val="000000"/>
          <w:sz w:val="24"/>
          <w:szCs w:val="24"/>
          <w:lang w:val="uk-UA" w:eastAsia="uk-UA"/>
        </w:rPr>
      </w:pPr>
    </w:p>
    <w:p w:rsidR="00E009DC" w:rsidRPr="00E009DC" w:rsidRDefault="00E009DC" w:rsidP="00E009DC">
      <w:pPr>
        <w:spacing w:after="0" w:line="240" w:lineRule="auto"/>
        <w:rPr>
          <w:rFonts w:ascii="Times New Roman" w:eastAsia="Times New Roman" w:hAnsi="Times New Roman" w:cs="Times New Roman"/>
          <w:sz w:val="24"/>
          <w:szCs w:val="24"/>
          <w:lang w:val="uk-UA" w:eastAsia="uk-UA"/>
        </w:rPr>
      </w:pPr>
    </w:p>
    <w:p w:rsidR="00E009DC" w:rsidRPr="00E009DC" w:rsidRDefault="00E009DC" w:rsidP="00E009DC">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tblPr>
      <w:tblGrid>
        <w:gridCol w:w="3968"/>
        <w:gridCol w:w="5669"/>
      </w:tblGrid>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1) посада</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Голова правлiння</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Гончар Олександр Федорович</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ЕА 289624 28.06.1997 Новоархангельським РВ УМВС України в Кіровоградській області</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1957</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5) освіта**</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середньо-спецiальна</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6) стаж керівної роботи (років)**</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20</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Новоархангельське РТП, Замiсник по транспорту</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8) дата обрання та термін, на який обрано</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26.04.2013 контракт терміном на три роки</w:t>
            </w:r>
          </w:p>
        </w:tc>
      </w:tr>
    </w:tbl>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 xml:space="preserve">9) опис    Обов'язки та повноваження згiдно Статуту Товариства. Винагорода Статутом не передбачена, отримував заробiтну плату згiдно штатному розпису. Непогашеної судимостi за  корисливi  та посадовi  злочини немає. </w:t>
      </w:r>
    </w:p>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p>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tblPr>
      <w:tblGrid>
        <w:gridCol w:w="3968"/>
        <w:gridCol w:w="5669"/>
      </w:tblGrid>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1) посада</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Головний бухгалтер</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Габер Марiя Михайлiвна</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ЕА 002029 07.10.1995 Новоархангельським РВ УМВС України в Кіровоградській області</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1955</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5) освіта**</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вища</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6) стаж керівної роботи (років)**</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22</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Новоархангельське ремонтно-транспортне пiдприємство, бухгалтер</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8) дата обрання та термін, на який обрано</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26.04.2013 терміном на три роки</w:t>
            </w:r>
          </w:p>
        </w:tc>
      </w:tr>
    </w:tbl>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 xml:space="preserve">9) опис    Обов'язки та повноваження згiдно Статуту Товариства. Винагорода Статутом не передбачена, отримував заробiтну плату згiдно штатному розпису. Непогашеної судимостi за  корисливi  та посадовi  злочини немає. </w:t>
      </w:r>
    </w:p>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p>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tblPr>
      <w:tblGrid>
        <w:gridCol w:w="3968"/>
        <w:gridCol w:w="5669"/>
      </w:tblGrid>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1) посада</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Голова Ревiзiйної комiсiї</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Корiнний Олександр Якимович</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ЕА 629833 22.12.1999 Новоархангельським РВ УМВС України в Кіровоградській області                                       2</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1946</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5) освіта**</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вища</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6) стаж керівної роботи (років)**</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4</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Новоархангельське РТП, водiй</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8) дата обрання та термін, на який обрано</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26.04.2013 термін три роки</w:t>
            </w:r>
          </w:p>
        </w:tc>
      </w:tr>
    </w:tbl>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9) опис    Обов'язки та повноваження згiдно Статуту Товариства. Винагорода не передбачена.</w:t>
      </w:r>
    </w:p>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 xml:space="preserve">Непогашеної судимостi за посадовi та корисливi злочини немає. </w:t>
      </w:r>
    </w:p>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w:t>
      </w:r>
    </w:p>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tblPr>
      <w:tblGrid>
        <w:gridCol w:w="3968"/>
        <w:gridCol w:w="5669"/>
      </w:tblGrid>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1) посада</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Голова Спостережної ради</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Шевченко Iван Iванович</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ЕА 066379 14.03.1996 Новоархангельським РВ УМВС України в Кіровоградській області</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1936</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lastRenderedPageBreak/>
              <w:t>5) освіта**</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вища</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6) стаж керівної роботи (років)**</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54</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Новоархангельське РТП, голова правлiння</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8) дата обрання та термін, на який обрано</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26.04.2013 термін три роки</w:t>
            </w:r>
          </w:p>
        </w:tc>
      </w:tr>
    </w:tbl>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9) опис    Обов'язки та повноваження згiдно Статуту Товариства. Винагорода не передбачена.</w:t>
      </w:r>
    </w:p>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 xml:space="preserve">Обов'язки та повноваження згiдно Статуту Товариства. Винагорода Статутом не передбачена, отримував заробiтну плату згiдно штатному розпису. Непогашеної судимостi за  корисливi  та посадовi  злочини немає. </w:t>
      </w:r>
    </w:p>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p>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tblPr>
      <w:tblGrid>
        <w:gridCol w:w="3968"/>
        <w:gridCol w:w="5669"/>
      </w:tblGrid>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1) посада</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Член правлiння</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Орловськимй Микола Миколайович</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ЕА 065999 01.03.1996 Новоархангельським РВ УМВС України в Кіровоградській області</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1966</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5) освіта**</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середньо-спецiальна</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6) стаж керівної роботи (років)**</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4</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Новоархангельське РТП, водiй</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8) дата обрання та термін, на який обрано</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26.04.2013 термін три роки</w:t>
            </w:r>
          </w:p>
        </w:tc>
      </w:tr>
    </w:tbl>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9) опис    Обов'язки та повноваження згiдно Статуту Товариства. Винагорода Статутом не передбачена, отримував заробiтну плату згiдно штатному розпису. Непогашеної судимостi за  корисливi  та посадовi  злочини немає.</w:t>
      </w:r>
    </w:p>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tblPr>
      <w:tblGrid>
        <w:gridCol w:w="3968"/>
        <w:gridCol w:w="5669"/>
      </w:tblGrid>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1) посада</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Член правлiння</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Шутенко Петро Iванович</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ЕА 002030 07.10.1995 Новоархангельським РВ УМВС України в Кіровоградській області</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1956</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5) освіта**</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середньо-спецiальна</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6) стаж керівної роботи (років)**</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20</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Новоархангельське РТП, замiсник по кадрам</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8) дата обрання та термін, на який обрано</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26.04.2013 термін три роки</w:t>
            </w:r>
          </w:p>
        </w:tc>
      </w:tr>
    </w:tbl>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9) опис    Обов'язки та повноваження згiдно Статуту Товариства. Винагорода Статутом не передбачена, отримував заробiтну плату згiдно штатному розпису. Непогашеної судимостi за  корисливi  та посадовi  злочини немає.</w:t>
      </w:r>
    </w:p>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tblPr>
      <w:tblGrid>
        <w:gridCol w:w="3968"/>
        <w:gridCol w:w="5669"/>
      </w:tblGrid>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1) посада</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Член правлiння</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Шаров Володимир Вiкторович</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ЕА 150854 27.06.1996 Новоархангельським РВ УМВС України в Кіровоградській області</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1959</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5) освіта**</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середня-спецiальна</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6) стаж керівної роботи (років)**</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6</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Новоархангельське ремонтно-транспортне пiдприємство, експедитор по збуту</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8) дата обрання та термін, на який обрано</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26.04.2013 термін три роки</w:t>
            </w:r>
          </w:p>
        </w:tc>
      </w:tr>
    </w:tbl>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 xml:space="preserve">9) опис    Обов'язки та повноваження згiдно Статуту Товариства. Винагорода Статутом не передбачена, отримував заробiтну плату згiдно штатному розпису. Непогашеної судимостi за  корисливi  та посадовi  злочини немає. </w:t>
      </w:r>
    </w:p>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p>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tblPr>
      <w:tblGrid>
        <w:gridCol w:w="3968"/>
        <w:gridCol w:w="5669"/>
      </w:tblGrid>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1) посада</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Член Спостережної ради</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Журавка Леонід Володимирович</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lastRenderedPageBreak/>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ЕА 198859 05.12.1996 Новоархангельським РВ УМВС України  в Кіровоградській області</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1964</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5) освіта**</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 xml:space="preserve">середня                                                                                                                                                                                                                                           </w:t>
            </w:r>
          </w:p>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6) стаж керівної роботи (років)**</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0</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ПАТ (ВАТ) "Новоархангельське ремонтно транспортне підприємство" водій</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8) дата обрання та термін, на який обрано</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26.04.2013 термін три роки</w:t>
            </w:r>
          </w:p>
        </w:tc>
      </w:tr>
    </w:tbl>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 xml:space="preserve">9) опис    Обов'язки та повноваження згiдно Статуту Товариства. Винагорода Статутом не передбачена, отримував заробiтну плату згiдно штатному розпису. Непогашеної судимостi за  корисливi  та посадовi  злочини немає. </w:t>
      </w:r>
    </w:p>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p>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tblPr>
      <w:tblGrid>
        <w:gridCol w:w="3968"/>
        <w:gridCol w:w="5669"/>
      </w:tblGrid>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1) посада</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Член Спостережної ради</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Ескало Василь Iванович</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ЕА 560097 14.01.1999 Новоархангельським РВ УМВС України в Кіровоградській області</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1959</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5) освіта**</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середня</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6) стаж керівної роботи (років)**</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2</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Новоархангельське ремонтно-транспортне пiдприємство, водiй</w:t>
            </w:r>
          </w:p>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8) дата обрання та термін, на який обрано</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26.04.2013 термін три роки</w:t>
            </w:r>
          </w:p>
        </w:tc>
      </w:tr>
    </w:tbl>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9) опис    Обов'язки та повноваження згiдно Статуту Товариства. Винагорода Статутом не передбачена, отримував заробiтну плату згiдно штатному розпису. Непогашеної судимостi за  корисливi  та посадовi  злочини немає.</w:t>
      </w:r>
    </w:p>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tblPr>
      <w:tblGrid>
        <w:gridCol w:w="3968"/>
        <w:gridCol w:w="5669"/>
      </w:tblGrid>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1) посада</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Член Спостережної ради</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Даценко Василь Федорович</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ЕА 865954 13.03.2002 Новоархангельським РВ УМВС України в Кіровоградській області</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1962</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5) освіта**</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середня - спецiальна</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6) стаж керівної роботи (років)**</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3</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ВАТ "Новоархангельське РТП", водiй</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8) дата обрання та термін, на який обрано</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26.04.2013 термін три роки</w:t>
            </w:r>
          </w:p>
        </w:tc>
      </w:tr>
    </w:tbl>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9) опис    Обов'язки та повноваження згiдно Статуту Товариства. Винагорода Статутом не передбачена, отримував заробiтну плату згiдно штатному розпису. Непогашеної судимостi за  корисливi  та посадовi  злочини немає.</w:t>
      </w:r>
    </w:p>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tblPr>
      <w:tblGrid>
        <w:gridCol w:w="3968"/>
        <w:gridCol w:w="5669"/>
      </w:tblGrid>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1) посада</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Член Спостережної ради</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Мельнiченко Володимир Олексiйович</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ЕА 257121 28.02.1997 Новоархангельським РВ УМВС України в Кіровоградській області</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1951</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5) освіта**</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середня-спецiальна</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6) стаж керівної роботи (років)**</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39</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ПП "Мельнiченко"</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8) дата обрання та термін, на який обрано</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26.04.2013 термін три роки</w:t>
            </w:r>
          </w:p>
        </w:tc>
      </w:tr>
    </w:tbl>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9) опис    Обов'язки та повноваження згiдно Статуту Товариства. Винагорода Статутом не передбачена, отримував заробiтну плату згiдно штатному розпису. Непогашеної судимостi за  корисливi  та посадовi  злочини немає.</w:t>
      </w:r>
    </w:p>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tblPr>
      <w:tblGrid>
        <w:gridCol w:w="3968"/>
        <w:gridCol w:w="5669"/>
      </w:tblGrid>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lastRenderedPageBreak/>
              <w:t>1) посада</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Член Ревiзiйної комiсiї</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Гриценко Василь Iванович</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ЕА 558720 21.11.1998 Новоархангельським РВ УМВС України в Кіровоградській області</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1954</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5) освіта**</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середня спецiальна</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6) стаж керівної роботи (років)**</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3</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ВАТ "Новоархангельське РТП", водiй</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8) дата обрання та термін, на який обрано</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26.04.2013 термін три роки</w:t>
            </w:r>
          </w:p>
        </w:tc>
      </w:tr>
    </w:tbl>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9) опис    Обов'язки та повноваження згiдно Статуту Товариства. Винагорода не передбачена.</w:t>
      </w:r>
    </w:p>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 xml:space="preserve">Непогашеної судимостi за посадовi та корисливi злочини немає. </w:t>
      </w:r>
    </w:p>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w:t>
      </w:r>
    </w:p>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tblPr>
      <w:tblGrid>
        <w:gridCol w:w="3968"/>
        <w:gridCol w:w="5669"/>
      </w:tblGrid>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1) посада</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Член Ревiзiйної комiсiї</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Левiцький Валентин Iванович</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ЕА 002021 04.10.1995 Новоархангельським РВ УМВС України в Кіровоградській області</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1948</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5) освіта**</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середня спецiальна</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6) стаж керівної роботи (років)**</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3</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ВАТ "Новоархангельске РТП", водiй</w:t>
            </w:r>
          </w:p>
        </w:tc>
      </w:tr>
      <w:tr w:rsidR="00E009DC" w:rsidRPr="00E009DC" w:rsidTr="006A34BA">
        <w:tc>
          <w:tcPr>
            <w:tcW w:w="3968" w:type="dxa"/>
            <w:shd w:val="clear" w:color="auto" w:fill="auto"/>
          </w:tcPr>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8) дата обрання та термін, на який обрано</w:t>
            </w:r>
          </w:p>
        </w:tc>
        <w:tc>
          <w:tcPr>
            <w:tcW w:w="5669" w:type="dxa"/>
            <w:shd w:val="clear" w:color="auto" w:fill="auto"/>
          </w:tcPr>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r w:rsidRPr="00E009DC">
              <w:rPr>
                <w:rFonts w:ascii="Times New Roman" w:eastAsia="Times New Roman" w:hAnsi="Times New Roman" w:cs="Times New Roman"/>
                <w:sz w:val="20"/>
                <w:szCs w:val="24"/>
                <w:lang w:val="uk-UA" w:eastAsia="uk-UA"/>
              </w:rPr>
              <w:t>26.04.2013 термін три роки</w:t>
            </w:r>
          </w:p>
        </w:tc>
      </w:tr>
    </w:tbl>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9) опис    Обов'язки та повноваження згiдно Статуту Товариства. Винагорода не передбачена.</w:t>
      </w:r>
    </w:p>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 xml:space="preserve">Непогашеної судимостi за посадовi та корисливi злочини немає. </w:t>
      </w:r>
    </w:p>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r w:rsidRPr="00E009DC">
        <w:rPr>
          <w:rFonts w:ascii="Times New Roman" w:eastAsia="Times New Roman" w:hAnsi="Times New Roman" w:cs="Times New Roman"/>
          <w:b/>
          <w:sz w:val="20"/>
          <w:szCs w:val="24"/>
          <w:lang w:val="uk-UA" w:eastAsia="uk-UA"/>
        </w:rPr>
        <w:t>.</w:t>
      </w:r>
    </w:p>
    <w:p w:rsidR="00E009DC" w:rsidRPr="00E009DC" w:rsidRDefault="00E009DC" w:rsidP="00E009DC">
      <w:pPr>
        <w:spacing w:after="0" w:line="240" w:lineRule="auto"/>
        <w:rPr>
          <w:rFonts w:ascii="Times New Roman" w:eastAsia="Times New Roman" w:hAnsi="Times New Roman" w:cs="Times New Roman"/>
          <w:b/>
          <w:sz w:val="20"/>
          <w:szCs w:val="24"/>
          <w:lang w:val="uk-UA" w:eastAsia="uk-UA"/>
        </w:rPr>
      </w:pPr>
    </w:p>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p>
    <w:p w:rsidR="00E009DC" w:rsidRDefault="00E009DC">
      <w:pPr>
        <w:sectPr w:rsidR="00E009DC" w:rsidSect="00E009DC">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E009DC" w:rsidRPr="00E009DC" w:rsidTr="006A34BA">
        <w:trPr>
          <w:trHeight w:val="463"/>
        </w:trPr>
        <w:tc>
          <w:tcPr>
            <w:tcW w:w="15480" w:type="dxa"/>
            <w:tcMar>
              <w:top w:w="60" w:type="dxa"/>
              <w:left w:w="60" w:type="dxa"/>
              <w:bottom w:w="60" w:type="dxa"/>
              <w:right w:w="60" w:type="dxa"/>
            </w:tcMar>
            <w:vAlign w:val="center"/>
          </w:tcPr>
          <w:p w:rsidR="00E009DC" w:rsidRPr="00E009DC" w:rsidRDefault="00E009DC" w:rsidP="00E009DC">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E009DC">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E009DC" w:rsidRPr="00E009DC" w:rsidRDefault="00E009DC" w:rsidP="00E009DC">
            <w:pPr>
              <w:spacing w:after="0" w:line="240" w:lineRule="auto"/>
              <w:rPr>
                <w:rFonts w:ascii="Times New Roman" w:eastAsia="Times New Roman" w:hAnsi="Times New Roman" w:cs="Times New Roman"/>
                <w:b/>
                <w:bCs/>
                <w:sz w:val="24"/>
                <w:szCs w:val="24"/>
                <w:lang w:eastAsia="uk-UA"/>
              </w:rPr>
            </w:pPr>
          </w:p>
        </w:tc>
      </w:tr>
    </w:tbl>
    <w:p w:rsidR="00E009DC" w:rsidRPr="00E009DC" w:rsidRDefault="00E009DC" w:rsidP="00E009DC">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tblPr>
      <w:tblGrid>
        <w:gridCol w:w="1800"/>
        <w:gridCol w:w="2340"/>
        <w:gridCol w:w="3060"/>
        <w:gridCol w:w="1321"/>
        <w:gridCol w:w="1588"/>
        <w:gridCol w:w="1308"/>
        <w:gridCol w:w="1292"/>
        <w:gridCol w:w="1489"/>
        <w:gridCol w:w="1218"/>
      </w:tblGrid>
      <w:tr w:rsidR="00E009DC" w:rsidRPr="00E009DC" w:rsidTr="006A34BA">
        <w:tc>
          <w:tcPr>
            <w:tcW w:w="180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Посада</w:t>
            </w:r>
          </w:p>
        </w:tc>
        <w:tc>
          <w:tcPr>
            <w:tcW w:w="234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ind w:left="300" w:hanging="300"/>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Прізвище, ім'я, по батькові посадової особи</w:t>
            </w:r>
          </w:p>
        </w:tc>
        <w:tc>
          <w:tcPr>
            <w:tcW w:w="306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Паспортні дані фізичної особи (серія, номер, дата видачі, орган, який видав)* або код за ЄДРПОУ юридичної особи</w:t>
            </w:r>
          </w:p>
        </w:tc>
        <w:tc>
          <w:tcPr>
            <w:tcW w:w="132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Кількість акцій (штук)</w:t>
            </w:r>
          </w:p>
        </w:tc>
        <w:tc>
          <w:tcPr>
            <w:tcW w:w="158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Від загальної кількості акцій (у відсотках)</w:t>
            </w:r>
          </w:p>
        </w:tc>
        <w:tc>
          <w:tcPr>
            <w:tcW w:w="5307"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Кількість за видами акцій</w:t>
            </w:r>
          </w:p>
        </w:tc>
      </w:tr>
      <w:tr w:rsidR="00E009DC" w:rsidRPr="00E009DC" w:rsidTr="006A34BA">
        <w:tc>
          <w:tcPr>
            <w:tcW w:w="1800" w:type="dxa"/>
            <w:vMerge/>
            <w:tcBorders>
              <w:top w:val="single" w:sz="6" w:space="0" w:color="000000"/>
              <w:left w:val="single" w:sz="6" w:space="0" w:color="000000"/>
              <w:bottom w:val="single" w:sz="6" w:space="0" w:color="000000"/>
              <w:right w:val="single" w:sz="6" w:space="0" w:color="000000"/>
            </w:tcBorders>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p>
        </w:tc>
        <w:tc>
          <w:tcPr>
            <w:tcW w:w="2340" w:type="dxa"/>
            <w:vMerge/>
            <w:tcBorders>
              <w:top w:val="single" w:sz="6" w:space="0" w:color="000000"/>
              <w:left w:val="single" w:sz="6" w:space="0" w:color="000000"/>
              <w:bottom w:val="single" w:sz="6" w:space="0" w:color="000000"/>
              <w:right w:val="single" w:sz="6" w:space="0" w:color="000000"/>
            </w:tcBorders>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p>
        </w:tc>
        <w:tc>
          <w:tcPr>
            <w:tcW w:w="3060" w:type="dxa"/>
            <w:vMerge/>
            <w:tcBorders>
              <w:top w:val="single" w:sz="6" w:space="0" w:color="000000"/>
              <w:left w:val="single" w:sz="6" w:space="0" w:color="000000"/>
              <w:bottom w:val="single" w:sz="6" w:space="0" w:color="000000"/>
              <w:right w:val="single" w:sz="6" w:space="0" w:color="000000"/>
            </w:tcBorders>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p>
        </w:tc>
        <w:tc>
          <w:tcPr>
            <w:tcW w:w="1321" w:type="dxa"/>
            <w:vMerge/>
            <w:tcBorders>
              <w:top w:val="single" w:sz="6" w:space="0" w:color="000000"/>
              <w:left w:val="single" w:sz="6" w:space="0" w:color="000000"/>
              <w:bottom w:val="single" w:sz="6" w:space="0" w:color="000000"/>
              <w:right w:val="single" w:sz="6" w:space="0" w:color="000000"/>
            </w:tcBorders>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p>
        </w:tc>
        <w:tc>
          <w:tcPr>
            <w:tcW w:w="1588" w:type="dxa"/>
            <w:vMerge/>
            <w:tcBorders>
              <w:top w:val="single" w:sz="6" w:space="0" w:color="000000"/>
              <w:left w:val="single" w:sz="6" w:space="0" w:color="000000"/>
              <w:bottom w:val="single" w:sz="6" w:space="0" w:color="000000"/>
              <w:right w:val="single" w:sz="6" w:space="0" w:color="000000"/>
            </w:tcBorders>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прості іменні</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прості на пред'явника</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ind w:left="-243"/>
              <w:jc w:val="center"/>
              <w:rPr>
                <w:rFonts w:ascii="Times New Roman" w:eastAsia="Times New Roman" w:hAnsi="Times New Roman" w:cs="Times New Roman"/>
                <w:b/>
                <w:bCs/>
                <w:sz w:val="20"/>
                <w:szCs w:val="20"/>
                <w:lang w:val="en-US" w:eastAsia="uk-UA"/>
              </w:rPr>
            </w:pPr>
            <w:r w:rsidRPr="00E009DC">
              <w:rPr>
                <w:rFonts w:ascii="Times New Roman" w:eastAsia="Times New Roman" w:hAnsi="Times New Roman" w:cs="Times New Roman"/>
                <w:b/>
                <w:bCs/>
                <w:sz w:val="20"/>
                <w:szCs w:val="20"/>
                <w:lang w:val="en-US" w:eastAsia="uk-UA"/>
              </w:rPr>
              <w:t xml:space="preserve">  </w:t>
            </w:r>
            <w:r w:rsidRPr="00E009DC">
              <w:rPr>
                <w:rFonts w:ascii="Times New Roman" w:eastAsia="Times New Roman" w:hAnsi="Times New Roman" w:cs="Times New Roman"/>
                <w:b/>
                <w:bCs/>
                <w:sz w:val="20"/>
                <w:szCs w:val="20"/>
                <w:lang w:val="uk-UA" w:eastAsia="uk-UA"/>
              </w:rPr>
              <w:t>Привілейовані</w:t>
            </w:r>
          </w:p>
          <w:p w:rsidR="00E009DC" w:rsidRPr="00E009DC" w:rsidRDefault="00E009DC" w:rsidP="00E009DC">
            <w:pPr>
              <w:spacing w:after="0" w:line="240" w:lineRule="auto"/>
              <w:ind w:left="-243"/>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іменні</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привілейовані на пред'явника</w:t>
            </w:r>
          </w:p>
        </w:tc>
      </w:tr>
      <w:tr w:rsidR="00E009DC" w:rsidRPr="00E009DC" w:rsidTr="006A34BA">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1</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2</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3</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en-US" w:eastAsia="uk-UA"/>
              </w:rPr>
            </w:pPr>
            <w:r w:rsidRPr="00E009DC">
              <w:rPr>
                <w:rFonts w:ascii="Times New Roman" w:eastAsia="Times New Roman" w:hAnsi="Times New Roman" w:cs="Times New Roman"/>
                <w:b/>
                <w:bCs/>
                <w:sz w:val="20"/>
                <w:szCs w:val="20"/>
                <w:lang w:val="en-US" w:eastAsia="uk-UA"/>
              </w:rPr>
              <w:t>4</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en-US" w:eastAsia="uk-UA"/>
              </w:rPr>
            </w:pPr>
            <w:r w:rsidRPr="00E009DC">
              <w:rPr>
                <w:rFonts w:ascii="Times New Roman" w:eastAsia="Times New Roman" w:hAnsi="Times New Roman" w:cs="Times New Roman"/>
                <w:b/>
                <w:bCs/>
                <w:sz w:val="20"/>
                <w:szCs w:val="20"/>
                <w:lang w:val="en-US" w:eastAsia="uk-UA"/>
              </w:rPr>
              <w:t>5</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en-US" w:eastAsia="uk-UA"/>
              </w:rPr>
            </w:pPr>
            <w:r w:rsidRPr="00E009DC">
              <w:rPr>
                <w:rFonts w:ascii="Times New Roman" w:eastAsia="Times New Roman" w:hAnsi="Times New Roman" w:cs="Times New Roman"/>
                <w:b/>
                <w:bCs/>
                <w:sz w:val="20"/>
                <w:szCs w:val="20"/>
                <w:lang w:val="en-US" w:eastAsia="uk-UA"/>
              </w:rPr>
              <w:t>6</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en-US" w:eastAsia="uk-UA"/>
              </w:rPr>
            </w:pPr>
            <w:r w:rsidRPr="00E009DC">
              <w:rPr>
                <w:rFonts w:ascii="Times New Roman" w:eastAsia="Times New Roman" w:hAnsi="Times New Roman" w:cs="Times New Roman"/>
                <w:b/>
                <w:bCs/>
                <w:sz w:val="20"/>
                <w:szCs w:val="20"/>
                <w:lang w:val="en-US" w:eastAsia="uk-UA"/>
              </w:rPr>
              <w:t>7</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en-US" w:eastAsia="uk-UA"/>
              </w:rPr>
            </w:pPr>
            <w:r w:rsidRPr="00E009DC">
              <w:rPr>
                <w:rFonts w:ascii="Times New Roman" w:eastAsia="Times New Roman" w:hAnsi="Times New Roman" w:cs="Times New Roman"/>
                <w:b/>
                <w:bCs/>
                <w:sz w:val="20"/>
                <w:szCs w:val="20"/>
                <w:lang w:val="en-US" w:eastAsia="uk-UA"/>
              </w:rPr>
              <w:t>8</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en-US" w:eastAsia="uk-UA"/>
              </w:rPr>
            </w:pPr>
            <w:r w:rsidRPr="00E009DC">
              <w:rPr>
                <w:rFonts w:ascii="Times New Roman" w:eastAsia="Times New Roman" w:hAnsi="Times New Roman" w:cs="Times New Roman"/>
                <w:b/>
                <w:bCs/>
                <w:sz w:val="20"/>
                <w:szCs w:val="20"/>
                <w:lang w:val="en-US" w:eastAsia="uk-UA"/>
              </w:rPr>
              <w:t>9</w:t>
            </w:r>
          </w:p>
        </w:tc>
      </w:tr>
      <w:tr w:rsidR="00E009DC" w:rsidRPr="00E009DC" w:rsidTr="006A34BA">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Голова правлiння</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Гончар Олександр Федорович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ЕА 289624 28.06.1997 Новоархангельським РВ УМВС України в Кiровоградськiй областi</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258955</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50.43971990378</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258955</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r>
      <w:tr w:rsidR="00E009DC" w:rsidRPr="00E009DC" w:rsidTr="006A34BA">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Головний бухгалтер</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Габер Марiя Михайлiвна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ЕА 002029 07.10.1995 Новоархангельським РВ УМВС України в Кiровоградськiй областi</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2000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0.38956359139</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2000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r>
      <w:tr w:rsidR="00E009DC" w:rsidRPr="00E009DC" w:rsidTr="006A34BA">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Голова Ревiзiйної комiсiї</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Корiнний Олександр Якимович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ЕА 629833 22.12.1999 Новоархангельським РВ УМВС України в Кiровоградськiй областi</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2000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0.38956359139</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2000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r>
      <w:tr w:rsidR="00E009DC" w:rsidRPr="00E009DC" w:rsidTr="006A34BA">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Голова Спостережної ради</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Шевченко Iван Iванович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ЕА 066379 14.03.1996 Новоархангельським РВ УМВС України в Кiровоградськiй областi</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2000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0.38956359139</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2000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r>
      <w:tr w:rsidR="00E009DC" w:rsidRPr="00E009DC" w:rsidTr="006A34BA">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Член правлiння</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Орловськимй Микола Миколайович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ЕА 065999 01.03.1996 Новоархангельським РВ УМВС України в Кiровоградськiй областi</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4000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0.77912718277</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4000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r>
      <w:tr w:rsidR="00E009DC" w:rsidRPr="00E009DC" w:rsidTr="006A34BA">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Член правлiння</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Шутенко Петро Iванович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ЕА 002030 07.10.1995 Новоархангельським РВ УМВС України в Кiровоградськiй областi</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2000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0.38956359139</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2000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r>
      <w:tr w:rsidR="00E009DC" w:rsidRPr="00E009DC" w:rsidTr="006A34BA">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Член правлiння</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Шаров Володимир Вiкторович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 xml:space="preserve">ЕА 150854 27.06.1996 Новоархангельським РВ УМВС України в Кiровоградськiй </w:t>
            </w:r>
            <w:r w:rsidRPr="00E009DC">
              <w:rPr>
                <w:rFonts w:ascii="Times New Roman" w:eastAsia="Times New Roman" w:hAnsi="Times New Roman" w:cs="Times New Roman"/>
                <w:bCs/>
                <w:sz w:val="20"/>
                <w:szCs w:val="20"/>
                <w:lang w:val="uk-UA" w:eastAsia="uk-UA"/>
              </w:rPr>
              <w:lastRenderedPageBreak/>
              <w:t>областi</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lastRenderedPageBreak/>
              <w:t>4000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0.77912718277</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4000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r>
      <w:tr w:rsidR="00E009DC" w:rsidRPr="00E009DC" w:rsidTr="006A34BA">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lastRenderedPageBreak/>
              <w:t>Член Спостережної ради</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Журавко Леонід Володимирович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ЕА 198859604430 05.12.1996 Новоархангельським РВ УМВС України в Кiровоградськiй областi</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4000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0.77912718277</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4000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r>
      <w:tr w:rsidR="00E009DC" w:rsidRPr="00E009DC" w:rsidTr="006A34BA">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Член Спостережної ради</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Ескало Василь Iванович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ЕА 560097 14.01.1999 Новоархангельським РВ УМВС України по Кiровоградськiй областi</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2000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0.38956359139</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2000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r>
      <w:tr w:rsidR="00E009DC" w:rsidRPr="00E009DC" w:rsidTr="006A34BA">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Член Спостережної ради</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Даценко Василь Федорович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ЕА 865954 13.03.2002 Новоархангельським РВ УМВС Україна в Кiровоградськiй областi</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2000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0.38956359139</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2000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r>
      <w:tr w:rsidR="00E009DC" w:rsidRPr="00E009DC" w:rsidTr="006A34BA">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Член Спостережної ради</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Мельнiченко Володимир Олексiйович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ЕА 257121 28.02.1997 Новоархангельським РВ УМВС України в Кiровоградськiй областi</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2960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0.57655411525</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2960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r>
      <w:tr w:rsidR="00E009DC" w:rsidRPr="00E009DC" w:rsidTr="006A34BA">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Член Ревiзiйної комiсiї</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Гриценко Василь Iванович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ЕА 558720 21.11.1998 Новоархангельським РВ УМВС України в Кiровоградськiй областi</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2000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0.38956359139</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2000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r>
      <w:tr w:rsidR="00E009DC" w:rsidRPr="00E009DC" w:rsidTr="006A34BA">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Член Ревiзiйної комiсiї</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Левiцький Валентин Iванович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ЕА 002021 04.10.1995 Новоархангельським РВ УМВС України в Кiровоградськiй областi</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2600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0.5064326688</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2600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r>
      <w:tr w:rsidR="00E009DC" w:rsidRPr="00E009DC" w:rsidTr="006A34BA">
        <w:tc>
          <w:tcPr>
            <w:tcW w:w="72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009DC" w:rsidRPr="00E009DC" w:rsidRDefault="00E009DC" w:rsidP="00E009DC">
            <w:pPr>
              <w:spacing w:after="0" w:line="240" w:lineRule="auto"/>
              <w:jc w:val="right"/>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Усього</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en-US" w:eastAsia="uk-UA"/>
              </w:rPr>
            </w:pPr>
            <w:r w:rsidRPr="00E009DC">
              <w:rPr>
                <w:rFonts w:ascii="Times New Roman" w:eastAsia="Times New Roman" w:hAnsi="Times New Roman" w:cs="Times New Roman"/>
                <w:b/>
                <w:bCs/>
                <w:sz w:val="20"/>
                <w:szCs w:val="20"/>
                <w:lang w:val="en-US" w:eastAsia="uk-UA"/>
              </w:rPr>
              <w:t>290515</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en-US" w:eastAsia="uk-UA"/>
              </w:rPr>
            </w:pPr>
            <w:r w:rsidRPr="00E009DC">
              <w:rPr>
                <w:rFonts w:ascii="Times New Roman" w:eastAsia="Times New Roman" w:hAnsi="Times New Roman" w:cs="Times New Roman"/>
                <w:b/>
                <w:bCs/>
                <w:sz w:val="20"/>
                <w:szCs w:val="20"/>
                <w:lang w:val="en-US" w:eastAsia="uk-UA"/>
              </w:rPr>
              <w:t>56.58703337586</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en-US" w:eastAsia="uk-UA"/>
              </w:rPr>
            </w:pPr>
            <w:r w:rsidRPr="00E009DC">
              <w:rPr>
                <w:rFonts w:ascii="Times New Roman" w:eastAsia="Times New Roman" w:hAnsi="Times New Roman" w:cs="Times New Roman"/>
                <w:b/>
                <w:bCs/>
                <w:sz w:val="20"/>
                <w:szCs w:val="20"/>
                <w:lang w:val="en-US" w:eastAsia="uk-UA"/>
              </w:rPr>
              <w:t>290515</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en-US" w:eastAsia="uk-UA"/>
              </w:rPr>
            </w:pPr>
            <w:r w:rsidRPr="00E009DC">
              <w:rPr>
                <w:rFonts w:ascii="Times New Roman" w:eastAsia="Times New Roman" w:hAnsi="Times New Roman" w:cs="Times New Roman"/>
                <w:b/>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en-US" w:eastAsia="uk-UA"/>
              </w:rPr>
            </w:pPr>
            <w:r w:rsidRPr="00E009DC">
              <w:rPr>
                <w:rFonts w:ascii="Times New Roman" w:eastAsia="Times New Roman" w:hAnsi="Times New Roman" w:cs="Times New Roman"/>
                <w:b/>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en-US" w:eastAsia="uk-UA"/>
              </w:rPr>
            </w:pPr>
            <w:r w:rsidRPr="00E009DC">
              <w:rPr>
                <w:rFonts w:ascii="Times New Roman" w:eastAsia="Times New Roman" w:hAnsi="Times New Roman" w:cs="Times New Roman"/>
                <w:b/>
                <w:bCs/>
                <w:sz w:val="20"/>
                <w:szCs w:val="20"/>
                <w:lang w:val="en-US" w:eastAsia="uk-UA"/>
              </w:rPr>
              <w:t>0</w:t>
            </w:r>
          </w:p>
        </w:tc>
      </w:tr>
    </w:tbl>
    <w:p w:rsidR="00E009DC" w:rsidRPr="00E009DC" w:rsidRDefault="00E009DC" w:rsidP="00E009DC">
      <w:pPr>
        <w:spacing w:after="0" w:line="240" w:lineRule="auto"/>
        <w:rPr>
          <w:rFonts w:ascii="Times New Roman" w:eastAsia="Times New Roman" w:hAnsi="Times New Roman" w:cs="Times New Roman"/>
          <w:sz w:val="24"/>
          <w:szCs w:val="24"/>
          <w:lang w:val="en-US" w:eastAsia="uk-UA"/>
        </w:rPr>
      </w:pPr>
    </w:p>
    <w:p w:rsidR="00E009DC" w:rsidRDefault="00E009DC">
      <w:pPr>
        <w:sectPr w:rsidR="00E009DC" w:rsidSect="00E009DC">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E009DC" w:rsidRPr="00E009DC" w:rsidTr="006A34BA">
        <w:trPr>
          <w:trHeight w:val="463"/>
        </w:trPr>
        <w:tc>
          <w:tcPr>
            <w:tcW w:w="15480" w:type="dxa"/>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sz w:val="28"/>
                <w:szCs w:val="28"/>
                <w:lang w:eastAsia="uk-UA"/>
              </w:rPr>
            </w:pPr>
            <w:r w:rsidRPr="00E009DC">
              <w:rPr>
                <w:rFonts w:ascii="Times New Roman" w:eastAsia="Times New Roman" w:hAnsi="Times New Roman" w:cs="Times New Roman"/>
                <w:b/>
                <w:bCs/>
                <w:sz w:val="28"/>
                <w:szCs w:val="28"/>
                <w:lang w:val="en-US" w:eastAsia="uk-UA"/>
              </w:rPr>
              <w:lastRenderedPageBreak/>
              <w:t>VI</w:t>
            </w:r>
            <w:r w:rsidRPr="00E009DC">
              <w:rPr>
                <w:rFonts w:ascii="Times New Roman" w:eastAsia="Times New Roman" w:hAnsi="Times New Roman" w:cs="Times New Roman"/>
                <w:b/>
                <w:bCs/>
                <w:sz w:val="28"/>
                <w:szCs w:val="28"/>
                <w:lang w:val="uk-UA" w:eastAsia="uk-UA"/>
              </w:rPr>
              <w:t xml:space="preserve">. </w:t>
            </w:r>
            <w:r w:rsidRPr="00E009DC">
              <w:rPr>
                <w:rFonts w:ascii="Times New Roman" w:eastAsia="Times New Roman" w:hAnsi="Times New Roman" w:cs="Times New Roman"/>
                <w:b/>
                <w:sz w:val="28"/>
                <w:szCs w:val="28"/>
                <w:lang w:val="uk-UA" w:eastAsia="uk-UA"/>
              </w:rPr>
              <w:t>Інформація про осіб, що володіють 10 відсотками та більше акцій емітента</w:t>
            </w:r>
          </w:p>
          <w:p w:rsidR="00E009DC" w:rsidRPr="00E009DC" w:rsidRDefault="00E009DC" w:rsidP="00E009DC">
            <w:pPr>
              <w:spacing w:after="0" w:line="240" w:lineRule="auto"/>
              <w:jc w:val="center"/>
              <w:rPr>
                <w:rFonts w:ascii="Times New Roman" w:eastAsia="Times New Roman" w:hAnsi="Times New Roman" w:cs="Times New Roman"/>
                <w:b/>
                <w:bCs/>
                <w:sz w:val="24"/>
                <w:szCs w:val="24"/>
                <w:lang w:eastAsia="uk-UA"/>
              </w:rPr>
            </w:pPr>
          </w:p>
        </w:tc>
      </w:tr>
    </w:tbl>
    <w:p w:rsidR="00E009DC" w:rsidRPr="00E009DC" w:rsidRDefault="00E009DC" w:rsidP="00E009DC">
      <w:pPr>
        <w:spacing w:after="0" w:line="240" w:lineRule="auto"/>
        <w:rPr>
          <w:rFonts w:ascii="Times New Roman" w:eastAsia="Times New Roman" w:hAnsi="Times New Roman" w:cs="Times New Roman"/>
          <w:vanish/>
          <w:sz w:val="24"/>
          <w:szCs w:val="24"/>
          <w:lang w:val="uk-UA" w:eastAsia="uk-UA"/>
        </w:rPr>
      </w:pPr>
    </w:p>
    <w:tbl>
      <w:tblPr>
        <w:tblW w:w="1548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2700"/>
        <w:gridCol w:w="540"/>
        <w:gridCol w:w="720"/>
        <w:gridCol w:w="3420"/>
        <w:gridCol w:w="1279"/>
        <w:gridCol w:w="1588"/>
        <w:gridCol w:w="1308"/>
        <w:gridCol w:w="1292"/>
        <w:gridCol w:w="1489"/>
        <w:gridCol w:w="1144"/>
      </w:tblGrid>
      <w:tr w:rsidR="00E009DC" w:rsidRPr="00E009DC" w:rsidTr="006A34BA">
        <w:tc>
          <w:tcPr>
            <w:tcW w:w="2700" w:type="dxa"/>
            <w:vMerge w:val="restart"/>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Найменування юридичної особи</w:t>
            </w:r>
          </w:p>
        </w:tc>
        <w:tc>
          <w:tcPr>
            <w:tcW w:w="1260" w:type="dxa"/>
            <w:gridSpan w:val="2"/>
            <w:vMerge w:val="restart"/>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Код за ЄДРПОУ</w:t>
            </w:r>
          </w:p>
        </w:tc>
        <w:tc>
          <w:tcPr>
            <w:tcW w:w="3420" w:type="dxa"/>
            <w:vMerge w:val="restart"/>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Місцезнаходження</w:t>
            </w:r>
          </w:p>
        </w:tc>
        <w:tc>
          <w:tcPr>
            <w:tcW w:w="1279" w:type="dxa"/>
            <w:vMerge w:val="restart"/>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Кількість акцій (штук)</w:t>
            </w:r>
          </w:p>
        </w:tc>
        <w:tc>
          <w:tcPr>
            <w:tcW w:w="1588" w:type="dxa"/>
            <w:vMerge w:val="restart"/>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Від загальної кількості акцій (у відсотках)</w:t>
            </w:r>
          </w:p>
        </w:tc>
        <w:tc>
          <w:tcPr>
            <w:tcW w:w="5233" w:type="dxa"/>
            <w:gridSpan w:val="4"/>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Кількість за видами акцій</w:t>
            </w:r>
          </w:p>
        </w:tc>
      </w:tr>
      <w:tr w:rsidR="00E009DC" w:rsidRPr="00E009DC" w:rsidTr="006A34BA">
        <w:tc>
          <w:tcPr>
            <w:tcW w:w="2700" w:type="dxa"/>
            <w:vMerge/>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p>
        </w:tc>
        <w:tc>
          <w:tcPr>
            <w:tcW w:w="1260" w:type="dxa"/>
            <w:gridSpan w:val="2"/>
            <w:vMerge/>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p>
        </w:tc>
        <w:tc>
          <w:tcPr>
            <w:tcW w:w="3420" w:type="dxa"/>
            <w:vMerge/>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p>
        </w:tc>
        <w:tc>
          <w:tcPr>
            <w:tcW w:w="1279" w:type="dxa"/>
            <w:vMerge/>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p>
        </w:tc>
        <w:tc>
          <w:tcPr>
            <w:tcW w:w="1588" w:type="dxa"/>
            <w:vMerge/>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p>
        </w:tc>
        <w:tc>
          <w:tcPr>
            <w:tcW w:w="1308" w:type="dxa"/>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прості іменні</w:t>
            </w:r>
          </w:p>
        </w:tc>
        <w:tc>
          <w:tcPr>
            <w:tcW w:w="1292" w:type="dxa"/>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прості на пред'явника</w:t>
            </w:r>
          </w:p>
        </w:tc>
        <w:tc>
          <w:tcPr>
            <w:tcW w:w="1489" w:type="dxa"/>
            <w:tcMar>
              <w:top w:w="60" w:type="dxa"/>
              <w:left w:w="60" w:type="dxa"/>
              <w:bottom w:w="60" w:type="dxa"/>
              <w:right w:w="60" w:type="dxa"/>
            </w:tcMar>
            <w:vAlign w:val="center"/>
          </w:tcPr>
          <w:p w:rsidR="00E009DC" w:rsidRPr="00E009DC" w:rsidRDefault="00E009DC" w:rsidP="00E009DC">
            <w:pPr>
              <w:spacing w:after="0" w:line="240" w:lineRule="auto"/>
              <w:ind w:left="-243"/>
              <w:jc w:val="center"/>
              <w:rPr>
                <w:rFonts w:ascii="Times New Roman" w:eastAsia="Times New Roman" w:hAnsi="Times New Roman" w:cs="Times New Roman"/>
                <w:b/>
                <w:bCs/>
                <w:sz w:val="20"/>
                <w:szCs w:val="20"/>
                <w:lang w:val="en-US" w:eastAsia="uk-UA"/>
              </w:rPr>
            </w:pPr>
            <w:r w:rsidRPr="00E009DC">
              <w:rPr>
                <w:rFonts w:ascii="Times New Roman" w:eastAsia="Times New Roman" w:hAnsi="Times New Roman" w:cs="Times New Roman"/>
                <w:b/>
                <w:bCs/>
                <w:sz w:val="20"/>
                <w:szCs w:val="20"/>
                <w:lang w:val="en-US" w:eastAsia="uk-UA"/>
              </w:rPr>
              <w:t xml:space="preserve">  </w:t>
            </w:r>
            <w:r w:rsidRPr="00E009DC">
              <w:rPr>
                <w:rFonts w:ascii="Times New Roman" w:eastAsia="Times New Roman" w:hAnsi="Times New Roman" w:cs="Times New Roman"/>
                <w:b/>
                <w:bCs/>
                <w:sz w:val="20"/>
                <w:szCs w:val="20"/>
                <w:lang w:val="uk-UA" w:eastAsia="uk-UA"/>
              </w:rPr>
              <w:t>Привілейовані</w:t>
            </w:r>
          </w:p>
          <w:p w:rsidR="00E009DC" w:rsidRPr="00E009DC" w:rsidRDefault="00E009DC" w:rsidP="00E009DC">
            <w:pPr>
              <w:spacing w:after="0" w:line="240" w:lineRule="auto"/>
              <w:ind w:left="-243"/>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іменні</w:t>
            </w:r>
          </w:p>
        </w:tc>
        <w:tc>
          <w:tcPr>
            <w:tcW w:w="1144" w:type="dxa"/>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привілейовані на пред'явника</w:t>
            </w:r>
          </w:p>
        </w:tc>
      </w:tr>
      <w:tr w:rsidR="00E009DC" w:rsidRPr="00E009DC" w:rsidTr="006A34BA">
        <w:tc>
          <w:tcPr>
            <w:tcW w:w="3240" w:type="dxa"/>
            <w:gridSpan w:val="2"/>
            <w:vMerge w:val="restart"/>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eastAsia="uk-UA"/>
              </w:rPr>
            </w:pPr>
            <w:r w:rsidRPr="00E009DC">
              <w:rPr>
                <w:rFonts w:ascii="Times New Roman" w:eastAsia="Times New Roman" w:hAnsi="Times New Roman" w:cs="Times New Roman"/>
                <w:b/>
                <w:bCs/>
                <w:color w:val="000000"/>
                <w:sz w:val="20"/>
                <w:szCs w:val="20"/>
                <w:lang w:val="uk-UA" w:eastAsia="uk-UA"/>
              </w:rPr>
              <w:t>Прізвище, ім'я, по батькові фізичної особи*</w:t>
            </w:r>
          </w:p>
        </w:tc>
        <w:tc>
          <w:tcPr>
            <w:tcW w:w="4140" w:type="dxa"/>
            <w:gridSpan w:val="2"/>
            <w:vMerge w:val="restart"/>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eastAsia="uk-UA"/>
              </w:rPr>
            </w:pPr>
            <w:r w:rsidRPr="00E009DC">
              <w:rPr>
                <w:rFonts w:ascii="Times New Roman" w:eastAsia="Times New Roman" w:hAnsi="Times New Roman" w:cs="Times New Roman"/>
                <w:b/>
                <w:bCs/>
                <w:color w:val="000000"/>
                <w:sz w:val="20"/>
                <w:szCs w:val="20"/>
                <w:lang w:val="uk-UA" w:eastAsia="uk-UA"/>
              </w:rPr>
              <w:t>Серія, номер, дата видачі паспорта, найменування органу, який видав паспорт**</w:t>
            </w:r>
          </w:p>
        </w:tc>
        <w:tc>
          <w:tcPr>
            <w:tcW w:w="1279" w:type="dxa"/>
            <w:vMerge w:val="restart"/>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Кількість акцій (штук)</w:t>
            </w:r>
          </w:p>
        </w:tc>
        <w:tc>
          <w:tcPr>
            <w:tcW w:w="1588" w:type="dxa"/>
            <w:vMerge w:val="restart"/>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Від загальної кількості акцій (у відсотках)</w:t>
            </w:r>
          </w:p>
        </w:tc>
        <w:tc>
          <w:tcPr>
            <w:tcW w:w="5233" w:type="dxa"/>
            <w:gridSpan w:val="4"/>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Кількість за видами акцій</w:t>
            </w:r>
          </w:p>
        </w:tc>
      </w:tr>
      <w:tr w:rsidR="00E009DC" w:rsidRPr="00E009DC" w:rsidTr="006A34BA">
        <w:tc>
          <w:tcPr>
            <w:tcW w:w="3240" w:type="dxa"/>
            <w:gridSpan w:val="2"/>
            <w:vMerge/>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p>
        </w:tc>
        <w:tc>
          <w:tcPr>
            <w:tcW w:w="4140" w:type="dxa"/>
            <w:gridSpan w:val="2"/>
            <w:vMerge/>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p>
        </w:tc>
        <w:tc>
          <w:tcPr>
            <w:tcW w:w="1279" w:type="dxa"/>
            <w:vMerge/>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p>
        </w:tc>
        <w:tc>
          <w:tcPr>
            <w:tcW w:w="1588" w:type="dxa"/>
            <w:vMerge/>
            <w:vAlign w:val="cente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p>
        </w:tc>
        <w:tc>
          <w:tcPr>
            <w:tcW w:w="1308" w:type="dxa"/>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прості іменні</w:t>
            </w:r>
          </w:p>
        </w:tc>
        <w:tc>
          <w:tcPr>
            <w:tcW w:w="1292" w:type="dxa"/>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прості на пред'явника</w:t>
            </w:r>
          </w:p>
        </w:tc>
        <w:tc>
          <w:tcPr>
            <w:tcW w:w="1489" w:type="dxa"/>
            <w:tcMar>
              <w:top w:w="60" w:type="dxa"/>
              <w:left w:w="60" w:type="dxa"/>
              <w:bottom w:w="60" w:type="dxa"/>
              <w:right w:w="60" w:type="dxa"/>
            </w:tcMar>
            <w:vAlign w:val="center"/>
          </w:tcPr>
          <w:p w:rsidR="00E009DC" w:rsidRPr="00E009DC" w:rsidRDefault="00E009DC" w:rsidP="00E009DC">
            <w:pPr>
              <w:spacing w:after="0" w:line="240" w:lineRule="auto"/>
              <w:ind w:left="-243"/>
              <w:jc w:val="center"/>
              <w:rPr>
                <w:rFonts w:ascii="Times New Roman" w:eastAsia="Times New Roman" w:hAnsi="Times New Roman" w:cs="Times New Roman"/>
                <w:b/>
                <w:bCs/>
                <w:sz w:val="20"/>
                <w:szCs w:val="20"/>
                <w:lang w:val="en-US" w:eastAsia="uk-UA"/>
              </w:rPr>
            </w:pPr>
            <w:r w:rsidRPr="00E009DC">
              <w:rPr>
                <w:rFonts w:ascii="Times New Roman" w:eastAsia="Times New Roman" w:hAnsi="Times New Roman" w:cs="Times New Roman"/>
                <w:b/>
                <w:bCs/>
                <w:sz w:val="20"/>
                <w:szCs w:val="20"/>
                <w:lang w:val="en-US" w:eastAsia="uk-UA"/>
              </w:rPr>
              <w:t xml:space="preserve">  </w:t>
            </w:r>
            <w:r w:rsidRPr="00E009DC">
              <w:rPr>
                <w:rFonts w:ascii="Times New Roman" w:eastAsia="Times New Roman" w:hAnsi="Times New Roman" w:cs="Times New Roman"/>
                <w:b/>
                <w:bCs/>
                <w:sz w:val="20"/>
                <w:szCs w:val="20"/>
                <w:lang w:val="uk-UA" w:eastAsia="uk-UA"/>
              </w:rPr>
              <w:t>Привілейовані</w:t>
            </w:r>
          </w:p>
          <w:p w:rsidR="00E009DC" w:rsidRPr="00E009DC" w:rsidRDefault="00E009DC" w:rsidP="00E009DC">
            <w:pPr>
              <w:spacing w:after="0" w:line="240" w:lineRule="auto"/>
              <w:ind w:left="-243"/>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іменні</w:t>
            </w:r>
          </w:p>
        </w:tc>
        <w:tc>
          <w:tcPr>
            <w:tcW w:w="1144" w:type="dxa"/>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привілейовані на пред'явника</w:t>
            </w:r>
          </w:p>
        </w:tc>
      </w:tr>
      <w:tr w:rsidR="00E009DC" w:rsidRPr="00E009DC" w:rsidTr="006A34BA">
        <w:tc>
          <w:tcPr>
            <w:tcW w:w="3240" w:type="dxa"/>
            <w:gridSpan w:val="2"/>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Гончар Олександр Федорович</w:t>
            </w:r>
          </w:p>
        </w:tc>
        <w:tc>
          <w:tcPr>
            <w:tcW w:w="4140" w:type="dxa"/>
            <w:gridSpan w:val="2"/>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ЕА 289624 28.06.1997 Новоархангельським РВ УМВС України в Кiровоградськiй областi</w:t>
            </w:r>
          </w:p>
        </w:tc>
        <w:tc>
          <w:tcPr>
            <w:tcW w:w="1279" w:type="dxa"/>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258955</w:t>
            </w:r>
          </w:p>
        </w:tc>
        <w:tc>
          <w:tcPr>
            <w:tcW w:w="1588" w:type="dxa"/>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50.43971990378</w:t>
            </w:r>
          </w:p>
        </w:tc>
        <w:tc>
          <w:tcPr>
            <w:tcW w:w="1308" w:type="dxa"/>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258955</w:t>
            </w:r>
          </w:p>
        </w:tc>
        <w:tc>
          <w:tcPr>
            <w:tcW w:w="1292" w:type="dxa"/>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0</w:t>
            </w:r>
          </w:p>
        </w:tc>
        <w:tc>
          <w:tcPr>
            <w:tcW w:w="1489" w:type="dxa"/>
            <w:tcMar>
              <w:top w:w="60" w:type="dxa"/>
              <w:left w:w="60" w:type="dxa"/>
              <w:bottom w:w="60" w:type="dxa"/>
              <w:right w:w="60" w:type="dxa"/>
            </w:tcMar>
            <w:vAlign w:val="center"/>
          </w:tcPr>
          <w:p w:rsidR="00E009DC" w:rsidRPr="00E009DC" w:rsidRDefault="00E009DC" w:rsidP="00E009DC">
            <w:pPr>
              <w:spacing w:after="0" w:line="240" w:lineRule="auto"/>
              <w:ind w:left="-243"/>
              <w:jc w:val="center"/>
              <w:rPr>
                <w:rFonts w:ascii="Times New Roman" w:eastAsia="Times New Roman" w:hAnsi="Times New Roman" w:cs="Times New Roman"/>
                <w:bCs/>
                <w:sz w:val="20"/>
                <w:szCs w:val="20"/>
                <w:lang w:val="en-US" w:eastAsia="uk-UA"/>
              </w:rPr>
            </w:pPr>
            <w:r w:rsidRPr="00E009DC">
              <w:rPr>
                <w:rFonts w:ascii="Times New Roman" w:eastAsia="Times New Roman" w:hAnsi="Times New Roman" w:cs="Times New Roman"/>
                <w:bCs/>
                <w:sz w:val="20"/>
                <w:szCs w:val="20"/>
                <w:lang w:val="en-US" w:eastAsia="uk-UA"/>
              </w:rPr>
              <w:t>0</w:t>
            </w:r>
          </w:p>
        </w:tc>
        <w:tc>
          <w:tcPr>
            <w:tcW w:w="1144" w:type="dxa"/>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0</w:t>
            </w:r>
          </w:p>
        </w:tc>
      </w:tr>
      <w:tr w:rsidR="00E009DC" w:rsidRPr="00E009DC" w:rsidTr="006A34BA">
        <w:tc>
          <w:tcPr>
            <w:tcW w:w="7380" w:type="dxa"/>
            <w:gridSpan w:val="4"/>
          </w:tcPr>
          <w:p w:rsidR="00E009DC" w:rsidRPr="00E009DC" w:rsidRDefault="00E009DC" w:rsidP="00E009DC">
            <w:pPr>
              <w:spacing w:after="0" w:line="240" w:lineRule="auto"/>
              <w:jc w:val="right"/>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Усього</w:t>
            </w:r>
          </w:p>
        </w:tc>
        <w:tc>
          <w:tcPr>
            <w:tcW w:w="1279" w:type="dxa"/>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258955</w:t>
            </w:r>
          </w:p>
        </w:tc>
        <w:tc>
          <w:tcPr>
            <w:tcW w:w="1588" w:type="dxa"/>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50.439719903778</w:t>
            </w:r>
          </w:p>
        </w:tc>
        <w:tc>
          <w:tcPr>
            <w:tcW w:w="1308" w:type="dxa"/>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258955</w:t>
            </w:r>
          </w:p>
        </w:tc>
        <w:tc>
          <w:tcPr>
            <w:tcW w:w="1292" w:type="dxa"/>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0</w:t>
            </w:r>
          </w:p>
        </w:tc>
        <w:tc>
          <w:tcPr>
            <w:tcW w:w="1489" w:type="dxa"/>
            <w:tcMar>
              <w:top w:w="60" w:type="dxa"/>
              <w:left w:w="60" w:type="dxa"/>
              <w:bottom w:w="60" w:type="dxa"/>
              <w:right w:w="60" w:type="dxa"/>
            </w:tcMar>
            <w:vAlign w:val="center"/>
          </w:tcPr>
          <w:p w:rsidR="00E009DC" w:rsidRPr="00E009DC" w:rsidRDefault="00E009DC" w:rsidP="00E009DC">
            <w:pPr>
              <w:spacing w:after="0" w:line="240" w:lineRule="auto"/>
              <w:ind w:left="-243"/>
              <w:jc w:val="center"/>
              <w:rPr>
                <w:rFonts w:ascii="Times New Roman" w:eastAsia="Times New Roman" w:hAnsi="Times New Roman" w:cs="Times New Roman"/>
                <w:b/>
                <w:bCs/>
                <w:sz w:val="20"/>
                <w:szCs w:val="20"/>
                <w:lang w:val="en-US" w:eastAsia="uk-UA"/>
              </w:rPr>
            </w:pPr>
            <w:r w:rsidRPr="00E009DC">
              <w:rPr>
                <w:rFonts w:ascii="Times New Roman" w:eastAsia="Times New Roman" w:hAnsi="Times New Roman" w:cs="Times New Roman"/>
                <w:b/>
                <w:bCs/>
                <w:sz w:val="20"/>
                <w:szCs w:val="20"/>
                <w:lang w:val="en-US" w:eastAsia="uk-UA"/>
              </w:rPr>
              <w:t>0</w:t>
            </w:r>
          </w:p>
        </w:tc>
        <w:tc>
          <w:tcPr>
            <w:tcW w:w="1144" w:type="dxa"/>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0</w:t>
            </w:r>
          </w:p>
        </w:tc>
      </w:tr>
    </w:tbl>
    <w:p w:rsidR="00E009DC" w:rsidRPr="00E009DC" w:rsidRDefault="00E009DC" w:rsidP="00E009DC">
      <w:pPr>
        <w:tabs>
          <w:tab w:val="left" w:pos="10620"/>
        </w:tabs>
        <w:spacing w:after="0" w:line="240" w:lineRule="auto"/>
        <w:rPr>
          <w:rFonts w:ascii="Times New Roman" w:eastAsia="Times New Roman" w:hAnsi="Times New Roman" w:cs="Times New Roman"/>
          <w:sz w:val="24"/>
          <w:szCs w:val="24"/>
          <w:lang w:val="en-US" w:eastAsia="uk-UA"/>
        </w:rPr>
      </w:pPr>
    </w:p>
    <w:p w:rsidR="00E009DC" w:rsidRDefault="00E009DC">
      <w:pPr>
        <w:sectPr w:rsidR="00E009DC" w:rsidSect="00E009DC">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E009DC" w:rsidRPr="00E009DC" w:rsidTr="006A34BA">
        <w:trPr>
          <w:trHeight w:val="463"/>
        </w:trPr>
        <w:tc>
          <w:tcPr>
            <w:tcW w:w="9720" w:type="dxa"/>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4"/>
                <w:szCs w:val="24"/>
                <w:lang w:eastAsia="uk-UA"/>
              </w:rPr>
            </w:pPr>
            <w:r w:rsidRPr="00E009DC">
              <w:rPr>
                <w:rFonts w:ascii="Times New Roman" w:eastAsia="Times New Roman" w:hAnsi="Times New Roman" w:cs="Times New Roman"/>
                <w:b/>
                <w:color w:val="000000"/>
                <w:sz w:val="28"/>
                <w:szCs w:val="28"/>
                <w:lang w:val="uk-UA" w:eastAsia="uk-UA"/>
              </w:rPr>
              <w:lastRenderedPageBreak/>
              <w:t>VII. Інформація про загальні збори акціонерів</w:t>
            </w:r>
          </w:p>
        </w:tc>
      </w:tr>
    </w:tbl>
    <w:p w:rsidR="00E009DC" w:rsidRPr="00E009DC" w:rsidRDefault="00E009DC" w:rsidP="00E009DC">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tblPr>
      <w:tblGrid>
        <w:gridCol w:w="2258"/>
        <w:gridCol w:w="3939"/>
        <w:gridCol w:w="3941"/>
      </w:tblGrid>
      <w:tr w:rsidR="00E009DC" w:rsidRPr="00E009DC" w:rsidTr="006A34BA">
        <w:tc>
          <w:tcPr>
            <w:tcW w:w="2257" w:type="dxa"/>
            <w:vMerge w:val="restart"/>
            <w:shd w:val="clear" w:color="auto" w:fill="auto"/>
            <w:vAlign w:val="center"/>
          </w:tcPr>
          <w:p w:rsidR="00E009DC" w:rsidRPr="00E009DC" w:rsidRDefault="00E009DC" w:rsidP="00E009DC">
            <w:pPr>
              <w:tabs>
                <w:tab w:val="left" w:pos="10620"/>
              </w:tabs>
              <w:jc w:val="center"/>
              <w:rPr>
                <w:b/>
                <w:szCs w:val="24"/>
                <w:lang w:val="en-US" w:eastAsia="uk-UA"/>
              </w:rPr>
            </w:pPr>
            <w:r w:rsidRPr="00E009DC">
              <w:rPr>
                <w:b/>
                <w:szCs w:val="24"/>
                <w:lang w:val="en-US" w:eastAsia="uk-UA"/>
              </w:rPr>
              <w:t>Вид загальних зборів</w:t>
            </w:r>
          </w:p>
        </w:tc>
        <w:tc>
          <w:tcPr>
            <w:tcW w:w="3939" w:type="dxa"/>
            <w:shd w:val="clear" w:color="auto" w:fill="auto"/>
          </w:tcPr>
          <w:p w:rsidR="00E009DC" w:rsidRPr="00E009DC" w:rsidRDefault="00E009DC" w:rsidP="00E009DC">
            <w:pPr>
              <w:tabs>
                <w:tab w:val="left" w:pos="10620"/>
              </w:tabs>
              <w:jc w:val="center"/>
              <w:rPr>
                <w:b/>
                <w:szCs w:val="24"/>
                <w:lang w:val="en-US" w:eastAsia="uk-UA"/>
              </w:rPr>
            </w:pPr>
            <w:r w:rsidRPr="00E009DC">
              <w:rPr>
                <w:b/>
                <w:szCs w:val="24"/>
                <w:lang w:val="en-US" w:eastAsia="uk-UA"/>
              </w:rPr>
              <w:t>Чергові</w:t>
            </w:r>
          </w:p>
        </w:tc>
        <w:tc>
          <w:tcPr>
            <w:tcW w:w="3941" w:type="dxa"/>
            <w:shd w:val="clear" w:color="auto" w:fill="auto"/>
          </w:tcPr>
          <w:p w:rsidR="00E009DC" w:rsidRPr="00E009DC" w:rsidRDefault="00E009DC" w:rsidP="00E009DC">
            <w:pPr>
              <w:tabs>
                <w:tab w:val="left" w:pos="10620"/>
              </w:tabs>
              <w:jc w:val="center"/>
              <w:rPr>
                <w:b/>
                <w:szCs w:val="24"/>
                <w:lang w:val="en-US" w:eastAsia="uk-UA"/>
              </w:rPr>
            </w:pPr>
            <w:r w:rsidRPr="00E009DC">
              <w:rPr>
                <w:b/>
                <w:szCs w:val="24"/>
                <w:lang w:val="en-US" w:eastAsia="uk-UA"/>
              </w:rPr>
              <w:t>Позачергові</w:t>
            </w:r>
          </w:p>
        </w:tc>
      </w:tr>
      <w:tr w:rsidR="00E009DC" w:rsidRPr="00E009DC" w:rsidTr="006A34BA">
        <w:tc>
          <w:tcPr>
            <w:tcW w:w="2257" w:type="dxa"/>
            <w:vMerge/>
            <w:shd w:val="clear" w:color="auto" w:fill="auto"/>
            <w:vAlign w:val="center"/>
          </w:tcPr>
          <w:p w:rsidR="00E009DC" w:rsidRPr="00E009DC" w:rsidRDefault="00E009DC" w:rsidP="00E009DC">
            <w:pPr>
              <w:tabs>
                <w:tab w:val="left" w:pos="10620"/>
              </w:tabs>
              <w:jc w:val="center"/>
              <w:rPr>
                <w:szCs w:val="24"/>
                <w:lang w:val="en-US" w:eastAsia="uk-UA"/>
              </w:rPr>
            </w:pPr>
          </w:p>
        </w:tc>
        <w:tc>
          <w:tcPr>
            <w:tcW w:w="3939" w:type="dxa"/>
            <w:shd w:val="clear" w:color="auto" w:fill="auto"/>
          </w:tcPr>
          <w:p w:rsidR="00E009DC" w:rsidRPr="00E009DC" w:rsidRDefault="00E009DC" w:rsidP="00E009DC">
            <w:pPr>
              <w:tabs>
                <w:tab w:val="left" w:pos="10620"/>
              </w:tabs>
              <w:jc w:val="center"/>
              <w:rPr>
                <w:szCs w:val="24"/>
                <w:lang w:val="en-US" w:eastAsia="uk-UA"/>
              </w:rPr>
            </w:pPr>
            <w:r w:rsidRPr="00E009DC">
              <w:rPr>
                <w:szCs w:val="24"/>
                <w:lang w:val="en-US" w:eastAsia="uk-UA"/>
              </w:rPr>
              <w:t>X</w:t>
            </w:r>
          </w:p>
        </w:tc>
        <w:tc>
          <w:tcPr>
            <w:tcW w:w="3941" w:type="dxa"/>
            <w:shd w:val="clear" w:color="auto" w:fill="auto"/>
          </w:tcPr>
          <w:p w:rsidR="00E009DC" w:rsidRPr="00E009DC" w:rsidRDefault="00E009DC" w:rsidP="00E009DC">
            <w:pPr>
              <w:tabs>
                <w:tab w:val="left" w:pos="10620"/>
              </w:tabs>
              <w:jc w:val="center"/>
              <w:rPr>
                <w:szCs w:val="24"/>
                <w:lang w:val="en-US" w:eastAsia="uk-UA"/>
              </w:rPr>
            </w:pPr>
            <w:r w:rsidRPr="00E009DC">
              <w:rPr>
                <w:szCs w:val="24"/>
                <w:lang w:val="en-US" w:eastAsia="uk-UA"/>
              </w:rPr>
              <w:t xml:space="preserve"> </w:t>
            </w:r>
          </w:p>
        </w:tc>
      </w:tr>
      <w:tr w:rsidR="00E009DC" w:rsidRPr="00E009DC" w:rsidTr="006A34BA">
        <w:tc>
          <w:tcPr>
            <w:tcW w:w="2257" w:type="dxa"/>
            <w:shd w:val="clear" w:color="auto" w:fill="auto"/>
          </w:tcPr>
          <w:p w:rsidR="00E009DC" w:rsidRPr="00E009DC" w:rsidRDefault="00E009DC" w:rsidP="00E009DC">
            <w:pPr>
              <w:tabs>
                <w:tab w:val="left" w:pos="10620"/>
              </w:tabs>
              <w:jc w:val="center"/>
              <w:rPr>
                <w:b/>
                <w:szCs w:val="24"/>
                <w:lang w:val="en-US" w:eastAsia="uk-UA"/>
              </w:rPr>
            </w:pPr>
            <w:r w:rsidRPr="00E009DC">
              <w:rPr>
                <w:b/>
                <w:szCs w:val="24"/>
                <w:lang w:val="en-US" w:eastAsia="uk-UA"/>
              </w:rPr>
              <w:t>Дата проведення</w:t>
            </w:r>
          </w:p>
        </w:tc>
        <w:tc>
          <w:tcPr>
            <w:tcW w:w="7880" w:type="dxa"/>
            <w:gridSpan w:val="2"/>
            <w:shd w:val="clear" w:color="auto" w:fill="auto"/>
          </w:tcPr>
          <w:p w:rsidR="00E009DC" w:rsidRPr="00E009DC" w:rsidRDefault="00E009DC" w:rsidP="00E009DC">
            <w:pPr>
              <w:tabs>
                <w:tab w:val="left" w:pos="10620"/>
              </w:tabs>
              <w:rPr>
                <w:szCs w:val="24"/>
                <w:lang w:val="en-US" w:eastAsia="uk-UA"/>
              </w:rPr>
            </w:pPr>
            <w:r w:rsidRPr="00E009DC">
              <w:rPr>
                <w:szCs w:val="24"/>
                <w:lang w:val="en-US" w:eastAsia="uk-UA"/>
              </w:rPr>
              <w:t>26.04.2013</w:t>
            </w:r>
          </w:p>
        </w:tc>
      </w:tr>
      <w:tr w:rsidR="00E009DC" w:rsidRPr="00E009DC" w:rsidTr="006A34BA">
        <w:tc>
          <w:tcPr>
            <w:tcW w:w="2257" w:type="dxa"/>
            <w:shd w:val="clear" w:color="auto" w:fill="auto"/>
          </w:tcPr>
          <w:p w:rsidR="00E009DC" w:rsidRPr="00E009DC" w:rsidRDefault="00E009DC" w:rsidP="00E009DC">
            <w:pPr>
              <w:tabs>
                <w:tab w:val="left" w:pos="10620"/>
              </w:tabs>
              <w:jc w:val="center"/>
              <w:rPr>
                <w:b/>
                <w:szCs w:val="24"/>
                <w:lang w:val="en-US" w:eastAsia="uk-UA"/>
              </w:rPr>
            </w:pPr>
            <w:r w:rsidRPr="00E009DC">
              <w:rPr>
                <w:b/>
                <w:szCs w:val="24"/>
                <w:lang w:val="en-US" w:eastAsia="uk-UA"/>
              </w:rPr>
              <w:t>Кворум зборів</w:t>
            </w:r>
          </w:p>
        </w:tc>
        <w:tc>
          <w:tcPr>
            <w:tcW w:w="7880" w:type="dxa"/>
            <w:gridSpan w:val="2"/>
            <w:shd w:val="clear" w:color="auto" w:fill="auto"/>
          </w:tcPr>
          <w:p w:rsidR="00E009DC" w:rsidRPr="00E009DC" w:rsidRDefault="00E009DC" w:rsidP="00E009DC">
            <w:pPr>
              <w:tabs>
                <w:tab w:val="left" w:pos="10620"/>
              </w:tabs>
              <w:rPr>
                <w:szCs w:val="24"/>
                <w:lang w:val="en-US" w:eastAsia="uk-UA"/>
              </w:rPr>
            </w:pPr>
            <w:r w:rsidRPr="00E009DC">
              <w:rPr>
                <w:szCs w:val="24"/>
                <w:lang w:val="en-US" w:eastAsia="uk-UA"/>
              </w:rPr>
              <w:t>66</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E009DC" w:rsidRPr="00E009DC" w:rsidTr="006A34BA">
        <w:tc>
          <w:tcPr>
            <w:tcW w:w="737" w:type="dxa"/>
            <w:shd w:val="clear" w:color="auto" w:fill="auto"/>
          </w:tcPr>
          <w:p w:rsidR="00E009DC" w:rsidRPr="00E009DC" w:rsidRDefault="00E009DC" w:rsidP="00E009DC">
            <w:pPr>
              <w:tabs>
                <w:tab w:val="left" w:pos="10620"/>
              </w:tabs>
              <w:spacing w:after="0" w:line="240" w:lineRule="auto"/>
              <w:rPr>
                <w:rFonts w:ascii="Times New Roman" w:eastAsia="Times New Roman" w:hAnsi="Times New Roman" w:cs="Times New Roman"/>
                <w:b/>
                <w:sz w:val="20"/>
                <w:szCs w:val="24"/>
                <w:lang w:val="en-US" w:eastAsia="uk-UA"/>
              </w:rPr>
            </w:pPr>
            <w:r w:rsidRPr="00E009DC">
              <w:rPr>
                <w:rFonts w:ascii="Times New Roman" w:eastAsia="Times New Roman" w:hAnsi="Times New Roman" w:cs="Times New Roman"/>
                <w:b/>
                <w:sz w:val="20"/>
                <w:szCs w:val="24"/>
                <w:lang w:val="en-US" w:eastAsia="uk-UA"/>
              </w:rPr>
              <w:t>Опис</w:t>
            </w:r>
          </w:p>
        </w:tc>
        <w:tc>
          <w:tcPr>
            <w:tcW w:w="9411" w:type="dxa"/>
            <w:shd w:val="clear" w:color="auto" w:fill="auto"/>
          </w:tcPr>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Протокол №1</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Загальних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публ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чного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онерного товариства "Ново архангельське районне  ремонтно-транспортне  п</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дприємство"</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Смт, Новоархангельськ                                                      26 кв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тня  2013 р.</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Час  проведення  загальних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з 10,00   до  11,40</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сце  проведення  загальних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ровоградська  область</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Смт. Новоархангельськ</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Вул.</w:t>
            </w:r>
            <w:r w:rsidR="006A34BA" w:rsidRPr="006A34BA">
              <w:rPr>
                <w:rFonts w:ascii="Times New Roman" w:eastAsia="Times New Roman" w:hAnsi="Times New Roman" w:cs="Times New Roman"/>
                <w:sz w:val="20"/>
                <w:szCs w:val="24"/>
                <w:lang w:val="uk-UA" w:eastAsia="uk-UA"/>
              </w:rPr>
              <w:t xml:space="preserve"> </w:t>
            </w:r>
            <w:r w:rsidRPr="006A34BA">
              <w:rPr>
                <w:rFonts w:ascii="Times New Roman" w:eastAsia="Times New Roman" w:hAnsi="Times New Roman" w:cs="Times New Roman"/>
                <w:sz w:val="20"/>
                <w:szCs w:val="24"/>
                <w:lang w:eastAsia="uk-UA"/>
              </w:rPr>
              <w:t xml:space="preserve"> Лен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на 4</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Загальн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збори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дкрив  Голова  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ння  Гончар  Олександр  Федорович </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val="en-US" w:eastAsia="uk-UA"/>
              </w:rPr>
            </w:pPr>
            <w:r w:rsidRPr="006A34BA">
              <w:rPr>
                <w:rFonts w:ascii="Times New Roman" w:eastAsia="Times New Roman" w:hAnsi="Times New Roman" w:cs="Times New Roman"/>
                <w:sz w:val="20"/>
                <w:szCs w:val="24"/>
                <w:lang w:eastAsia="uk-UA"/>
              </w:rPr>
              <w:t>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 надав  слово Голов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мандатної  ком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ї  Т</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женко  Анатол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ю  </w:t>
            </w:r>
            <w:r w:rsidRPr="006A34BA">
              <w:rPr>
                <w:rFonts w:ascii="Times New Roman" w:eastAsia="Times New Roman" w:hAnsi="Times New Roman" w:cs="Times New Roman"/>
                <w:sz w:val="20"/>
                <w:szCs w:val="24"/>
                <w:lang w:val="en-US" w:eastAsia="uk-UA"/>
              </w:rPr>
              <w:t>Андрiйовичу  для  iнформацiї  про наявнiсть  кворуму.</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val="en-US"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Перел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к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як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мають  право  на  участь  у  загальних  зборах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складено  на станом  на 22.04.2013 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к</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Загальна  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льк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сть   ос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б, включених  до  перел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ку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як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мають  право  на  участь  у загальних  зборах -120 ос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б.</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Загальна  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льк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сть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в-власник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  товариства, як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зареєструвались  для  участ</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в загальних  зборах-31 особа.</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Загальна  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льк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сть голосуючих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й  випущених  товариством - 513395 простих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менних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Кворум  загальних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становить -341155 голосуючих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 що  складає -66%  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  загальної  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лькост</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голосуючих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  товариства.</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П</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сля  оголошення  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лькост</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учасник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голос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була  поставлена  пропозиц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я щодо  оголошення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дкритими, так, як  кворум  достатньо  для  їх проведення.</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Для  ведення  загальних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обирається  робоча  презид</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я, голова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секретар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та 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чильна  ком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я.</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Поступила  пропозиц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я   Головою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обрати Голову  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ння Гончара  Олександра Федоровича.</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Секретарем  загальних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онера  Шутенка  Петра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вановича.</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До  складу  робочої  презид</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ї було  запропоновано  обрати: </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Гончара  Олександра  Федоровича - Голова  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ння</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val="en-US" w:eastAsia="uk-UA"/>
              </w:rPr>
            </w:pPr>
            <w:r w:rsidRPr="006A34BA">
              <w:rPr>
                <w:rFonts w:ascii="Times New Roman" w:eastAsia="Times New Roman" w:hAnsi="Times New Roman" w:cs="Times New Roman"/>
                <w:sz w:val="20"/>
                <w:szCs w:val="24"/>
                <w:lang w:eastAsia="uk-UA"/>
              </w:rPr>
              <w:t xml:space="preserve">     Шутенко Петра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вановича -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онера  зав. </w:t>
            </w:r>
            <w:r w:rsidRPr="006A34BA">
              <w:rPr>
                <w:rFonts w:ascii="Times New Roman" w:eastAsia="Times New Roman" w:hAnsi="Times New Roman" w:cs="Times New Roman"/>
                <w:sz w:val="20"/>
                <w:szCs w:val="24"/>
                <w:lang w:val="en-US" w:eastAsia="uk-UA"/>
              </w:rPr>
              <w:t>Вiддiлу  кадрiв</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val="en-US" w:eastAsia="uk-UA"/>
              </w:rPr>
              <w:t xml:space="preserve">     </w:t>
            </w:r>
            <w:r w:rsidRPr="006A34BA">
              <w:rPr>
                <w:rFonts w:ascii="Times New Roman" w:eastAsia="Times New Roman" w:hAnsi="Times New Roman" w:cs="Times New Roman"/>
                <w:sz w:val="20"/>
                <w:szCs w:val="24"/>
                <w:lang w:eastAsia="uk-UA"/>
              </w:rPr>
              <w:t xml:space="preserve">Шевченко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вана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вановича - Голова  Наглядової  Ради</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Запропоновано голосувати за  списком</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Голосування:  "За"                341155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"Проти"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"Утримались"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чильну  ком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ю  запропоновано  обрати  у  склад</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трьох  ос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б:</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1.  Савченко Володимир Мануїлович -Голова  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чильної  ком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ї</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2.  Юрченко  Олекс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  Олекс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йович - член  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чильної  ком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ї</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3.  Даценко  Василь Федорович - член  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чильної  ком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ї</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val="en-US" w:eastAsia="uk-UA"/>
              </w:rPr>
            </w:pPr>
            <w:r w:rsidRPr="006A34BA">
              <w:rPr>
                <w:rFonts w:ascii="Times New Roman" w:eastAsia="Times New Roman" w:hAnsi="Times New Roman" w:cs="Times New Roman"/>
                <w:sz w:val="20"/>
                <w:szCs w:val="24"/>
                <w:lang w:val="en-US" w:eastAsia="uk-UA"/>
              </w:rPr>
              <w:t>Пiсля  обрання  президiї, голови  та  секретаря  загальних  зборiв  акцiонерiв, лiчильної комiсiї, ведення  зборiв  переходить до  голови  загальних  зборiв акцiонерiв.</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Голова  надає  слово для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нформац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ї порядку  голосування, голов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чильної  ком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ї Савченко  Володимиру  Мануїловичу</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Голосування  на  загальних  зборах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в  проводиться  за  принципом:  </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Одна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я - один  голос</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Голова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оголошує  порядок  денний загальних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Порядок  денний:</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1.  Обрання робочих орган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загальних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2.  Зв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т  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ння  про  результати ф</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нансово-господарської д</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яльност</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Товариства за 2012 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к. Прийняття  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шення за  насл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дками розгляду  зв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ту  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ння</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3.  Зв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т  Рев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з</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йної  ком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ї  про п</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дсумки   перев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рки  ф</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нансово-господарської  д</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яльност</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товариства  за 2012 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к. Прийняття  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шення  за  насл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дками  розгляду  рев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з</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йної ком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ї.</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4.   Зв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т  Наглядової  Ради  за 2012 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к . Прийняття  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шення за насл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дками  розгляду  зв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ту  Наглядової  Ради</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5.  Затвердження  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чного  зв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ту  товариства за 2012 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к</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6.  Затвердження розпод</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лу  прибутку (покриття  збитк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за  насл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дками роботи  товариства   у 2012  роц</w:t>
            </w:r>
            <w:r w:rsidRPr="006A34BA">
              <w:rPr>
                <w:rFonts w:ascii="Times New Roman" w:eastAsia="Times New Roman" w:hAnsi="Times New Roman" w:cs="Times New Roman"/>
                <w:sz w:val="20"/>
                <w:szCs w:val="24"/>
                <w:lang w:val="en-US" w:eastAsia="uk-UA"/>
              </w:rPr>
              <w:t>i</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7.  Про визначення   характеру  значних  право чинник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як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можуть вчинятися  Товариством протягом  не б</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льше  як  одного  року з  дати  прийняття такого  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шення, розм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ру  їх граничної  вартост</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попереднє схвалення  цих значних  право чинник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надання  повноважень на  укладення  таких право чинник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дпов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дно до вимог  Закону  України "Про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товариства"</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8.  Про  припинення  повноважень  виконавчого  органу   товариства (Правл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ння)</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9.  Обрання виконавчого  органу  товариства  (правл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ння) та  Голови  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ння. Затвердження умов цив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льно-правових договор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(контракт</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з обраними  особами. Визначення особи,  яка  уповноважується на  п</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дписання  цих  договор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10.  Припинення повноважень  Голови  та член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Наглядової  Ради.</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11.  Обрання  Голови  та член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Наглядової Ради. Затвердження умов цив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льно-правових договор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з обраними особами. Визначення особи, яка  уповноважується  на  п</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дписання  цих  договор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12.  Припинення  повноважень  Рев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з</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йної  ком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ї</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13.  Обрання  Рев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з</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йної  ком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ї. Затвердження  умов  цив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льно-правових   договор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з  обраними особами. Визначення  особи, яка уповноважується на  п</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дписання цих   договор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Голосування:  "За"                341155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"Проти"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"Утримались"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Голосуючим  запропоновано встановити  регламент  роботи загальних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По першому  питанню - до 15 хв.</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По  другому  питанню - до 20 хв.</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По третьому  питанню - до 10 хв.</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По  четвертому  питанню - до 10 хв.</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По п'ятому  питанню - до 15 хв.</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По шостому  питанню - до 10 хв.</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По сьомому  питанню - до 15 хв.</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По восьмому  питанню - до 5 хв.</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По девятому  питанню - до 15 хв.</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По десятому питанню - до 5 хв.</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По одинадцятому  питанню - до 15 хв.</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По дванадцятому  питанню - до 5 хв.</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По  тринадцятому  питанню - до 15 хв.</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Для  виступаючих     -  до 5 хв.</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Голосування  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дкрите </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Голосування:  "За"                341155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"Проти"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"Утримались"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Головуючий:  Шановн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онери!</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26  кв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тня  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дзначається  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жнародний  день памят</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Чорнобиля.</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Наш</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прац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вники-акц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онери приймали  також  участь у  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кв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дац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ї  насл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авар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ї  на  ЧАЕС. Деяких уже  немає живих .  також  давайте  помянемо  їх хвилиною  мовчання.</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Головуючим  проголошена  обява про тишу в зал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спок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  при  допов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дях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можлив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сть бажаючим подавати як  усн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так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письмов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запитання, а також  пропозиц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ю  заслухати  зв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т  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ння, рев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з</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йної  ком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ї, наглядової  ради, а  також п'ятого  питання  порядку  денного,  пот</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м  перейти до обговорення цих  питань.</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Прохання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записуватись  на  виступи:</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Голосування:  "За"                341155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"Проти"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"Утримались"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Слухали:        Зв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т 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ння  про результати ф</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нансово-господарської д</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яльност</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Товариства  за  2012  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к.</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Допов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дач :          Голова  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ння  Публ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чного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онерного  товариства "Ново архангельське районне ремонтно-транспортне  п</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дприємство " Гончар  Олександр  Федорович  (Допов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дь  додається) </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По  третьому  питанню :</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Слухали :     Зв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т  рев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з</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йної  ком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ї  про  п</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дсумки  перев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рки  ф</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нансово-господарської  д</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яльност</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товариства  за 2012  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к.</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Допов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дач :  Член  Рев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з</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йної  ком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ї  Гриценко Василь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ванович ( допов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дь  додається)</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По  четвертому  питанню :</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Слухали:  Зв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т  Наглядової  Ради  за  2012  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к</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Допов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дач  :   Голова  Наглядової  Ради Шевченко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ван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ванович  ( допов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дь  додається)</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По п'ятому  питанню:</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Слухали : Затвердження  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чного  зв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ту товариства  за  2012 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к.</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Допов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дач : Головний  бухгалтер  ПАТ  РТП  Габер  Мар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я  Михайл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вна ( допов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дь  додається)</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Голова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Шановн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онери!   </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Зв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ти  зак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нчено, переходимо обговорення.</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  виступ</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онери, учасники  загальних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дмовились, але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з залу  поступила пропозиц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я зв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ти  затвердити, роботу  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ння,  рев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зком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ї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Наглядової  Ради признати  задов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льною.</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Голова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       Шановн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онери!</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Загальним  зборам  пропонується  проект  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шення  по другому, третьому, четвертому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п'ятому   питанню порядку денного загальних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в(зачитує  проект 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шення).</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Поступила  пропозиц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я проект  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шення  прийняти  за  основу.</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Голосування:  "За"                341155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"Проти"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"Утримались"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Доповнень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зм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 до проекту  не поступило.</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Ставиться  на голосування  проект  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шення  прийняти  в 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лому.</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Голосування:  "За"                341155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"Проти"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"Утримались"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Таким  чином  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шення  приймається.</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Голова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    Шановн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онери!</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Переходимо  до  розгляду шостого  питання  порядку  денного.</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Слухали:  Затвердження  розпод</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лу прибутку (покриття збитк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за насл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дками роботи  товариства  у 2012  роц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Допов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дач :   головний  бухгалтер  Габер  Мар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я  Михайл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вна (допов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дь  додається)</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Зм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  та  доповнень до запропонованого розпод</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лу  прибутку  не  поступило.</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Голосування:  "За"                341155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"Проти"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"Утримались"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Таким  чином розпод</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л  прибутку (покриття  збитк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за  насл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дками роботи  товариства  у 2012  роц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приймається. </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Голова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переходимо  до  розгляду  сьомого  питання  порядку  денного.</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Слухали:  Про визначення  характеру  значних  право чинник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як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можуть вчинятися  товариством </w:t>
            </w:r>
            <w:r w:rsidRPr="006A34BA">
              <w:rPr>
                <w:rFonts w:ascii="Times New Roman" w:eastAsia="Times New Roman" w:hAnsi="Times New Roman" w:cs="Times New Roman"/>
                <w:sz w:val="20"/>
                <w:szCs w:val="24"/>
                <w:lang w:eastAsia="uk-UA"/>
              </w:rPr>
              <w:lastRenderedPageBreak/>
              <w:t>протягом  не  б</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льше   як одного  року  з  дати  прийняття  такого  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шення, розм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ру  їх  граничної  вартост</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попереднє схвалення  цих значних  право чинник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надання  повноважень на  укладення  таких   право чинник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дпов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дно  до  вимог  Закону  України  "Про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товариства"</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Допов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дач :  Голова  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ння   ПАТ   РТП  Гончар  Олександр  Федорович.</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Шановн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онери!</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Протягом  робочого  року на  виробництв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потр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бно  вир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шувати  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зн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питання  виробничого  характеру, як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потребують певних  ф</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нансових  витрат.  Не завжди для  цього на  п</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дприємств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є  кошти.  Бувають  також випадки, що необх</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дно  брати  кредити, а для  цього  потр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бно мати згоду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повноваження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Мова йде про те, що потр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бно  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шення  загальних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в  про  надання  згоди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повноважень  Голов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ння  на  укладання  таких  право чинник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дпов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дно  до  вимог Закону  України  "Про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товариства" протягом  робочого  року, щоб   не збирати  позачергов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загальн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збори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для надання  такої  згоди.</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Вир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шення:  надати згоду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повноваження  Голов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ння для  вир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шення  ф</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нансових  питань  на  виробництв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щодо взяття кредит</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в банк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вських  установах.</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Голосування:  "За"                341155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"Проти"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"Утримались"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Голова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       Переходимо  до розгляду  восьмого питання  порядку  денного.</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Слухали: Про  припинення  повноважень виконавчого  органу  товариства (правл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ння)</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Голова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Шановн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онери!</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ння  нашого  товариства обиралося  в  2010  роц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терм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ном  на  3 роки.  Терм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  роботи  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ння зак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нчився  тому ставлю  на голосування  про  припинення повноважень  виконавчого  органу.</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Голосування:  "За"                341155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"Проти"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"Утримались"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шення  приймається.</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Голова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Переходимо  до  розгляду  девятого  питання  порядку  денного.</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Слухали:   Про  обрання виконавчого органу товариства (правл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ння) та  Голови 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ння.  Затвердження  умов  цив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льно-правових  договор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(контракт</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з  обраними  особами.  Визначення  особи,  яка  уповноважується  на  п</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дписання  цих  договор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Загальним  зборам  запропоновано  на  розгляд  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ння  в склад</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5  ос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б.</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Щодо  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лькост</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заперечень  не 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Голосування:  "За"                341155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"Проти"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"Утримались"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Персонально  до  складу  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ння  пропонується:</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1.  Гончар  Олександр  Федорович</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2.  Габер  Мар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я  Михайл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вна</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3.  Шутенко  Петро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ванович</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4.  Орловський  Микола  Миколайович</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Самов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двод</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не  поступило.  Заперечень  щодо  складу  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ння  не поступило.</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Голова  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ння:   Шановн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онери ! </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Зг</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дно  положення обрання  член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ннями повинн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проводити голосуючи  по  кожн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  кандидатур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але є  пропозиц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я, так, як  до  названого  складу  заперечень  не має  проводити голосування   за  списком  </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Голосування:  "За"                341155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"Проти"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"Утримались"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Голова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     ставимо  на  голосування  за  обрання  членами 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ння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онерного  товариства.</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lastRenderedPageBreak/>
              <w:t>1.  Гончар  Олександр  Федорович</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2.  Габер  Мар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я  Михайл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вна</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3.  Шутенко  Петро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ванович</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4.  Шаров  Володимир  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кторович</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val="en-US" w:eastAsia="uk-UA"/>
              </w:rPr>
            </w:pPr>
            <w:r w:rsidRPr="006A34BA">
              <w:rPr>
                <w:rFonts w:ascii="Times New Roman" w:eastAsia="Times New Roman" w:hAnsi="Times New Roman" w:cs="Times New Roman"/>
                <w:sz w:val="20"/>
                <w:szCs w:val="24"/>
                <w:lang w:val="en-US" w:eastAsia="uk-UA"/>
              </w:rPr>
              <w:t>5.  Орловський  Микола  Миколайович</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val="en-US"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val="en-US"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Голосування:  "За"                341155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"Проти"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"Утримались"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Таким  чином, вище  назван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кандидати  в  члени  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ння обираються  членами  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ння  АТ</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Голова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Шановн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онери!</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Контракт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з  тепер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шн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м Головою  </w:t>
            </w:r>
            <w:r w:rsidRPr="006A34BA">
              <w:rPr>
                <w:rFonts w:ascii="Times New Roman" w:eastAsia="Times New Roman" w:hAnsi="Times New Roman" w:cs="Times New Roman"/>
                <w:sz w:val="20"/>
                <w:szCs w:val="24"/>
                <w:lang w:val="en-US" w:eastAsia="uk-UA"/>
              </w:rPr>
              <w:t xml:space="preserve">Правлiння  закiнчується.  </w:t>
            </w:r>
            <w:r w:rsidRPr="006A34BA">
              <w:rPr>
                <w:rFonts w:ascii="Times New Roman" w:eastAsia="Times New Roman" w:hAnsi="Times New Roman" w:cs="Times New Roman"/>
                <w:sz w:val="20"/>
                <w:szCs w:val="24"/>
                <w:lang w:eastAsia="uk-UA"/>
              </w:rPr>
              <w:t>В оргком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тет  по праву  веденню загальних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поступила  одна  заява кандидата  на голову  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ння,це  Гончар  Олександр  Федорович.</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Зачитує  заяву </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Шановн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онери! Зг</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дно  положення, голосування при  обранн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Голови 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ння  повинно  бути  таємним, але  вважаючи  те, що  кандидат</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на  Голов3у  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ння  б</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льше  не має,  тому  пропонується  голосувати  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дкрито.</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Голосування:  "За"                341155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"Проти"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"Утримались"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val="en-US" w:eastAsia="uk-UA"/>
              </w:rPr>
            </w:pPr>
            <w:r w:rsidRPr="006A34BA">
              <w:rPr>
                <w:rFonts w:ascii="Times New Roman" w:eastAsia="Times New Roman" w:hAnsi="Times New Roman" w:cs="Times New Roman"/>
                <w:sz w:val="20"/>
                <w:szCs w:val="24"/>
                <w:lang w:eastAsia="uk-UA"/>
              </w:rPr>
              <w:t>Голова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в:  Таким  чином ставлю  на  голосування  кандидатуру  Гончара  О.Ф.  на  обрання  Головою  </w:t>
            </w:r>
            <w:r w:rsidRPr="006A34BA">
              <w:rPr>
                <w:rFonts w:ascii="Times New Roman" w:eastAsia="Times New Roman" w:hAnsi="Times New Roman" w:cs="Times New Roman"/>
                <w:sz w:val="20"/>
                <w:szCs w:val="24"/>
                <w:lang w:val="en-US" w:eastAsia="uk-UA"/>
              </w:rPr>
              <w:t>правлiння.</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val="en-US"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Голосування:  "За"                341155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"Проти"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"Утримались"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Таким  чином  головою  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ння  обрано  Гончара  Олександра  Федоровича з цим  ми його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таємо.</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Голова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Шановн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онери!</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Нам  потр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бно  заключити   контракт  з  головою  правл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ння, а також   визначитись  на який терм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  (зачитується  контракт - контракт  додається)</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Голова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У  когось  як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сь  будуть зм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ни, доповнення  до  зачитаного  контракту?</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Поступила  пропозиц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я заключити  контракт  в 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лому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в терм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ном  на  три  роки.  Уповноважити  Голову Наглядової   Ради  п</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дписати  даний  контракт.</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Голосування:  "За"                341155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"Проти"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"Утримались"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Голова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  Переходимо  до  розгляду  десятого  питання  порядку  денного.</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Слухали:  Про  припинення  повноважень Голови  та  член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Наглядової  Ради.</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Голова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Шановн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онери! </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Голова  Наглядової  Ради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Наглядова  Рада  обиралася  в  2010  роц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терм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ном  на  3  роки. Терм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  роботи  наглядової  Ради зак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нчився  тому ставлю  на голосування  повноваження  Голови Наглядової  Ради  та  член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наглядової  Ради.</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Голосування:  "За"                341155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"Проти"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"Утримались"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шення  приймається.</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Голова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Переходимо  до  розгляду  одинадцятого  питання  порядку  денного.</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Слухали:  Про  обрання  Голови  та  член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Наглядової  Ради. Затвердження  умов  цив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льно-правових   договор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з  обраними  особами. Визначення  особи, яка уповноважується  на  п</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дписання цих  договор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На  розгляд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в  пропонується  обрати   Раду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з  5  ос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б.</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Голосування:  "За"                341155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"Проти"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"Утримались"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До  складу  наглядової  Ради  пропонується   так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кандидатури:</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1.  Шевченко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ван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ванович</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2.   Мельн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ченко  Володимир  Олекс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йович</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3.  Даценко  Василь  Федорович</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4.  Екало  Василь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ванович</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val="en-US" w:eastAsia="uk-UA"/>
              </w:rPr>
            </w:pPr>
            <w:r w:rsidRPr="006A34BA">
              <w:rPr>
                <w:rFonts w:ascii="Times New Roman" w:eastAsia="Times New Roman" w:hAnsi="Times New Roman" w:cs="Times New Roman"/>
                <w:sz w:val="20"/>
                <w:szCs w:val="24"/>
                <w:lang w:val="en-US" w:eastAsia="uk-UA"/>
              </w:rPr>
              <w:t>5.  Пигида Павло Iванович</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val="en-US"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Самов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двод</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не  поступило.</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Поступила  пропозиц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я  голосувати  за  списком.</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Голосування:  "За"                341155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"Проти"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"Утримались"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Таким  чином  до  складу  наглядової  Ради  обрано </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1.  Шевченко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ван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ванович</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2.  Мельн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ченко  Володимир  Олекс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йович</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3.  Даценко  Василь  Федорович</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4.  Екало  Василь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ванович</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val="en-US" w:eastAsia="uk-UA"/>
              </w:rPr>
            </w:pPr>
            <w:r w:rsidRPr="006A34BA">
              <w:rPr>
                <w:rFonts w:ascii="Times New Roman" w:eastAsia="Times New Roman" w:hAnsi="Times New Roman" w:cs="Times New Roman"/>
                <w:sz w:val="20"/>
                <w:szCs w:val="24"/>
                <w:lang w:val="en-US" w:eastAsia="uk-UA"/>
              </w:rPr>
              <w:t>5.  Пигида Павло Iванович</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val="en-US"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val="en-US" w:eastAsia="uk-UA"/>
              </w:rPr>
              <w:t xml:space="preserve">                </w:t>
            </w:r>
            <w:r w:rsidRPr="006A34BA">
              <w:rPr>
                <w:rFonts w:ascii="Times New Roman" w:eastAsia="Times New Roman" w:hAnsi="Times New Roman" w:cs="Times New Roman"/>
                <w:sz w:val="20"/>
                <w:szCs w:val="24"/>
                <w:lang w:eastAsia="uk-UA"/>
              </w:rPr>
              <w:t>Голова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Шановн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онери!</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Нам  потр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бно  також  обрати  Голову  Наглядової Ради.</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Загальним  зборам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в  пропонується  Головою  Наглядової  Ради  обрати  Шевченка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вана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вановича.</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Голосування:  "За"                341155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"Проти"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"Утримались"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Таким  чином  Головою  Наглядової  Ради  обрано  Шевченка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вана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вановича.</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Голова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   Переходимо  до  розгляду  дванадцятого  питання  порядку  денного.</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Слухали : Про  припинення повноважень Рев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з</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йної  ком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ї.</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Голова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Шановн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онери!</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Рев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з</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йна  ком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я  обиралася   в  2010  роц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терм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ном  на  3  роки. Терм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  роботи  рев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зком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ї  завершився, тому ставлю  на  голосування  про  припинення  повноважень  Рев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з</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йної  ком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ї.</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Голосування:  "За"                341155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"Проти"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"Утримались"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шення  приймається.</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Голова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  Переходимо  до  розгляду  тринадцятого  питання  порядку   денного.</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lastRenderedPageBreak/>
              <w:t>Слухали:  Про  обрання  Рев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з</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йної  ком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ї.</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Затвердження  умов цив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льно-правових  договор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з  обраними  особами. Визначення  особи, яка  уповноважується  на  п</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дписання  цих  договор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Голова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Шановн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онери !</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До  складу  Рев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з</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йної  ком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ї  пропонується  обрати  три  особи.  Щодо  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лькост</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заперечень  не буде? </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Голосування:  "За"                341155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"Проти"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"Утримались"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Голова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До  складу  Рев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з</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йної  ком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ї  пропонуються   так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кандидатури:</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1.  Кор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нний  Олександр Якимович</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2.   Гриценко  Василь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ванович</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val="en-US" w:eastAsia="uk-UA"/>
              </w:rPr>
            </w:pPr>
            <w:r w:rsidRPr="006A34BA">
              <w:rPr>
                <w:rFonts w:ascii="Times New Roman" w:eastAsia="Times New Roman" w:hAnsi="Times New Roman" w:cs="Times New Roman"/>
                <w:sz w:val="20"/>
                <w:szCs w:val="24"/>
                <w:lang w:val="en-US" w:eastAsia="uk-UA"/>
              </w:rPr>
              <w:t xml:space="preserve">3.  Левiцький  Валентин  Iларiонович </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val="en-US"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Голосування  проводимо  за  списком.</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Голосування:  "За"                341155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"Проти"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                      "Утримались"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Голова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Таким  чином  членами  Рев</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з</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йної  Ком</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с</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ї  обрано:</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1.  Кор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нний  Олександр Якимович </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 xml:space="preserve">2.  Гриценко  Василь </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ванович </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val="en-US" w:eastAsia="uk-UA"/>
              </w:rPr>
            </w:pPr>
            <w:r w:rsidRPr="006A34BA">
              <w:rPr>
                <w:rFonts w:ascii="Times New Roman" w:eastAsia="Times New Roman" w:hAnsi="Times New Roman" w:cs="Times New Roman"/>
                <w:sz w:val="20"/>
                <w:szCs w:val="24"/>
                <w:lang w:val="en-US" w:eastAsia="uk-UA"/>
              </w:rPr>
              <w:t xml:space="preserve">3.  Левiцький  Валентин  Iларiонович </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val="en-US"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Голова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 Таким  чином  питання, як</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виносилися  на  розгляд загальних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розглянуто.  У  кого  будуть зауваження, пропозиц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ї, побажання?  Немає.</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Дозвольте  загальн</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 xml:space="preserve">  збори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публ</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чного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онерного  товариства  "Ново архангельське  районне  ремонтно-транспортне  п</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дприємство"  вважати  закритими.</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Голова  Загальних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Гончар  О.Ф.</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r w:rsidRPr="006A34BA">
              <w:rPr>
                <w:rFonts w:ascii="Times New Roman" w:eastAsia="Times New Roman" w:hAnsi="Times New Roman" w:cs="Times New Roman"/>
                <w:sz w:val="20"/>
                <w:szCs w:val="24"/>
                <w:lang w:eastAsia="uk-UA"/>
              </w:rPr>
              <w:t>Секретар  Загальних  збор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акц</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онер</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в            Шутенко  П.</w:t>
            </w:r>
            <w:r w:rsidRPr="006A34BA">
              <w:rPr>
                <w:rFonts w:ascii="Times New Roman" w:eastAsia="Times New Roman" w:hAnsi="Times New Roman" w:cs="Times New Roman"/>
                <w:sz w:val="20"/>
                <w:szCs w:val="24"/>
                <w:lang w:val="en-US" w:eastAsia="uk-UA"/>
              </w:rPr>
              <w:t>I</w:t>
            </w:r>
            <w:r w:rsidRPr="006A34BA">
              <w:rPr>
                <w:rFonts w:ascii="Times New Roman" w:eastAsia="Times New Roman" w:hAnsi="Times New Roman" w:cs="Times New Roman"/>
                <w:sz w:val="20"/>
                <w:szCs w:val="24"/>
                <w:lang w:eastAsia="uk-UA"/>
              </w:rPr>
              <w:t>.</w:t>
            </w: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tc>
      </w:tr>
    </w:tbl>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Pr="006A34BA" w:rsidRDefault="00E009DC" w:rsidP="00E009DC">
      <w:pPr>
        <w:tabs>
          <w:tab w:val="left" w:pos="10620"/>
        </w:tabs>
        <w:spacing w:after="0" w:line="240" w:lineRule="auto"/>
        <w:rPr>
          <w:rFonts w:ascii="Times New Roman" w:eastAsia="Times New Roman" w:hAnsi="Times New Roman" w:cs="Times New Roman"/>
          <w:sz w:val="20"/>
          <w:szCs w:val="24"/>
          <w:lang w:eastAsia="uk-UA"/>
        </w:rPr>
      </w:pPr>
    </w:p>
    <w:p w:rsidR="00E009DC" w:rsidRDefault="00E009DC">
      <w:pPr>
        <w:sectPr w:rsidR="00E009DC" w:rsidSect="00E009DC">
          <w:pgSz w:w="11906" w:h="16838" w:code="9"/>
          <w:pgMar w:top="363" w:right="567" w:bottom="363" w:left="1417" w:header="709" w:footer="709" w:gutter="0"/>
          <w:cols w:space="708"/>
          <w:docGrid w:linePitch="360"/>
        </w:sectPr>
      </w:pPr>
    </w:p>
    <w:p w:rsidR="00E009DC" w:rsidRPr="00E009DC" w:rsidRDefault="00E009DC" w:rsidP="00E009DC">
      <w:pPr>
        <w:spacing w:after="0" w:line="240" w:lineRule="auto"/>
        <w:jc w:val="center"/>
        <w:rPr>
          <w:rFonts w:ascii="Times New Roman" w:eastAsia="Times New Roman" w:hAnsi="Times New Roman" w:cs="Times New Roman"/>
          <w:b/>
          <w:sz w:val="28"/>
          <w:szCs w:val="28"/>
          <w:lang w:val="uk-UA" w:eastAsia="uk-UA"/>
        </w:rPr>
      </w:pPr>
      <w:r w:rsidRPr="00E009DC">
        <w:rPr>
          <w:rFonts w:ascii="Times New Roman" w:eastAsia="Times New Roman" w:hAnsi="Times New Roman" w:cs="Times New Roman"/>
          <w:b/>
          <w:sz w:val="28"/>
          <w:szCs w:val="28"/>
          <w:lang w:val="en-US" w:eastAsia="uk-UA"/>
        </w:rPr>
        <w:lastRenderedPageBreak/>
        <w:t>VIII</w:t>
      </w:r>
      <w:r w:rsidRPr="00E009DC">
        <w:rPr>
          <w:rFonts w:ascii="Times New Roman" w:eastAsia="Times New Roman" w:hAnsi="Times New Roman" w:cs="Times New Roman"/>
          <w:b/>
          <w:sz w:val="28"/>
          <w:szCs w:val="28"/>
          <w:lang w:eastAsia="uk-UA"/>
        </w:rPr>
        <w:t>. Інформація про дивіденди</w:t>
      </w:r>
    </w:p>
    <w:p w:rsidR="00E009DC" w:rsidRPr="00E009DC" w:rsidRDefault="00E009DC" w:rsidP="00E009DC">
      <w:pPr>
        <w:spacing w:after="0" w:line="240" w:lineRule="auto"/>
        <w:jc w:val="center"/>
        <w:rPr>
          <w:rFonts w:ascii="Times New Roman" w:eastAsia="Times New Roman" w:hAnsi="Times New Roman" w:cs="Times New Roman"/>
          <w:b/>
          <w:sz w:val="28"/>
          <w:szCs w:val="28"/>
          <w:lang w:val="uk-UA" w:eastAsia="uk-UA"/>
        </w:rPr>
      </w:pPr>
    </w:p>
    <w:tbl>
      <w:tblPr>
        <w:tblStyle w:val="a3"/>
        <w:tblW w:w="5000" w:type="pct"/>
        <w:tblLook w:val="01E0"/>
      </w:tblPr>
      <w:tblGrid>
        <w:gridCol w:w="954"/>
        <w:gridCol w:w="1545"/>
        <w:gridCol w:w="1937"/>
        <w:gridCol w:w="1828"/>
        <w:gridCol w:w="1937"/>
        <w:gridCol w:w="1937"/>
      </w:tblGrid>
      <w:tr w:rsidR="00E009DC" w:rsidRPr="00E009DC" w:rsidTr="006A34BA">
        <w:trPr>
          <w:trHeight w:val="418"/>
        </w:trPr>
        <w:tc>
          <w:tcPr>
            <w:tcW w:w="1247" w:type="pct"/>
            <w:gridSpan w:val="2"/>
            <w:vMerge w:val="restart"/>
          </w:tcPr>
          <w:p w:rsidR="00E009DC" w:rsidRPr="00E009DC" w:rsidRDefault="00E009DC" w:rsidP="00E009DC">
            <w:pPr>
              <w:rPr>
                <w:b/>
                <w:sz w:val="28"/>
                <w:szCs w:val="28"/>
                <w:lang w:val="uk-UA" w:eastAsia="uk-UA"/>
              </w:rPr>
            </w:pPr>
          </w:p>
        </w:tc>
        <w:tc>
          <w:tcPr>
            <w:tcW w:w="1829" w:type="pct"/>
            <w:gridSpan w:val="2"/>
            <w:vAlign w:val="center"/>
          </w:tcPr>
          <w:p w:rsidR="00E009DC" w:rsidRPr="00E009DC" w:rsidRDefault="00E009DC" w:rsidP="00E009DC">
            <w:pPr>
              <w:jc w:val="center"/>
              <w:rPr>
                <w:b/>
                <w:lang w:val="uk-UA" w:eastAsia="uk-UA"/>
              </w:rPr>
            </w:pPr>
            <w:r w:rsidRPr="00E009DC">
              <w:rPr>
                <w:b/>
                <w:lang w:val="uk-UA" w:eastAsia="uk-UA"/>
              </w:rPr>
              <w:t>За результатами звітного періоду</w:t>
            </w:r>
          </w:p>
        </w:tc>
        <w:tc>
          <w:tcPr>
            <w:tcW w:w="1924" w:type="pct"/>
            <w:gridSpan w:val="2"/>
            <w:vAlign w:val="center"/>
          </w:tcPr>
          <w:p w:rsidR="00E009DC" w:rsidRPr="00E009DC" w:rsidRDefault="00E009DC" w:rsidP="00E009DC">
            <w:pPr>
              <w:jc w:val="center"/>
              <w:rPr>
                <w:b/>
                <w:sz w:val="28"/>
                <w:szCs w:val="28"/>
                <w:lang w:val="uk-UA" w:eastAsia="uk-UA"/>
              </w:rPr>
            </w:pPr>
            <w:r w:rsidRPr="00E009DC">
              <w:rPr>
                <w:b/>
                <w:lang w:val="uk-UA" w:eastAsia="uk-UA"/>
              </w:rPr>
              <w:t>За результатами попереднього періоду</w:t>
            </w:r>
          </w:p>
        </w:tc>
      </w:tr>
      <w:tr w:rsidR="00E009DC" w:rsidRPr="00E009DC" w:rsidTr="006A34BA">
        <w:tc>
          <w:tcPr>
            <w:tcW w:w="1247" w:type="pct"/>
            <w:gridSpan w:val="2"/>
            <w:vMerge/>
          </w:tcPr>
          <w:p w:rsidR="00E009DC" w:rsidRPr="00E009DC" w:rsidRDefault="00E009DC" w:rsidP="00E009DC">
            <w:pPr>
              <w:rPr>
                <w:b/>
                <w:lang w:val="uk-UA" w:eastAsia="uk-UA"/>
              </w:rPr>
            </w:pPr>
          </w:p>
        </w:tc>
        <w:tc>
          <w:tcPr>
            <w:tcW w:w="962" w:type="pct"/>
            <w:vAlign w:val="center"/>
          </w:tcPr>
          <w:p w:rsidR="00E009DC" w:rsidRPr="00E009DC" w:rsidRDefault="00E009DC" w:rsidP="00E009DC">
            <w:pPr>
              <w:jc w:val="center"/>
              <w:rPr>
                <w:b/>
                <w:lang w:val="uk-UA" w:eastAsia="uk-UA"/>
              </w:rPr>
            </w:pPr>
            <w:r w:rsidRPr="00E009DC">
              <w:rPr>
                <w:b/>
                <w:lang w:val="uk-UA" w:eastAsia="uk-UA"/>
              </w:rPr>
              <w:t>За простими акціями</w:t>
            </w:r>
          </w:p>
        </w:tc>
        <w:tc>
          <w:tcPr>
            <w:tcW w:w="867" w:type="pct"/>
            <w:vAlign w:val="center"/>
          </w:tcPr>
          <w:p w:rsidR="00E009DC" w:rsidRPr="00E009DC" w:rsidRDefault="00E009DC" w:rsidP="00E009DC">
            <w:pPr>
              <w:jc w:val="center"/>
              <w:rPr>
                <w:b/>
                <w:lang w:val="uk-UA" w:eastAsia="uk-UA"/>
              </w:rPr>
            </w:pPr>
            <w:r w:rsidRPr="00E009DC">
              <w:rPr>
                <w:b/>
                <w:lang w:val="uk-UA" w:eastAsia="uk-UA"/>
              </w:rPr>
              <w:t>За привілейованими акціями</w:t>
            </w:r>
          </w:p>
        </w:tc>
        <w:tc>
          <w:tcPr>
            <w:tcW w:w="962" w:type="pct"/>
            <w:vAlign w:val="center"/>
          </w:tcPr>
          <w:p w:rsidR="00E009DC" w:rsidRPr="00E009DC" w:rsidRDefault="00E009DC" w:rsidP="00E009DC">
            <w:pPr>
              <w:jc w:val="center"/>
              <w:rPr>
                <w:b/>
                <w:lang w:val="uk-UA" w:eastAsia="uk-UA"/>
              </w:rPr>
            </w:pPr>
            <w:r w:rsidRPr="00E009DC">
              <w:rPr>
                <w:b/>
                <w:lang w:val="uk-UA" w:eastAsia="uk-UA"/>
              </w:rPr>
              <w:t>За простими акціями</w:t>
            </w:r>
          </w:p>
        </w:tc>
        <w:tc>
          <w:tcPr>
            <w:tcW w:w="962" w:type="pct"/>
            <w:vAlign w:val="center"/>
          </w:tcPr>
          <w:p w:rsidR="00E009DC" w:rsidRPr="00E009DC" w:rsidRDefault="00E009DC" w:rsidP="00E009DC">
            <w:pPr>
              <w:jc w:val="center"/>
              <w:rPr>
                <w:b/>
                <w:lang w:val="uk-UA" w:eastAsia="uk-UA"/>
              </w:rPr>
            </w:pPr>
            <w:r w:rsidRPr="00E009DC">
              <w:rPr>
                <w:b/>
                <w:lang w:val="uk-UA" w:eastAsia="uk-UA"/>
              </w:rPr>
              <w:t>За привілейованими акціями</w:t>
            </w:r>
          </w:p>
        </w:tc>
      </w:tr>
      <w:tr w:rsidR="00E009DC" w:rsidRPr="00E009DC" w:rsidTr="006A34BA">
        <w:trPr>
          <w:trHeight w:val="583"/>
        </w:trPr>
        <w:tc>
          <w:tcPr>
            <w:tcW w:w="1247" w:type="pct"/>
            <w:gridSpan w:val="2"/>
            <w:vAlign w:val="center"/>
          </w:tcPr>
          <w:p w:rsidR="00E009DC" w:rsidRPr="00E009DC" w:rsidRDefault="00E009DC" w:rsidP="00E009DC">
            <w:pPr>
              <w:jc w:val="center"/>
              <w:rPr>
                <w:b/>
                <w:lang w:val="uk-UA" w:eastAsia="uk-UA"/>
              </w:rPr>
            </w:pPr>
            <w:r w:rsidRPr="00E009DC">
              <w:rPr>
                <w:b/>
                <w:lang w:val="uk-UA" w:eastAsia="uk-UA"/>
              </w:rPr>
              <w:t>Сума нарахованих дивідендів, грн.</w:t>
            </w:r>
          </w:p>
        </w:tc>
        <w:tc>
          <w:tcPr>
            <w:tcW w:w="962" w:type="pct"/>
            <w:vAlign w:val="center"/>
          </w:tcPr>
          <w:p w:rsidR="00E009DC" w:rsidRPr="00E009DC" w:rsidRDefault="00E009DC" w:rsidP="00E009DC">
            <w:pPr>
              <w:jc w:val="center"/>
              <w:rPr>
                <w:lang w:val="en-US" w:eastAsia="uk-UA"/>
              </w:rPr>
            </w:pPr>
            <w:r w:rsidRPr="00E009DC">
              <w:rPr>
                <w:lang w:val="en-US" w:eastAsia="uk-UA"/>
              </w:rPr>
              <w:t xml:space="preserve"> </w:t>
            </w:r>
          </w:p>
        </w:tc>
        <w:tc>
          <w:tcPr>
            <w:tcW w:w="867" w:type="pct"/>
            <w:vAlign w:val="center"/>
          </w:tcPr>
          <w:p w:rsidR="00E009DC" w:rsidRPr="00E009DC" w:rsidRDefault="00E009DC" w:rsidP="00E009DC">
            <w:pPr>
              <w:jc w:val="center"/>
              <w:rPr>
                <w:lang w:val="uk-UA" w:eastAsia="uk-UA"/>
              </w:rPr>
            </w:pPr>
            <w:r w:rsidRPr="00E009DC">
              <w:rPr>
                <w:lang w:val="en-US" w:eastAsia="uk-UA"/>
              </w:rPr>
              <w:t xml:space="preserve"> </w:t>
            </w:r>
          </w:p>
        </w:tc>
        <w:tc>
          <w:tcPr>
            <w:tcW w:w="962" w:type="pct"/>
            <w:vAlign w:val="center"/>
          </w:tcPr>
          <w:p w:rsidR="00E009DC" w:rsidRPr="00E009DC" w:rsidRDefault="00E009DC" w:rsidP="00E009DC">
            <w:pPr>
              <w:jc w:val="center"/>
              <w:rPr>
                <w:lang w:val="uk-UA" w:eastAsia="uk-UA"/>
              </w:rPr>
            </w:pPr>
            <w:r w:rsidRPr="00E009DC">
              <w:rPr>
                <w:lang w:val="en-US" w:eastAsia="uk-UA"/>
              </w:rPr>
              <w:t xml:space="preserve"> </w:t>
            </w:r>
          </w:p>
        </w:tc>
        <w:tc>
          <w:tcPr>
            <w:tcW w:w="962" w:type="pct"/>
            <w:vAlign w:val="center"/>
          </w:tcPr>
          <w:p w:rsidR="00E009DC" w:rsidRPr="00E009DC" w:rsidRDefault="00E009DC" w:rsidP="00E009DC">
            <w:pPr>
              <w:jc w:val="center"/>
              <w:rPr>
                <w:lang w:val="uk-UA" w:eastAsia="uk-UA"/>
              </w:rPr>
            </w:pPr>
            <w:r w:rsidRPr="00E009DC">
              <w:rPr>
                <w:lang w:val="en-US" w:eastAsia="uk-UA"/>
              </w:rPr>
              <w:t xml:space="preserve"> </w:t>
            </w:r>
          </w:p>
        </w:tc>
      </w:tr>
      <w:tr w:rsidR="00E009DC" w:rsidRPr="00E009DC" w:rsidTr="006A34BA">
        <w:trPr>
          <w:trHeight w:val="597"/>
        </w:trPr>
        <w:tc>
          <w:tcPr>
            <w:tcW w:w="1247" w:type="pct"/>
            <w:gridSpan w:val="2"/>
            <w:vAlign w:val="center"/>
          </w:tcPr>
          <w:p w:rsidR="00E009DC" w:rsidRPr="00E009DC" w:rsidRDefault="00E009DC" w:rsidP="00E009DC">
            <w:pPr>
              <w:jc w:val="center"/>
              <w:rPr>
                <w:b/>
                <w:lang w:val="uk-UA" w:eastAsia="uk-UA"/>
              </w:rPr>
            </w:pPr>
            <w:r w:rsidRPr="00E009DC">
              <w:rPr>
                <w:b/>
                <w:lang w:val="uk-UA" w:eastAsia="uk-UA"/>
              </w:rPr>
              <w:t>Нараховані дивіденди на одну акцію, грн</w:t>
            </w:r>
          </w:p>
        </w:tc>
        <w:tc>
          <w:tcPr>
            <w:tcW w:w="962" w:type="pct"/>
            <w:vAlign w:val="center"/>
          </w:tcPr>
          <w:p w:rsidR="00E009DC" w:rsidRPr="00E009DC" w:rsidRDefault="00E009DC" w:rsidP="00E009DC">
            <w:pPr>
              <w:jc w:val="center"/>
              <w:rPr>
                <w:lang w:val="uk-UA" w:eastAsia="uk-UA"/>
              </w:rPr>
            </w:pPr>
            <w:r w:rsidRPr="006A34BA">
              <w:rPr>
                <w:lang w:eastAsia="uk-UA"/>
              </w:rPr>
              <w:t xml:space="preserve"> </w:t>
            </w:r>
          </w:p>
        </w:tc>
        <w:tc>
          <w:tcPr>
            <w:tcW w:w="867" w:type="pct"/>
            <w:vAlign w:val="center"/>
          </w:tcPr>
          <w:p w:rsidR="00E009DC" w:rsidRPr="00E009DC" w:rsidRDefault="00E009DC" w:rsidP="00E009DC">
            <w:pPr>
              <w:jc w:val="center"/>
              <w:rPr>
                <w:lang w:val="uk-UA" w:eastAsia="uk-UA"/>
              </w:rPr>
            </w:pPr>
            <w:r w:rsidRPr="006A34BA">
              <w:rPr>
                <w:lang w:eastAsia="uk-UA"/>
              </w:rPr>
              <w:t xml:space="preserve"> </w:t>
            </w:r>
          </w:p>
        </w:tc>
        <w:tc>
          <w:tcPr>
            <w:tcW w:w="962" w:type="pct"/>
            <w:vAlign w:val="center"/>
          </w:tcPr>
          <w:p w:rsidR="00E009DC" w:rsidRPr="00E009DC" w:rsidRDefault="00E009DC" w:rsidP="00E009DC">
            <w:pPr>
              <w:jc w:val="center"/>
              <w:rPr>
                <w:lang w:val="uk-UA" w:eastAsia="uk-UA"/>
              </w:rPr>
            </w:pPr>
            <w:r w:rsidRPr="006A34BA">
              <w:rPr>
                <w:lang w:eastAsia="uk-UA"/>
              </w:rPr>
              <w:t xml:space="preserve"> </w:t>
            </w:r>
          </w:p>
        </w:tc>
        <w:tc>
          <w:tcPr>
            <w:tcW w:w="962" w:type="pct"/>
            <w:vAlign w:val="center"/>
          </w:tcPr>
          <w:p w:rsidR="00E009DC" w:rsidRPr="00E009DC" w:rsidRDefault="00E009DC" w:rsidP="00E009DC">
            <w:pPr>
              <w:jc w:val="center"/>
              <w:rPr>
                <w:lang w:val="uk-UA" w:eastAsia="uk-UA"/>
              </w:rPr>
            </w:pPr>
            <w:r w:rsidRPr="006A34BA">
              <w:rPr>
                <w:lang w:eastAsia="uk-UA"/>
              </w:rPr>
              <w:t xml:space="preserve"> </w:t>
            </w:r>
          </w:p>
        </w:tc>
      </w:tr>
      <w:tr w:rsidR="00E009DC" w:rsidRPr="00E009DC" w:rsidTr="006A34BA">
        <w:trPr>
          <w:trHeight w:val="541"/>
        </w:trPr>
        <w:tc>
          <w:tcPr>
            <w:tcW w:w="1247" w:type="pct"/>
            <w:gridSpan w:val="2"/>
            <w:vAlign w:val="center"/>
          </w:tcPr>
          <w:p w:rsidR="00E009DC" w:rsidRPr="00E009DC" w:rsidRDefault="00E009DC" w:rsidP="00E009DC">
            <w:pPr>
              <w:jc w:val="center"/>
              <w:rPr>
                <w:b/>
                <w:lang w:val="uk-UA" w:eastAsia="uk-UA"/>
              </w:rPr>
            </w:pPr>
            <w:r w:rsidRPr="00E009DC">
              <w:rPr>
                <w:b/>
                <w:lang w:val="uk-UA" w:eastAsia="uk-UA"/>
              </w:rPr>
              <w:t>Сума виплачених дивідендів, грн</w:t>
            </w:r>
          </w:p>
        </w:tc>
        <w:tc>
          <w:tcPr>
            <w:tcW w:w="962" w:type="pct"/>
            <w:vAlign w:val="center"/>
          </w:tcPr>
          <w:p w:rsidR="00E009DC" w:rsidRPr="00E009DC" w:rsidRDefault="00E009DC" w:rsidP="00E009DC">
            <w:pPr>
              <w:jc w:val="center"/>
              <w:rPr>
                <w:lang w:val="uk-UA" w:eastAsia="uk-UA"/>
              </w:rPr>
            </w:pPr>
            <w:r w:rsidRPr="00E009DC">
              <w:rPr>
                <w:lang w:val="en-US" w:eastAsia="uk-UA"/>
              </w:rPr>
              <w:t xml:space="preserve"> </w:t>
            </w:r>
          </w:p>
        </w:tc>
        <w:tc>
          <w:tcPr>
            <w:tcW w:w="867" w:type="pct"/>
            <w:vAlign w:val="center"/>
          </w:tcPr>
          <w:p w:rsidR="00E009DC" w:rsidRPr="00E009DC" w:rsidRDefault="00E009DC" w:rsidP="00E009DC">
            <w:pPr>
              <w:jc w:val="center"/>
              <w:rPr>
                <w:lang w:val="uk-UA" w:eastAsia="uk-UA"/>
              </w:rPr>
            </w:pPr>
            <w:r w:rsidRPr="00E009DC">
              <w:rPr>
                <w:lang w:val="en-US" w:eastAsia="uk-UA"/>
              </w:rPr>
              <w:t xml:space="preserve"> </w:t>
            </w:r>
          </w:p>
        </w:tc>
        <w:tc>
          <w:tcPr>
            <w:tcW w:w="962" w:type="pct"/>
            <w:vAlign w:val="center"/>
          </w:tcPr>
          <w:p w:rsidR="00E009DC" w:rsidRPr="00E009DC" w:rsidRDefault="00E009DC" w:rsidP="00E009DC">
            <w:pPr>
              <w:jc w:val="center"/>
              <w:rPr>
                <w:lang w:val="uk-UA" w:eastAsia="uk-UA"/>
              </w:rPr>
            </w:pPr>
            <w:r w:rsidRPr="00E009DC">
              <w:rPr>
                <w:lang w:val="en-US" w:eastAsia="uk-UA"/>
              </w:rPr>
              <w:t xml:space="preserve"> </w:t>
            </w:r>
          </w:p>
        </w:tc>
        <w:tc>
          <w:tcPr>
            <w:tcW w:w="962" w:type="pct"/>
            <w:vAlign w:val="center"/>
          </w:tcPr>
          <w:p w:rsidR="00E009DC" w:rsidRPr="00E009DC" w:rsidRDefault="00E009DC" w:rsidP="00E009DC">
            <w:pPr>
              <w:jc w:val="center"/>
              <w:rPr>
                <w:lang w:val="uk-UA" w:eastAsia="uk-UA"/>
              </w:rPr>
            </w:pPr>
            <w:r w:rsidRPr="00E009DC">
              <w:rPr>
                <w:lang w:val="en-US" w:eastAsia="uk-UA"/>
              </w:rPr>
              <w:t xml:space="preserve"> </w:t>
            </w:r>
          </w:p>
        </w:tc>
      </w:tr>
      <w:tr w:rsidR="00E009DC" w:rsidRPr="00E009DC" w:rsidTr="006A34BA">
        <w:trPr>
          <w:trHeight w:val="835"/>
        </w:trPr>
        <w:tc>
          <w:tcPr>
            <w:tcW w:w="1247" w:type="pct"/>
            <w:gridSpan w:val="2"/>
            <w:vAlign w:val="center"/>
          </w:tcPr>
          <w:p w:rsidR="00E009DC" w:rsidRPr="00E009DC" w:rsidRDefault="00E009DC" w:rsidP="00E009DC">
            <w:pPr>
              <w:jc w:val="center"/>
              <w:rPr>
                <w:b/>
                <w:lang w:val="uk-UA" w:eastAsia="uk-UA"/>
              </w:rPr>
            </w:pPr>
            <w:r w:rsidRPr="00E009DC">
              <w:rPr>
                <w:b/>
                <w:lang w:val="uk-UA" w:eastAsia="uk-UA"/>
              </w:rPr>
              <w:t>Дата складання переліку осіб, які мають право на отримання дивідендів</w:t>
            </w:r>
          </w:p>
        </w:tc>
        <w:tc>
          <w:tcPr>
            <w:tcW w:w="962" w:type="pct"/>
            <w:vAlign w:val="center"/>
          </w:tcPr>
          <w:p w:rsidR="00E009DC" w:rsidRPr="00E009DC" w:rsidRDefault="00E009DC" w:rsidP="00E009DC">
            <w:pPr>
              <w:jc w:val="center"/>
              <w:rPr>
                <w:lang w:val="en-US" w:eastAsia="uk-UA"/>
              </w:rPr>
            </w:pPr>
            <w:r w:rsidRPr="00E009DC">
              <w:rPr>
                <w:lang w:val="en-US" w:eastAsia="uk-UA"/>
              </w:rPr>
              <w:t>д/н</w:t>
            </w:r>
          </w:p>
        </w:tc>
        <w:tc>
          <w:tcPr>
            <w:tcW w:w="867" w:type="pct"/>
            <w:vAlign w:val="center"/>
          </w:tcPr>
          <w:p w:rsidR="00E009DC" w:rsidRPr="00E009DC" w:rsidRDefault="00E009DC" w:rsidP="00E009DC">
            <w:pPr>
              <w:jc w:val="center"/>
              <w:rPr>
                <w:lang w:val="uk-UA" w:eastAsia="uk-UA"/>
              </w:rPr>
            </w:pPr>
            <w:r w:rsidRPr="00E009DC">
              <w:rPr>
                <w:lang w:val="en-US" w:eastAsia="uk-UA"/>
              </w:rPr>
              <w:t>д/н</w:t>
            </w:r>
          </w:p>
        </w:tc>
        <w:tc>
          <w:tcPr>
            <w:tcW w:w="962" w:type="pct"/>
            <w:vAlign w:val="center"/>
          </w:tcPr>
          <w:p w:rsidR="00E009DC" w:rsidRPr="00E009DC" w:rsidRDefault="00E009DC" w:rsidP="00E009DC">
            <w:pPr>
              <w:jc w:val="center"/>
              <w:rPr>
                <w:lang w:val="uk-UA" w:eastAsia="uk-UA"/>
              </w:rPr>
            </w:pPr>
            <w:r w:rsidRPr="00E009DC">
              <w:rPr>
                <w:lang w:val="en-US" w:eastAsia="uk-UA"/>
              </w:rPr>
              <w:t>д/н</w:t>
            </w:r>
          </w:p>
        </w:tc>
        <w:tc>
          <w:tcPr>
            <w:tcW w:w="962" w:type="pct"/>
            <w:vAlign w:val="center"/>
          </w:tcPr>
          <w:p w:rsidR="00E009DC" w:rsidRPr="00E009DC" w:rsidRDefault="00E009DC" w:rsidP="00E009DC">
            <w:pPr>
              <w:jc w:val="center"/>
              <w:rPr>
                <w:lang w:val="uk-UA" w:eastAsia="uk-UA"/>
              </w:rPr>
            </w:pPr>
            <w:r w:rsidRPr="00E009DC">
              <w:rPr>
                <w:lang w:val="en-US" w:eastAsia="uk-UA"/>
              </w:rPr>
              <w:t>д/н</w:t>
            </w:r>
          </w:p>
        </w:tc>
      </w:tr>
      <w:tr w:rsidR="00E009DC" w:rsidRPr="00E009DC" w:rsidTr="006A34BA">
        <w:trPr>
          <w:trHeight w:val="303"/>
        </w:trPr>
        <w:tc>
          <w:tcPr>
            <w:tcW w:w="1247" w:type="pct"/>
            <w:gridSpan w:val="2"/>
            <w:vAlign w:val="center"/>
          </w:tcPr>
          <w:p w:rsidR="00E009DC" w:rsidRPr="00E009DC" w:rsidRDefault="00E009DC" w:rsidP="00E009DC">
            <w:pPr>
              <w:jc w:val="center"/>
              <w:rPr>
                <w:b/>
                <w:lang w:val="uk-UA" w:eastAsia="uk-UA"/>
              </w:rPr>
            </w:pPr>
            <w:r w:rsidRPr="00E009DC">
              <w:rPr>
                <w:b/>
                <w:lang w:val="uk-UA" w:eastAsia="uk-UA"/>
              </w:rPr>
              <w:t>Дата виплати дивідендів</w:t>
            </w:r>
          </w:p>
        </w:tc>
        <w:tc>
          <w:tcPr>
            <w:tcW w:w="962" w:type="pct"/>
            <w:vAlign w:val="center"/>
          </w:tcPr>
          <w:p w:rsidR="00E009DC" w:rsidRPr="00E009DC" w:rsidRDefault="00E009DC" w:rsidP="00E009DC">
            <w:pPr>
              <w:jc w:val="center"/>
              <w:rPr>
                <w:lang w:val="uk-UA" w:eastAsia="uk-UA"/>
              </w:rPr>
            </w:pPr>
            <w:r w:rsidRPr="00E009DC">
              <w:rPr>
                <w:lang w:val="en-US" w:eastAsia="uk-UA"/>
              </w:rPr>
              <w:t>д/н</w:t>
            </w:r>
          </w:p>
        </w:tc>
        <w:tc>
          <w:tcPr>
            <w:tcW w:w="867" w:type="pct"/>
            <w:vAlign w:val="center"/>
          </w:tcPr>
          <w:p w:rsidR="00E009DC" w:rsidRPr="00E009DC" w:rsidRDefault="00E009DC" w:rsidP="00E009DC">
            <w:pPr>
              <w:jc w:val="center"/>
              <w:rPr>
                <w:lang w:val="uk-UA" w:eastAsia="uk-UA"/>
              </w:rPr>
            </w:pPr>
            <w:r w:rsidRPr="00E009DC">
              <w:rPr>
                <w:lang w:val="en-US" w:eastAsia="uk-UA"/>
              </w:rPr>
              <w:t>д/н</w:t>
            </w:r>
          </w:p>
        </w:tc>
        <w:tc>
          <w:tcPr>
            <w:tcW w:w="962" w:type="pct"/>
            <w:vAlign w:val="center"/>
          </w:tcPr>
          <w:p w:rsidR="00E009DC" w:rsidRPr="00E009DC" w:rsidRDefault="00E009DC" w:rsidP="00E009DC">
            <w:pPr>
              <w:jc w:val="center"/>
              <w:rPr>
                <w:lang w:val="uk-UA" w:eastAsia="uk-UA"/>
              </w:rPr>
            </w:pPr>
            <w:r w:rsidRPr="00E009DC">
              <w:rPr>
                <w:lang w:val="en-US" w:eastAsia="uk-UA"/>
              </w:rPr>
              <w:t>д/н</w:t>
            </w:r>
          </w:p>
        </w:tc>
        <w:tc>
          <w:tcPr>
            <w:tcW w:w="962" w:type="pct"/>
            <w:vAlign w:val="center"/>
          </w:tcPr>
          <w:p w:rsidR="00E009DC" w:rsidRPr="00E009DC" w:rsidRDefault="00E009DC" w:rsidP="00E009DC">
            <w:pPr>
              <w:jc w:val="center"/>
              <w:rPr>
                <w:lang w:val="uk-UA" w:eastAsia="uk-UA"/>
              </w:rPr>
            </w:pPr>
            <w:r w:rsidRPr="00E009DC">
              <w:rPr>
                <w:lang w:val="en-US" w:eastAsia="uk-UA"/>
              </w:rPr>
              <w:t>д/н</w:t>
            </w:r>
          </w:p>
        </w:tc>
      </w:tr>
      <w:tr w:rsidR="00E009DC" w:rsidRPr="00E009DC" w:rsidTr="006A34BA">
        <w:tc>
          <w:tcPr>
            <w:tcW w:w="478" w:type="pct"/>
            <w:vAlign w:val="center"/>
          </w:tcPr>
          <w:p w:rsidR="00E009DC" w:rsidRPr="00E009DC" w:rsidRDefault="00E009DC" w:rsidP="00E009DC">
            <w:pPr>
              <w:jc w:val="center"/>
              <w:rPr>
                <w:b/>
                <w:lang w:val="uk-UA" w:eastAsia="uk-UA"/>
              </w:rPr>
            </w:pPr>
            <w:r w:rsidRPr="00E009DC">
              <w:rPr>
                <w:b/>
                <w:lang w:val="uk-UA" w:eastAsia="uk-UA"/>
              </w:rPr>
              <w:t>Опис</w:t>
            </w:r>
          </w:p>
        </w:tc>
        <w:tc>
          <w:tcPr>
            <w:tcW w:w="4522" w:type="pct"/>
            <w:gridSpan w:val="5"/>
          </w:tcPr>
          <w:p w:rsidR="00E009DC" w:rsidRPr="006A34BA" w:rsidRDefault="00E009DC" w:rsidP="00E009DC">
            <w:pPr>
              <w:rPr>
                <w:lang w:eastAsia="uk-UA"/>
              </w:rPr>
            </w:pPr>
            <w:r w:rsidRPr="006A34BA">
              <w:rPr>
                <w:lang w:eastAsia="uk-UA"/>
              </w:rPr>
              <w:t>На зв</w:t>
            </w:r>
            <w:r w:rsidRPr="00E009DC">
              <w:rPr>
                <w:lang w:val="en-US" w:eastAsia="uk-UA"/>
              </w:rPr>
              <w:t>i</w:t>
            </w:r>
            <w:r w:rsidRPr="006A34BA">
              <w:rPr>
                <w:lang w:eastAsia="uk-UA"/>
              </w:rPr>
              <w:t>тних зборах акц</w:t>
            </w:r>
            <w:r w:rsidRPr="00E009DC">
              <w:rPr>
                <w:lang w:val="en-US" w:eastAsia="uk-UA"/>
              </w:rPr>
              <w:t>i</w:t>
            </w:r>
            <w:r w:rsidRPr="006A34BA">
              <w:rPr>
                <w:lang w:eastAsia="uk-UA"/>
              </w:rPr>
              <w:t>онер</w:t>
            </w:r>
            <w:r w:rsidRPr="00E009DC">
              <w:rPr>
                <w:lang w:val="en-US" w:eastAsia="uk-UA"/>
              </w:rPr>
              <w:t>i</w:t>
            </w:r>
            <w:r w:rsidRPr="006A34BA">
              <w:rPr>
                <w:lang w:eastAsia="uk-UA"/>
              </w:rPr>
              <w:t>в прибуток вир</w:t>
            </w:r>
            <w:r w:rsidRPr="00E009DC">
              <w:rPr>
                <w:lang w:val="en-US" w:eastAsia="uk-UA"/>
              </w:rPr>
              <w:t>i</w:t>
            </w:r>
            <w:r w:rsidRPr="006A34BA">
              <w:rPr>
                <w:lang w:eastAsia="uk-UA"/>
              </w:rPr>
              <w:t>шили направити на розвиток  виробництва</w:t>
            </w:r>
          </w:p>
        </w:tc>
      </w:tr>
    </w:tbl>
    <w:p w:rsidR="00E009DC" w:rsidRPr="00E009DC" w:rsidRDefault="00E009DC" w:rsidP="00E009DC">
      <w:pPr>
        <w:spacing w:after="0" w:line="240" w:lineRule="auto"/>
        <w:rPr>
          <w:rFonts w:ascii="Times New Roman" w:eastAsia="Times New Roman" w:hAnsi="Times New Roman" w:cs="Times New Roman"/>
          <w:b/>
          <w:sz w:val="28"/>
          <w:szCs w:val="28"/>
          <w:lang w:val="uk-UA" w:eastAsia="uk-UA"/>
        </w:rPr>
      </w:pPr>
    </w:p>
    <w:p w:rsidR="00E009DC" w:rsidRDefault="00E009DC">
      <w:pPr>
        <w:sectPr w:rsidR="00E009DC" w:rsidSect="00E009DC">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E009DC" w:rsidRPr="00E009DC" w:rsidTr="006A34BA">
        <w:tc>
          <w:tcPr>
            <w:tcW w:w="9720" w:type="dxa"/>
            <w:tcMar>
              <w:top w:w="60" w:type="dxa"/>
              <w:left w:w="60" w:type="dxa"/>
              <w:bottom w:w="60" w:type="dxa"/>
              <w:right w:w="60" w:type="dxa"/>
            </w:tcMar>
            <w:vAlign w:val="center"/>
          </w:tcPr>
          <w:p w:rsidR="00E009DC" w:rsidRPr="00E009DC" w:rsidRDefault="00E009DC" w:rsidP="00E009DC">
            <w:pPr>
              <w:spacing w:after="0" w:line="240" w:lineRule="auto"/>
              <w:ind w:left="-210"/>
              <w:jc w:val="center"/>
              <w:rPr>
                <w:rFonts w:ascii="Times New Roman" w:eastAsia="Times New Roman" w:hAnsi="Times New Roman" w:cs="Times New Roman"/>
                <w:b/>
                <w:bCs/>
                <w:sz w:val="28"/>
                <w:szCs w:val="28"/>
                <w:lang w:val="uk-UA" w:eastAsia="uk-UA"/>
              </w:rPr>
            </w:pPr>
            <w:r w:rsidRPr="00E009DC">
              <w:rPr>
                <w:rFonts w:ascii="Times New Roman" w:eastAsia="Times New Roman" w:hAnsi="Times New Roman" w:cs="Times New Roman"/>
                <w:b/>
                <w:color w:val="000000"/>
                <w:sz w:val="28"/>
                <w:szCs w:val="28"/>
                <w:lang w:val="en-US" w:eastAsia="uk-UA"/>
              </w:rPr>
              <w:lastRenderedPageBreak/>
              <w:t>IX</w:t>
            </w:r>
            <w:r w:rsidRPr="00E009DC">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E009DC" w:rsidRPr="00E009DC" w:rsidRDefault="00E009DC" w:rsidP="00E009DC">
      <w:pPr>
        <w:spacing w:after="0" w:line="240" w:lineRule="auto"/>
        <w:rPr>
          <w:rFonts w:ascii="Times New Roman" w:eastAsia="Times New Roman" w:hAnsi="Times New Roman" w:cs="Times New Roman"/>
          <w:vanish/>
          <w:color w:val="000000"/>
          <w:sz w:val="24"/>
          <w:szCs w:val="24"/>
          <w:lang w:val="uk-UA" w:eastAsia="uk-UA"/>
        </w:rPr>
      </w:pPr>
    </w:p>
    <w:p w:rsidR="00E009DC" w:rsidRPr="00E009DC" w:rsidRDefault="00E009DC" w:rsidP="00E009DC">
      <w:pPr>
        <w:spacing w:after="0" w:line="240" w:lineRule="auto"/>
        <w:rPr>
          <w:rFonts w:ascii="Times New Roman" w:eastAsia="Times New Roman" w:hAnsi="Times New Roman" w:cs="Times New Roman"/>
          <w:vanish/>
          <w:color w:val="000000"/>
          <w:sz w:val="24"/>
          <w:szCs w:val="24"/>
          <w:lang w:val="uk-UA" w:eastAsia="uk-UA"/>
        </w:rPr>
      </w:pPr>
    </w:p>
    <w:p w:rsidR="00E009DC" w:rsidRPr="00E009DC" w:rsidRDefault="00E009DC" w:rsidP="00E009DC">
      <w:pPr>
        <w:spacing w:after="0" w:line="240" w:lineRule="auto"/>
        <w:rPr>
          <w:rFonts w:ascii="Times New Roman" w:eastAsia="Times New Roman" w:hAnsi="Times New Roman" w:cs="Times New Roman"/>
          <w:sz w:val="24"/>
          <w:szCs w:val="24"/>
          <w:lang w:val="uk-UA" w:eastAsia="uk-UA"/>
        </w:rPr>
      </w:pPr>
    </w:p>
    <w:p w:rsidR="00E009DC" w:rsidRPr="00E009DC" w:rsidRDefault="00E009DC" w:rsidP="00E009DC">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tblPr>
      <w:tblGrid>
        <w:gridCol w:w="3387"/>
        <w:gridCol w:w="6751"/>
      </w:tblGrid>
      <w:tr w:rsidR="00E009DC" w:rsidRPr="00E009DC"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Приватна аудиторська фiрма "ДДА"</w:t>
            </w:r>
          </w:p>
        </w:tc>
      </w:tr>
      <w:tr w:rsidR="00E009DC" w:rsidRPr="00E009DC"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t>Організаційно-правова форма</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Приватне пiдприємство</w:t>
            </w:r>
          </w:p>
        </w:tc>
      </w:tr>
      <w:tr w:rsidR="00E009DC" w:rsidRPr="00E009DC"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t>Ідентифікаційний код за ЄДРПОУ</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22796181</w:t>
            </w:r>
          </w:p>
        </w:tc>
      </w:tr>
      <w:tr w:rsidR="00E009DC" w:rsidRPr="00E009DC"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t>Місцезнаходження</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18136 Черкаська область д/н м. Черкаси б-р Шевченка, 266</w:t>
            </w:r>
          </w:p>
        </w:tc>
      </w:tr>
      <w:tr w:rsidR="00E009DC" w:rsidRPr="00E009DC"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t>Номер ліцензії або іншого документа на цей вид діяльності</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 2574</w:t>
            </w:r>
          </w:p>
        </w:tc>
      </w:tr>
      <w:tr w:rsidR="00E009DC" w:rsidRPr="00E009DC"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t>Назва державного органу, що видав ліцензію або інший документ</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Аудиторською палатою України</w:t>
            </w:r>
          </w:p>
        </w:tc>
      </w:tr>
      <w:tr w:rsidR="00E009DC" w:rsidRPr="00E009DC"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t>Дата видачі ліцензії або іншого документа</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30.03.2001</w:t>
            </w:r>
          </w:p>
        </w:tc>
      </w:tr>
      <w:tr w:rsidR="00E009DC" w:rsidRPr="00E009DC"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t>Міжміський код та телефон</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(0472)  36-06-24</w:t>
            </w:r>
          </w:p>
        </w:tc>
      </w:tr>
      <w:tr w:rsidR="00E009DC" w:rsidRPr="00E009DC"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t>Факс</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36-06-24</w:t>
            </w:r>
          </w:p>
        </w:tc>
      </w:tr>
      <w:tr w:rsidR="00E009DC" w:rsidRPr="006A34BA"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t>Вид діяльності</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Аудитор (аудиторськa фiрмa), якa надає аудиторськi послуги емiтенту</w:t>
            </w:r>
          </w:p>
        </w:tc>
      </w:tr>
      <w:tr w:rsidR="00E009DC" w:rsidRPr="00E009DC"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t>Опис</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 xml:space="preserve">Договiр на проведення аудиту № 1 У вiд 27 сiчня 2014 року </w:t>
            </w:r>
          </w:p>
          <w:p w:rsidR="00E009DC" w:rsidRPr="00E009DC" w:rsidRDefault="00E009DC" w:rsidP="00E009DC">
            <w:pPr>
              <w:rPr>
                <w:szCs w:val="24"/>
                <w:lang w:val="uk-UA" w:eastAsia="uk-UA"/>
              </w:rPr>
            </w:pPr>
            <w:r w:rsidRPr="00E009DC">
              <w:rPr>
                <w:szCs w:val="24"/>
                <w:lang w:val="uk-UA" w:eastAsia="uk-UA"/>
              </w:rPr>
              <w:t>Початок проведення перевiрки 27 сiчня 2014 року, закiнчення 31 сiчня 2014 року</w:t>
            </w:r>
          </w:p>
        </w:tc>
      </w:tr>
    </w:tbl>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p>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tblPr>
      <w:tblGrid>
        <w:gridCol w:w="3386"/>
        <w:gridCol w:w="6752"/>
      </w:tblGrid>
      <w:tr w:rsidR="00E009DC" w:rsidRPr="00E009DC"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Товариство з обмеженою вiдповiдальнiстю "Фiнансова компанiя Дельта"</w:t>
            </w:r>
          </w:p>
        </w:tc>
      </w:tr>
      <w:tr w:rsidR="00E009DC" w:rsidRPr="00E009DC"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t>Організаційно-правова форма</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Товариство з обмеженою вiдповiдальнiстю</w:t>
            </w:r>
          </w:p>
        </w:tc>
      </w:tr>
      <w:tr w:rsidR="00E009DC" w:rsidRPr="00E009DC"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t>Ідентифікаційний код за ЄДРПОУ</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35158559</w:t>
            </w:r>
          </w:p>
        </w:tc>
      </w:tr>
      <w:tr w:rsidR="00E009DC" w:rsidRPr="00E009DC"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t>Місцезнаходження</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18000 Черкаська область д/в м. Черкаси вул. Байди  Вишневецького, 37, офiс. 402</w:t>
            </w:r>
          </w:p>
        </w:tc>
      </w:tr>
      <w:tr w:rsidR="00E009DC" w:rsidRPr="00E009DC"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t>Номер ліцензії або іншого документа на цей вид діяльності</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АВ № 393913</w:t>
            </w:r>
          </w:p>
        </w:tc>
      </w:tr>
      <w:tr w:rsidR="00E009DC" w:rsidRPr="00E009DC"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t>Назва державного органу, що видав ліцензію або інший документ</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Державна комiсiя з цiнних паперiв та фондового ринку</w:t>
            </w:r>
          </w:p>
        </w:tc>
      </w:tr>
      <w:tr w:rsidR="00E009DC" w:rsidRPr="00E009DC"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t>Дата видачі ліцензії або іншого документа</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15.02.2008</w:t>
            </w:r>
          </w:p>
        </w:tc>
      </w:tr>
      <w:tr w:rsidR="00E009DC" w:rsidRPr="00E009DC"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t>Міжміський код та телефон</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(0472) 33-09-11</w:t>
            </w:r>
          </w:p>
        </w:tc>
      </w:tr>
      <w:tr w:rsidR="00E009DC" w:rsidRPr="00E009DC"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t>Факс</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33-09-42</w:t>
            </w:r>
          </w:p>
        </w:tc>
      </w:tr>
      <w:tr w:rsidR="00E009DC" w:rsidRPr="006A34BA"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t>Вид діяльності</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Лiцензiя на  здiйснення професiйної дiяльностi  на ринку цiнних паперiв - депозитарної дiяльностi зберiгача цiнних паперiв</w:t>
            </w:r>
          </w:p>
        </w:tc>
      </w:tr>
      <w:tr w:rsidR="00E009DC" w:rsidRPr="00E009DC"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t>Опис</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Заключено договiр № ДМ-36/2010 про вiдкриття рахункiв у цiнних паперах власникам iменних акцiй випуску, що дематерiалiзується вiд 11.06.2010 року. Зберiгач, в особi начальника структурного пiдроздiлу Зберiгача ТОВ "Фiнансова компанiя "Дельта" у м. Кiровоградi Давиденко И.А., яка дiє на пiдставi Довiреностi вiд 11.12.2009 року.</w:t>
            </w:r>
          </w:p>
        </w:tc>
      </w:tr>
    </w:tbl>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p>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tblPr>
      <w:tblGrid>
        <w:gridCol w:w="3386"/>
        <w:gridCol w:w="6752"/>
      </w:tblGrid>
      <w:tr w:rsidR="00E009DC" w:rsidRPr="00E009DC"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Публічне акціонерне товариство "Національний депозитарій України"</w:t>
            </w:r>
          </w:p>
        </w:tc>
      </w:tr>
      <w:tr w:rsidR="00E009DC" w:rsidRPr="00E009DC"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t>Організаційно-правова форма</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Публiчне акцiонерне товариство</w:t>
            </w:r>
          </w:p>
        </w:tc>
      </w:tr>
      <w:tr w:rsidR="00E009DC" w:rsidRPr="00E009DC"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t>Ідентифікаційний код за ЄДРПОУ</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30370711</w:t>
            </w:r>
          </w:p>
        </w:tc>
      </w:tr>
      <w:tr w:rsidR="00E009DC" w:rsidRPr="00E009DC"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t>Місцезнаходження</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01001 м. Київ немає м. Київ вул. вул. Б.Грінченка, 3</w:t>
            </w:r>
          </w:p>
        </w:tc>
      </w:tr>
      <w:tr w:rsidR="00E009DC" w:rsidRPr="00E009DC"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t>Номер ліцензії або іншого документа на цей вид діяльності</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АВ № 189650</w:t>
            </w:r>
          </w:p>
        </w:tc>
      </w:tr>
      <w:tr w:rsidR="00E009DC" w:rsidRPr="00E009DC"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t>Назва державного органу, що видав ліцензію або інший документ</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Державна комiсiя з цiнних паперiв та фондового ринку</w:t>
            </w:r>
          </w:p>
        </w:tc>
      </w:tr>
      <w:tr w:rsidR="00E009DC" w:rsidRPr="00E009DC"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t>Дата видачі ліцензії або іншого документа</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19.09.2006</w:t>
            </w:r>
          </w:p>
        </w:tc>
      </w:tr>
      <w:tr w:rsidR="00E009DC" w:rsidRPr="00E009DC"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t>Міжміський код та телефон</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+38(044) 279 10 78</w:t>
            </w:r>
          </w:p>
        </w:tc>
      </w:tr>
      <w:tr w:rsidR="00E009DC" w:rsidRPr="00E009DC"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t>Факс</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+38(044)  279 10 78</w:t>
            </w:r>
          </w:p>
        </w:tc>
      </w:tr>
      <w:tr w:rsidR="00E009DC" w:rsidRPr="00E009DC"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t>Вид діяльності</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Лiцензiя на провадження професiйної дiяльностi на фондовому ринку депозитарної дiяльностi, а саме депозитарної дiяльностi депозитарiю цiнних паперiв.</w:t>
            </w:r>
          </w:p>
        </w:tc>
      </w:tr>
      <w:tr w:rsidR="00E009DC" w:rsidRPr="006A34BA" w:rsidTr="006A34BA">
        <w:tc>
          <w:tcPr>
            <w:tcW w:w="3401" w:type="dxa"/>
            <w:shd w:val="clear" w:color="auto" w:fill="auto"/>
          </w:tcPr>
          <w:p w:rsidR="00E009DC" w:rsidRPr="00E009DC" w:rsidRDefault="00E009DC" w:rsidP="00E009DC">
            <w:pPr>
              <w:rPr>
                <w:b/>
                <w:szCs w:val="24"/>
                <w:lang w:val="uk-UA" w:eastAsia="uk-UA"/>
              </w:rPr>
            </w:pPr>
            <w:r w:rsidRPr="00E009DC">
              <w:rPr>
                <w:b/>
                <w:szCs w:val="24"/>
                <w:lang w:val="uk-UA" w:eastAsia="uk-UA"/>
              </w:rPr>
              <w:lastRenderedPageBreak/>
              <w:t>Опис</w:t>
            </w:r>
          </w:p>
        </w:tc>
        <w:tc>
          <w:tcPr>
            <w:tcW w:w="6803" w:type="dxa"/>
            <w:shd w:val="clear" w:color="auto" w:fill="auto"/>
          </w:tcPr>
          <w:p w:rsidR="00E009DC" w:rsidRPr="00E009DC" w:rsidRDefault="00E009DC" w:rsidP="00E009DC">
            <w:pPr>
              <w:rPr>
                <w:szCs w:val="24"/>
                <w:lang w:val="uk-UA" w:eastAsia="uk-UA"/>
              </w:rPr>
            </w:pPr>
            <w:r w:rsidRPr="00E009DC">
              <w:rPr>
                <w:szCs w:val="24"/>
                <w:lang w:val="uk-UA" w:eastAsia="uk-UA"/>
              </w:rPr>
              <w:t>пiдписано Договiр  про обслуговування емiсiї цiнних паперiв, по якому Депозитарiй зобов'язується надавати послуги щодо обслуговування випуску цiнних паперiв, прийом на зберiгання глобального сертифiкату випуску цiнних паперiв, вiдкриття та ведення рахунку емiтента у цiнних паперах, виконання  операцiй з випуском  цiнних паперiв на пiдставi розпоряджень (наказiв) емiтента або його представника та документiв або їх копiй, засвiдчених в установленому законодавством порядку, якi пiдтверджують наявнiсть пiдстав для здiйснення операцiй з цiнними паперами.</w:t>
            </w:r>
          </w:p>
        </w:tc>
      </w:tr>
    </w:tbl>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p>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p>
    <w:p w:rsidR="00E009DC" w:rsidRPr="00E009DC" w:rsidRDefault="00E009DC" w:rsidP="00E009DC">
      <w:pPr>
        <w:spacing w:after="0" w:line="240" w:lineRule="auto"/>
        <w:rPr>
          <w:rFonts w:ascii="Times New Roman" w:eastAsia="Times New Roman" w:hAnsi="Times New Roman" w:cs="Times New Roman"/>
          <w:sz w:val="20"/>
          <w:szCs w:val="24"/>
          <w:lang w:val="uk-UA" w:eastAsia="uk-UA"/>
        </w:rPr>
      </w:pPr>
    </w:p>
    <w:p w:rsidR="00E009DC" w:rsidRPr="006A34BA" w:rsidRDefault="00E009DC">
      <w:pPr>
        <w:rPr>
          <w:lang w:val="uk-UA"/>
        </w:rPr>
        <w:sectPr w:rsidR="00E009DC" w:rsidRPr="006A34BA" w:rsidSect="00E009DC">
          <w:pgSz w:w="11906" w:h="16838"/>
          <w:pgMar w:top="363" w:right="567" w:bottom="363" w:left="1417" w:header="709" w:footer="709" w:gutter="0"/>
          <w:cols w:space="708"/>
          <w:docGrid w:linePitch="360"/>
        </w:sectPr>
      </w:pPr>
    </w:p>
    <w:p w:rsidR="00E009DC" w:rsidRPr="00E009DC" w:rsidRDefault="00E009DC" w:rsidP="00E009DC">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E009DC">
        <w:rPr>
          <w:rFonts w:ascii="Times New Roman" w:eastAsia="Times New Roman" w:hAnsi="Times New Roman" w:cs="Times New Roman"/>
          <w:b/>
          <w:bCs/>
          <w:color w:val="000000"/>
          <w:sz w:val="28"/>
          <w:szCs w:val="28"/>
          <w:lang w:val="en-US" w:eastAsia="uk-UA"/>
        </w:rPr>
        <w:lastRenderedPageBreak/>
        <w:t>X</w:t>
      </w:r>
      <w:r w:rsidRPr="00E009DC">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tblPr>
      <w:tblGrid>
        <w:gridCol w:w="15855"/>
      </w:tblGrid>
      <w:tr w:rsidR="00E009DC" w:rsidRPr="00E009DC" w:rsidTr="006A34BA">
        <w:trPr>
          <w:trHeight w:val="224"/>
        </w:trPr>
        <w:tc>
          <w:tcPr>
            <w:tcW w:w="15855" w:type="dxa"/>
            <w:tcMar>
              <w:top w:w="60" w:type="dxa"/>
              <w:left w:w="60" w:type="dxa"/>
              <w:bottom w:w="60" w:type="dxa"/>
              <w:right w:w="60" w:type="dxa"/>
            </w:tcMar>
            <w:vAlign w:val="center"/>
          </w:tcPr>
          <w:p w:rsidR="00E009DC" w:rsidRPr="00E009DC" w:rsidRDefault="00E009DC" w:rsidP="00E009DC">
            <w:pPr>
              <w:spacing w:after="0" w:line="240" w:lineRule="auto"/>
              <w:rPr>
                <w:rFonts w:ascii="Times New Roman" w:eastAsia="Times New Roman" w:hAnsi="Times New Roman" w:cs="Times New Roman"/>
                <w:b/>
                <w:bCs/>
                <w:sz w:val="24"/>
                <w:szCs w:val="24"/>
                <w:lang w:val="uk-UA" w:eastAsia="uk-UA"/>
              </w:rPr>
            </w:pPr>
            <w:r w:rsidRPr="00E009DC">
              <w:rPr>
                <w:rFonts w:ascii="Times New Roman" w:eastAsia="Times New Roman" w:hAnsi="Times New Roman" w:cs="Times New Roman"/>
                <w:b/>
                <w:bCs/>
                <w:sz w:val="24"/>
                <w:szCs w:val="24"/>
                <w:lang w:val="uk-UA" w:eastAsia="uk-UA"/>
              </w:rPr>
              <w:t>1. Інформація про випуски акцій</w:t>
            </w:r>
          </w:p>
        </w:tc>
      </w:tr>
    </w:tbl>
    <w:p w:rsidR="00E009DC" w:rsidRPr="00E009DC" w:rsidRDefault="00E009DC" w:rsidP="00E009DC">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tblPr>
      <w:tblGrid>
        <w:gridCol w:w="1524"/>
        <w:gridCol w:w="1536"/>
        <w:gridCol w:w="1980"/>
        <w:gridCol w:w="1800"/>
        <w:gridCol w:w="1260"/>
        <w:gridCol w:w="2007"/>
        <w:gridCol w:w="1413"/>
        <w:gridCol w:w="1470"/>
        <w:gridCol w:w="1514"/>
        <w:gridCol w:w="1376"/>
      </w:tblGrid>
      <w:tr w:rsidR="00E009DC" w:rsidRPr="00E009DC" w:rsidTr="006A34B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ind w:left="180" w:hanging="180"/>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Частка у статутному капіталі (у відсотках)</w:t>
            </w:r>
          </w:p>
        </w:tc>
      </w:tr>
      <w:tr w:rsidR="00E009DC" w:rsidRPr="00E009DC" w:rsidTr="006A34B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10</w:t>
            </w:r>
          </w:p>
        </w:tc>
      </w:tr>
      <w:tr w:rsidR="00E009DC" w:rsidRPr="00E009DC" w:rsidTr="006A34B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21.06.2010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50/11/1/10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Державна комiсiя з цiнних паперiв та фондового ринку Кiровоградське територiальне управлiння</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UA1101181006</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513395</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128348.75</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Cs/>
                <w:sz w:val="20"/>
                <w:szCs w:val="20"/>
                <w:lang w:val="uk-UA" w:eastAsia="uk-UA"/>
              </w:rPr>
              <w:t>100.000000000000</w:t>
            </w:r>
          </w:p>
        </w:tc>
      </w:tr>
      <w:tr w:rsidR="00E009DC" w:rsidRPr="006A34BA" w:rsidTr="006A34B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09DC" w:rsidRPr="00E009DC" w:rsidRDefault="00E009DC" w:rsidP="00E009DC">
            <w:pPr>
              <w:spacing w:after="0" w:line="240" w:lineRule="auto"/>
              <w:jc w:val="center"/>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009DC" w:rsidRPr="00E009DC" w:rsidRDefault="00E009DC" w:rsidP="00E009DC">
            <w:pPr>
              <w:spacing w:after="0" w:line="240" w:lineRule="auto"/>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Cs/>
                <w:sz w:val="20"/>
                <w:szCs w:val="20"/>
                <w:lang w:val="uk-UA" w:eastAsia="uk-UA"/>
              </w:rPr>
              <w:t>Свiдоцтво про реєстрацiю вiпуску акцiй № 37/11/1/2000 вiд 9 листопада 2000 року, видане Кiровоградським територiальним управлiнням Державної комiсiї з цiнних паперiв та фондового ринку, втратило чиннiсть</w:t>
            </w:r>
          </w:p>
        </w:tc>
      </w:tr>
    </w:tbl>
    <w:p w:rsidR="00E009DC" w:rsidRPr="00E009DC" w:rsidRDefault="00E009DC" w:rsidP="00E009DC">
      <w:pPr>
        <w:spacing w:after="0" w:line="240" w:lineRule="auto"/>
        <w:rPr>
          <w:rFonts w:ascii="Times New Roman" w:eastAsia="Times New Roman" w:hAnsi="Times New Roman" w:cs="Times New Roman"/>
          <w:sz w:val="24"/>
          <w:szCs w:val="24"/>
          <w:lang w:val="uk-UA" w:eastAsia="uk-UA"/>
        </w:rPr>
      </w:pPr>
    </w:p>
    <w:p w:rsidR="00E009DC" w:rsidRPr="006A34BA" w:rsidRDefault="00E009DC">
      <w:pPr>
        <w:rPr>
          <w:lang w:val="uk-UA"/>
        </w:rPr>
        <w:sectPr w:rsidR="00E009DC" w:rsidRPr="006A34BA" w:rsidSect="00E009DC">
          <w:pgSz w:w="16838" w:h="11906" w:orient="landscape"/>
          <w:pgMar w:top="1417" w:right="363" w:bottom="850" w:left="363" w:header="709" w:footer="709" w:gutter="0"/>
          <w:cols w:space="708"/>
          <w:docGrid w:linePitch="360"/>
        </w:sectPr>
      </w:pPr>
    </w:p>
    <w:p w:rsidR="00E009DC" w:rsidRPr="00E009DC" w:rsidRDefault="00E009DC" w:rsidP="00E009DC">
      <w:pPr>
        <w:spacing w:after="0" w:line="240" w:lineRule="auto"/>
        <w:jc w:val="center"/>
        <w:rPr>
          <w:rFonts w:ascii="Times New Roman" w:eastAsia="Times New Roman" w:hAnsi="Times New Roman" w:cs="Times New Roman"/>
          <w:b/>
          <w:color w:val="000000"/>
          <w:sz w:val="28"/>
          <w:szCs w:val="28"/>
          <w:lang w:val="en-US" w:eastAsia="uk-UA"/>
        </w:rPr>
      </w:pPr>
      <w:r w:rsidRPr="00E009DC">
        <w:rPr>
          <w:rFonts w:ascii="Times New Roman" w:eastAsia="Times New Roman" w:hAnsi="Times New Roman" w:cs="Times New Roman"/>
          <w:b/>
          <w:color w:val="000000"/>
          <w:sz w:val="28"/>
          <w:szCs w:val="28"/>
          <w:lang w:val="en-US" w:eastAsia="uk-UA"/>
        </w:rPr>
        <w:lastRenderedPageBreak/>
        <w:t>XI</w:t>
      </w:r>
      <w:r w:rsidRPr="00E009DC">
        <w:rPr>
          <w:rFonts w:ascii="Times New Roman" w:eastAsia="Times New Roman" w:hAnsi="Times New Roman" w:cs="Times New Roman"/>
          <w:b/>
          <w:color w:val="000000"/>
          <w:sz w:val="28"/>
          <w:szCs w:val="28"/>
          <w:lang w:val="uk-UA" w:eastAsia="uk-UA"/>
        </w:rPr>
        <w:t xml:space="preserve">. </w:t>
      </w:r>
      <w:r w:rsidRPr="00E009DC">
        <w:rPr>
          <w:rFonts w:ascii="Times New Roman" w:eastAsia="Times New Roman" w:hAnsi="Times New Roman" w:cs="Times New Roman"/>
          <w:b/>
          <w:color w:val="000000"/>
          <w:sz w:val="28"/>
          <w:szCs w:val="28"/>
          <w:lang w:eastAsia="uk-UA"/>
        </w:rPr>
        <w:t>Опис бізнесу</w:t>
      </w:r>
    </w:p>
    <w:p w:rsidR="00E009DC" w:rsidRPr="00E009DC" w:rsidRDefault="00E009DC" w:rsidP="00E009DC">
      <w:pPr>
        <w:spacing w:after="0" w:line="240" w:lineRule="auto"/>
        <w:jc w:val="center"/>
        <w:rPr>
          <w:rFonts w:ascii="Times New Roman" w:eastAsia="Times New Roman" w:hAnsi="Times New Roman" w:cs="Times New Roman"/>
          <w:b/>
          <w:color w:val="000000"/>
          <w:sz w:val="28"/>
          <w:szCs w:val="28"/>
          <w:lang w:val="en-US" w:eastAsia="uk-UA"/>
        </w:rPr>
      </w:pPr>
    </w:p>
    <w:p w:rsidR="00E009DC" w:rsidRPr="00E009DC" w:rsidRDefault="00E009DC" w:rsidP="00E009DC">
      <w:pPr>
        <w:spacing w:after="0" w:line="240" w:lineRule="auto"/>
        <w:rPr>
          <w:rFonts w:ascii="Times New Roman" w:eastAsia="Times New Roman" w:hAnsi="Times New Roman" w:cs="Times New Roman"/>
          <w:vanish/>
          <w:color w:val="000000"/>
          <w:sz w:val="20"/>
          <w:szCs w:val="20"/>
          <w:lang w:val="en-US" w:eastAsia="uk-UA"/>
        </w:rPr>
      </w:pPr>
      <w:r w:rsidRPr="00E009DC">
        <w:rPr>
          <w:rFonts w:ascii="Times New Roman" w:eastAsia="Times New Roman" w:hAnsi="Times New Roman" w:cs="Times New Roman"/>
          <w:color w:val="000000"/>
          <w:sz w:val="20"/>
          <w:szCs w:val="20"/>
          <w:lang w:val="en-US" w:eastAsia="uk-UA"/>
        </w:rPr>
        <w:t xml:space="preserve"> </w:t>
      </w:r>
    </w:p>
    <w:p w:rsidR="00E009DC" w:rsidRPr="00E009DC" w:rsidRDefault="00E009DC" w:rsidP="00E009DC">
      <w:pPr>
        <w:spacing w:after="0" w:line="240" w:lineRule="auto"/>
        <w:rPr>
          <w:rFonts w:ascii="Times New Roman" w:eastAsia="Times New Roman" w:hAnsi="Times New Roman" w:cs="Times New Roman"/>
          <w:vanish/>
          <w:color w:val="000000"/>
          <w:sz w:val="24"/>
          <w:szCs w:val="24"/>
          <w:lang w:val="uk-UA" w:eastAsia="uk-UA"/>
        </w:rPr>
      </w:pP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r w:rsidRPr="00E009DC">
        <w:rPr>
          <w:rFonts w:ascii="Times New Roman" w:eastAsia="Times New Roman" w:hAnsi="Times New Roman" w:cs="Times New Roman"/>
          <w:b/>
          <w:sz w:val="24"/>
          <w:szCs w:val="24"/>
          <w:lang w:val="uk-UA" w:eastAsia="uk-UA"/>
        </w:rPr>
        <w:t>Важливі події розвитку (в тому числі злиття, поділ, приєднання, перетворення, виділ)</w:t>
      </w: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Новоархангельське державне районне ремонтно-транспортне пiдприємство було засноване у 1954 роцi.</w:t>
      </w: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Вiдкрите акцiонерне товариство "Новоархангельське районне ремонтно-транспортне пiдприємство" засновано вiдповiдно до рiшення Регiонального вiддiлення Фонду державного майна України в Кiровоградськiй областi вiд 24.06.1996 року за № 1239 шляхом перетворення державного пiдприємства Новоархангельського державного районного ремонтно - транспортного пiдприємства у вiдкрите акцiонерне товариство вiдповiдно до плану приватизацiї.</w:t>
      </w: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 xml:space="preserve">Публiчне акцiонерне товариство "Новоархангельське районне ремонтно - транспортне пiдприємство" </w:t>
      </w: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є правонаступником  Вiдкритого акцiонерного товариства "Новоархангельське районне ремонтно- транспортне пiдприємство", (iдентифiкацiйний код 03751818 ), заснованого вiдповiдно до рiшення регiонального вiддiлення Фонду державного майна України по Кiровоградськiй областi вiд  24 червня 1996 року № 1239 шляхом перетворення державного пiдприємства  Новоархангельського державного районного ремонтно-транспортного пiдприємства  у Вiдкрите акцiонерне товариство "Новоархангельське районне ремонтно-транспортне пiдприємство", усiх його прав та обов'язкiв .</w:t>
      </w:r>
    </w:p>
    <w:p w:rsidR="00E009DC" w:rsidRPr="00E009DC" w:rsidRDefault="00E009DC" w:rsidP="00E009DC">
      <w:pPr>
        <w:spacing w:after="0" w:line="240" w:lineRule="auto"/>
        <w:rPr>
          <w:rFonts w:ascii="Courier New" w:eastAsia="Times New Roman" w:hAnsi="Courier New" w:cs="Courier New"/>
          <w:sz w:val="20"/>
          <w:szCs w:val="24"/>
          <w:lang w:val="uk-UA" w:eastAsia="uk-UA"/>
        </w:rPr>
      </w:pPr>
    </w:p>
    <w:p w:rsidR="00E009DC" w:rsidRPr="00E009DC" w:rsidRDefault="00E009DC" w:rsidP="00E009DC">
      <w:pPr>
        <w:spacing w:after="0" w:line="240" w:lineRule="auto"/>
        <w:rPr>
          <w:rFonts w:ascii="Courier New" w:eastAsia="Times New Roman" w:hAnsi="Courier New" w:cs="Courier New"/>
          <w:sz w:val="20"/>
          <w:szCs w:val="24"/>
          <w:lang w:val="uk-UA" w:eastAsia="uk-UA"/>
        </w:rPr>
      </w:pP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r w:rsidRPr="00E009DC">
        <w:rPr>
          <w:rFonts w:ascii="Times New Roman" w:eastAsia="Times New Roman" w:hAnsi="Times New Roman" w:cs="Times New Roman"/>
          <w:b/>
          <w:sz w:val="24"/>
          <w:szCs w:val="24"/>
          <w:lang w:val="uk-UA" w:eastAsia="uk-UA"/>
        </w:rPr>
        <w:t>Організаційна структура емітента, дочірні підприємства, філії, представництва та інші відокремлені структурні підрозділи із зазначенням найменування та місцезнаходження, ролі та перспектив розвитку, зміни в організаційній структурі відповідно до попередніх звітних періодів</w:t>
      </w: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Товариство є юридичною особою з моменту його державної реєстрацiї. Вид товариства-публiчне акцiонерне товариство. Фiлiй та iнших вiдокремлених пiдроздiлiв товариство не має.</w:t>
      </w: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 xml:space="preserve"> Органами управлiння Товариства є:</w:t>
      </w: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 xml:space="preserve"> - Загальнi збори акцiонерiв Товариства (Загальнi збори є вищим органом Товариства);</w:t>
      </w: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 xml:space="preserve"> - Наглядова рада Товариства (Наглядова рада Товариства є органом, що здiйснює захист прав акцiонерiв Товариства i в межах компетенцiї, визначеної Статутом та законодавством, контролює та регулює дiяльнiсть Виконавчого органу);</w:t>
      </w: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 xml:space="preserve"> - Правлiння Товариства (Виконавчим органом Товариства, що здiйснює керiвництво його поточною дiяльнiстю є Правлiння. Правлiння є колегiальним органом. У своїй дiяльностi Правлiння пiдзвiтне Загальним зборам та Наглядовiй радi, а також пiдконтрольне Загальним зборам, Наглядовiй радi та Ревiзору. Правлiння подає на затвердження Загальним зборам щорiчний звiт про свою дiяльнiсть. Правлiння дiє вiд iменi Товариства у межах, встановлених цим Статутом i чинним законодавством України);</w:t>
      </w: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 xml:space="preserve"> - Ревiзiйна комiсiя Товариства (Перевiрка фiнансово-господарської дiяльностi у Товариствi проводиться Ревiзiйною комiсiєю. Ревiзiйна комiсiя обирається Загальними зборами акцiонерiв в кiлькостi 3(трьох) членiв з числа фiзичних осiб, якi мають цивiльну дiєздатнiсть строком на 3 (три) роки).</w:t>
      </w:r>
    </w:p>
    <w:p w:rsidR="00E009DC" w:rsidRPr="00E009DC" w:rsidRDefault="00E009DC" w:rsidP="00E009DC">
      <w:pPr>
        <w:spacing w:after="0" w:line="240" w:lineRule="auto"/>
        <w:rPr>
          <w:rFonts w:ascii="Courier New" w:eastAsia="Times New Roman" w:hAnsi="Courier New" w:cs="Courier New"/>
          <w:sz w:val="20"/>
          <w:szCs w:val="24"/>
          <w:lang w:val="uk-UA" w:eastAsia="uk-UA"/>
        </w:rPr>
      </w:pPr>
    </w:p>
    <w:p w:rsidR="00E009DC" w:rsidRPr="00E009DC" w:rsidRDefault="00E009DC" w:rsidP="00E009DC">
      <w:pPr>
        <w:spacing w:after="0" w:line="240" w:lineRule="auto"/>
        <w:rPr>
          <w:rFonts w:ascii="Courier New" w:eastAsia="Times New Roman" w:hAnsi="Courier New" w:cs="Courier New"/>
          <w:sz w:val="20"/>
          <w:szCs w:val="24"/>
          <w:lang w:val="uk-UA" w:eastAsia="uk-UA"/>
        </w:rPr>
      </w:pP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r w:rsidRPr="00E009DC">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За звiтний рiк, середньооблiкова чисельнiсть штатних працiвникiв облiкового складу Товариства склала в середньому - 8 осiб, кiлькiсть сумiсникiв - 0 осiб. Фонд оплати працi усiх працiвникiв за 2013 рiк - 233,0 тис. грн. В 2012 роцi аналогiчнi показники склали середньооблiкова чисельнiсть - 12 осiб, кiлькiсть сумiсникiв - 0 осiб. Фонд оплати працi усiх працiвникiв за 2012 рiк - 316,0 тис. грн. Кадрова програма емiтента, спрямована на забезпечення рiвня квалiфiкацiї працiвникiв операцiйним потребам емiтента полягає в належнiй i своєчаснiй оплатi працi працiвникiв, наданнi їм соцiальних i матерiальних пiльг, що зацiкавить персонал в пiдвищеннi рiвня його знань та квалiфiкацiї</w:t>
      </w:r>
    </w:p>
    <w:p w:rsidR="00E009DC" w:rsidRPr="00E009DC" w:rsidRDefault="00E009DC" w:rsidP="00E009DC">
      <w:pPr>
        <w:spacing w:after="0" w:line="240" w:lineRule="auto"/>
        <w:rPr>
          <w:rFonts w:ascii="Courier New" w:eastAsia="Times New Roman" w:hAnsi="Courier New" w:cs="Courier New"/>
          <w:sz w:val="20"/>
          <w:szCs w:val="24"/>
          <w:lang w:val="uk-UA" w:eastAsia="uk-UA"/>
        </w:rPr>
      </w:pP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r w:rsidRPr="00E009DC">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Товариство не входить до складу будь-яких організацій, підприємств та установ.</w:t>
      </w:r>
    </w:p>
    <w:p w:rsidR="00E009DC" w:rsidRPr="00E009DC" w:rsidRDefault="00E009DC" w:rsidP="00E009DC">
      <w:pPr>
        <w:spacing w:after="0" w:line="240" w:lineRule="auto"/>
        <w:rPr>
          <w:rFonts w:ascii="Courier New" w:eastAsia="Times New Roman" w:hAnsi="Courier New" w:cs="Courier New"/>
          <w:sz w:val="20"/>
          <w:szCs w:val="24"/>
          <w:lang w:val="uk-UA" w:eastAsia="uk-UA"/>
        </w:rPr>
      </w:pP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r w:rsidRPr="00E009DC">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Товариство не здійснює спільної діяльності з іншими організаціями, підприємствами та установами</w:t>
      </w:r>
    </w:p>
    <w:p w:rsidR="00E009DC" w:rsidRPr="00E009DC" w:rsidRDefault="00E009DC" w:rsidP="00E009DC">
      <w:pPr>
        <w:spacing w:after="0" w:line="240" w:lineRule="auto"/>
        <w:rPr>
          <w:rFonts w:ascii="Courier New" w:eastAsia="Times New Roman" w:hAnsi="Courier New" w:cs="Courier New"/>
          <w:sz w:val="20"/>
          <w:szCs w:val="24"/>
          <w:lang w:val="uk-UA" w:eastAsia="uk-UA"/>
        </w:rPr>
      </w:pP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r w:rsidRPr="00E009DC">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Протягом звiтного перiоду жодних пропозицiй щодо реорганiзацiї з боку третiх осiб не надходило.</w:t>
      </w:r>
    </w:p>
    <w:p w:rsidR="00E009DC" w:rsidRPr="00E009DC" w:rsidRDefault="00E009DC" w:rsidP="00E009DC">
      <w:pPr>
        <w:spacing w:after="0" w:line="240" w:lineRule="auto"/>
        <w:rPr>
          <w:rFonts w:ascii="Courier New" w:eastAsia="Times New Roman" w:hAnsi="Courier New" w:cs="Courier New"/>
          <w:sz w:val="20"/>
          <w:szCs w:val="24"/>
          <w:lang w:val="uk-UA" w:eastAsia="uk-UA"/>
        </w:rPr>
      </w:pP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r w:rsidRPr="00E009DC">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Облiкова полiтика ПАТ "Новоархангельське РТП" - це  конкретнi принципи, основи, умови та правила, прийнятi Компанiєю, для пiдготовки i подання фiнансової звiтностi.</w:t>
      </w: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 xml:space="preserve"> Вiдповiдно до МСБО 8 "Облiковi полiтики, змiни в облiкових оцiнках i помилки" Компанiя зобов`язується послiдовно застосовувати вибрану облiкову полiтику при здiйсненi господарських операцiй. Ця облiкова полiтика буде використана при першому ж застосуваннi Стандартiв.  </w:t>
      </w: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 xml:space="preserve"> У зв`язку з активiзацiєю євроiнтеграцiйних процесiв в Українi, розвитком мiжнародного спiвробiтництва, залученням iноземних iнвестицiй в економiку України, виходом вiтчизняних пiдприємств на мiжнароднi ринки капiталу Компанiя визнає необхiдним впровадження методологiї поширення iнформацiї згiдно з Мiжнародними Стандартами фiнансової звiтностi для забезпечення вiдкритостi, прозоростi та зiставлення показникiв фiнансової звiтностi суб`єктiв господарювання.</w:t>
      </w: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 xml:space="preserve"> Облiкова полiтика розроблена так, щоб уся фiнансова звiтнiсть Компанiї вiдповiдала всiм вимогам  кожного Мiжнародного Стандарту фiнансової звiтностi (МСФЗ) та  кожного Мiжнародного Стандарту  бухгалтерського облiку ( МСБО), що застосовується. Вiдступ вiд вимог МСФЗ та МСБО припустимий у вкрай рiдких випадках, коли це необхiдно, щоб забезпечити достовiрнiсть фiнансової звiтностi.</w:t>
      </w: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 xml:space="preserve">          Компанiя  змiнює облiкову полiтику тiльки якщо:</w:t>
      </w: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w:t>
      </w:r>
      <w:r w:rsidRPr="00E009DC">
        <w:rPr>
          <w:rFonts w:ascii="Courier New" w:eastAsia="Times New Roman" w:hAnsi="Courier New" w:cs="Courier New"/>
          <w:sz w:val="20"/>
          <w:szCs w:val="24"/>
          <w:lang w:val="uk-UA" w:eastAsia="uk-UA"/>
        </w:rPr>
        <w:tab/>
        <w:t>Змiна вимагається МСФЗ та МСБО;</w:t>
      </w: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w:t>
      </w:r>
      <w:r w:rsidRPr="00E009DC">
        <w:rPr>
          <w:rFonts w:ascii="Courier New" w:eastAsia="Times New Roman" w:hAnsi="Courier New" w:cs="Courier New"/>
          <w:sz w:val="20"/>
          <w:szCs w:val="24"/>
          <w:lang w:val="uk-UA" w:eastAsia="uk-UA"/>
        </w:rPr>
        <w:tab/>
        <w:t>Змiна приводить до того, що фiнансова звiтнiсть надає достовiрну та доречнiшу iнформацiю про вплив операцiй, iнших подiй або умов на фiнансовий стан, фiнансовi результати дiяльностi або грошовi потоки суб`єкта господарювання.</w:t>
      </w: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Компанiя робить це для цього, щоб користувачi фiнансової звiтностi мали змогу порiвнювати фiнансову звiтнiсть  ПАТ  "Новоархангельське РТП" через якийсь час для визначення тенденцiй у його фiнансовому станi, фiнансових результатах дiяльностi та грошових потоках.</w:t>
      </w: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 xml:space="preserve"> Компанiя докладе максимальних зусиль для покращення доречностi, достовiрностi фiнансової звiтностi  та зiставностi такої фiнансової звiтностi через якийсь час, а також для зiставностi з фiнансовою звiтнiстю iнших суб`єктiв господарювання.</w:t>
      </w:r>
    </w:p>
    <w:p w:rsidR="00E009DC" w:rsidRPr="00E009DC" w:rsidRDefault="00E009DC" w:rsidP="00E009DC">
      <w:pPr>
        <w:spacing w:after="0" w:line="240" w:lineRule="auto"/>
        <w:rPr>
          <w:rFonts w:ascii="Courier New" w:eastAsia="Times New Roman" w:hAnsi="Courier New" w:cs="Courier New"/>
          <w:sz w:val="20"/>
          <w:szCs w:val="24"/>
          <w:lang w:val="uk-UA" w:eastAsia="uk-UA"/>
        </w:rPr>
      </w:pPr>
    </w:p>
    <w:p w:rsidR="00E009DC" w:rsidRPr="00E009DC" w:rsidRDefault="00E009DC" w:rsidP="00E009DC">
      <w:pPr>
        <w:spacing w:after="0" w:line="240" w:lineRule="auto"/>
        <w:rPr>
          <w:rFonts w:ascii="Courier New" w:eastAsia="Times New Roman" w:hAnsi="Courier New" w:cs="Courier New"/>
          <w:sz w:val="20"/>
          <w:szCs w:val="24"/>
          <w:lang w:val="uk-UA" w:eastAsia="uk-UA"/>
        </w:rPr>
      </w:pP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r w:rsidRPr="00E009DC">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w:t>
      </w:r>
      <w:r w:rsidRPr="00E009DC">
        <w:rPr>
          <w:rFonts w:ascii="Times New Roman" w:eastAsia="Times New Roman" w:hAnsi="Times New Roman" w:cs="Times New Roman"/>
          <w:b/>
          <w:sz w:val="24"/>
          <w:szCs w:val="24"/>
          <w:lang w:val="uk-UA" w:eastAsia="uk-UA"/>
        </w:rPr>
        <w:lastRenderedPageBreak/>
        <w:t>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Надання транспортних послуг органiзацiям, сiльськогосподарським товаровиробникам, населенню.</w:t>
      </w: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Надання послуг по ремонту сiльськогосподарської технiки. Основним ринком збуту являється Новоархангельський район, та частково райони якi з ним по сусiдству. Основними клiєнтами являються пiдприємства та населення районiв. Для того щоб на пiдприємствi, пiдтримати виробництво додатково було задiяно продаж товарiв та послуг по їх доставцi. Основними конкурентами є пiдприємства, що займаються ремонтом та автоперевезеннями.</w:t>
      </w:r>
    </w:p>
    <w:p w:rsidR="00E009DC" w:rsidRPr="00E009DC" w:rsidRDefault="00E009DC" w:rsidP="00E009DC">
      <w:pPr>
        <w:spacing w:after="0" w:line="240" w:lineRule="auto"/>
        <w:rPr>
          <w:rFonts w:ascii="Courier New" w:eastAsia="Times New Roman" w:hAnsi="Courier New" w:cs="Courier New"/>
          <w:sz w:val="20"/>
          <w:szCs w:val="24"/>
          <w:lang w:val="uk-UA" w:eastAsia="uk-UA"/>
        </w:rPr>
      </w:pPr>
    </w:p>
    <w:p w:rsidR="00E009DC" w:rsidRPr="00E009DC" w:rsidRDefault="00E009DC" w:rsidP="00E009DC">
      <w:pPr>
        <w:spacing w:after="0" w:line="240" w:lineRule="auto"/>
        <w:rPr>
          <w:rFonts w:ascii="Courier New" w:eastAsia="Times New Roman" w:hAnsi="Courier New" w:cs="Courier New"/>
          <w:sz w:val="20"/>
          <w:szCs w:val="24"/>
          <w:lang w:val="uk-UA" w:eastAsia="uk-UA"/>
        </w:rPr>
      </w:pP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r w:rsidRPr="00E009DC">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За останнi п'ять рокiв були незначнi придбання основних засобiв та незначнi вибуття (замортизованих) основних засобiв. Необоротні активи підприємства складаються з основних засобів - 350,0 тис. грн. (первісна вартість на дату балансу - 1704,0 тис. грн., знос - 1354,0 тис. грн.). Інвентаризація основних засобів проведена, аудитор участі в інвентаризації не брав. Дані аналітичного обліку основних засобів вiдповiдають даним синтетичного обліку та даним первинних документів, на основі яких було зроблено записи у регістрах бухгалтерського обліку. Оборотні активи станом на 31 грудня 2013 року складають 614,0 тис. грн. в тому числі: виробничі запаси - 614,0 тис. грн. Основу оборотних активів складають виробничі запаси. Виробничі запаси мають специфічний характер і в більшості своїй на даний час є ліквідними, користується попитом</w:t>
      </w:r>
    </w:p>
    <w:p w:rsidR="00E009DC" w:rsidRPr="00E009DC" w:rsidRDefault="00E009DC" w:rsidP="00E009DC">
      <w:pPr>
        <w:spacing w:after="0" w:line="240" w:lineRule="auto"/>
        <w:rPr>
          <w:rFonts w:ascii="Courier New" w:eastAsia="Times New Roman" w:hAnsi="Courier New" w:cs="Courier New"/>
          <w:sz w:val="20"/>
          <w:szCs w:val="24"/>
          <w:lang w:val="uk-UA" w:eastAsia="uk-UA"/>
        </w:rPr>
      </w:pPr>
    </w:p>
    <w:p w:rsidR="00E009DC" w:rsidRPr="00E009DC" w:rsidRDefault="00E009DC" w:rsidP="00E009DC">
      <w:pPr>
        <w:spacing w:after="0" w:line="240" w:lineRule="auto"/>
        <w:rPr>
          <w:rFonts w:ascii="Courier New" w:eastAsia="Times New Roman" w:hAnsi="Courier New" w:cs="Courier New"/>
          <w:sz w:val="20"/>
          <w:szCs w:val="24"/>
          <w:lang w:val="uk-UA" w:eastAsia="uk-UA"/>
        </w:rPr>
      </w:pPr>
    </w:p>
    <w:p w:rsidR="00E009DC" w:rsidRPr="00E009DC" w:rsidRDefault="00E009DC" w:rsidP="00E009DC">
      <w:pPr>
        <w:spacing w:after="0" w:line="240" w:lineRule="auto"/>
        <w:rPr>
          <w:rFonts w:ascii="Courier New" w:eastAsia="Times New Roman" w:hAnsi="Courier New" w:cs="Courier New"/>
          <w:sz w:val="20"/>
          <w:szCs w:val="24"/>
          <w:lang w:val="uk-UA" w:eastAsia="uk-UA"/>
        </w:rPr>
      </w:pP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r w:rsidRPr="00E009DC">
        <w:rPr>
          <w:rFonts w:ascii="Times New Roman" w:eastAsia="Times New Roman" w:hAnsi="Times New Roman" w:cs="Times New Roman"/>
          <w:b/>
          <w:sz w:val="24"/>
          <w:szCs w:val="24"/>
          <w:lang w:val="uk-UA" w:eastAsia="uk-UA"/>
        </w:rPr>
        <w:t>Правочини з власниками істотної участі, членами наглядової ради або членамивиконавчого органу, афілійованими особами, зокрема всі правочини, укладені протягом звітного року між емітентом або його дочірніми/залежними підприємствами, наглядової ради або членами виконавчого органу, з іншого боку. За цими правочинами зазначаються: дата, сторони правочину, його зміст, сума, підстава укладання та методика ціноутворення, застосована емітентом для визначення суми правочину та за необхідності інша інформація</w:t>
      </w: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Правочинів з власниками істотної участі, членами наглядової ради або членами виконавчого органу, афілійованими особами протягом звітного року не було.</w:t>
      </w:r>
    </w:p>
    <w:p w:rsidR="00E009DC" w:rsidRPr="00E009DC" w:rsidRDefault="00E009DC" w:rsidP="00E009DC">
      <w:pPr>
        <w:spacing w:after="0" w:line="240" w:lineRule="auto"/>
        <w:rPr>
          <w:rFonts w:ascii="Courier New" w:eastAsia="Times New Roman" w:hAnsi="Courier New" w:cs="Courier New"/>
          <w:sz w:val="20"/>
          <w:szCs w:val="24"/>
          <w:lang w:val="uk-UA" w:eastAsia="uk-UA"/>
        </w:rPr>
      </w:pP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r w:rsidRPr="00E009DC">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 xml:space="preserve">Значних правочинiв щодо основних засобiв протягом звiтного року не було. Орендовані основні засоби відсутні. Первiсна вартiсть основних засобiв складає на 31.12.2013 року 1700 тис.грн.  Сума нарахованого зносу - 1354 тис.грн. Залишкова вартiсть основних засобiв на кiнець звiтного перiоду - 350 тис.грн. Ступiнь зносу основних засобiв за станом на 31.12.2013 року складає 44%. Виробництвом товариство не займається, тому виробничi потужностi вiдсутнi. Обсяги наданих послуг </w:t>
      </w:r>
      <w:r w:rsidRPr="00E009DC">
        <w:rPr>
          <w:rFonts w:ascii="Courier New" w:eastAsia="Times New Roman" w:hAnsi="Courier New" w:cs="Courier New"/>
          <w:sz w:val="20"/>
          <w:szCs w:val="24"/>
          <w:lang w:val="uk-UA" w:eastAsia="uk-UA"/>
        </w:rPr>
        <w:lastRenderedPageBreak/>
        <w:t>складаються по мiрi укладання договорiв. Основнi засоби щодо яких iснують передбаченi чинним законодавством обмеження права власностi вiдсутнi. Основнi засоби використовуються пiдприємством на умовах власностi. Екологiчнi питання на дiяльнiсть товариства не впливають. Капiтальне будiвництво, розширення або удосконалення основних засобiв не планується.</w:t>
      </w:r>
    </w:p>
    <w:p w:rsidR="00E009DC" w:rsidRPr="00E009DC" w:rsidRDefault="00E009DC" w:rsidP="00E009DC">
      <w:pPr>
        <w:spacing w:after="0" w:line="240" w:lineRule="auto"/>
        <w:rPr>
          <w:rFonts w:ascii="Courier New" w:eastAsia="Times New Roman" w:hAnsi="Courier New" w:cs="Courier New"/>
          <w:sz w:val="20"/>
          <w:szCs w:val="24"/>
          <w:lang w:val="uk-UA" w:eastAsia="uk-UA"/>
        </w:rPr>
      </w:pP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r w:rsidRPr="00E009DC">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На діяльність емітента впливає нестабільність цінової та економічної політики держави, зростання індексу інфляції, що приводить до зростання цiн на послуги, нергоносії, запасні частини та iншi матеріали і обумовлює сплатопроможнiсть замовників; недостатність власних обігових коштів, а також значний податковий тиск на результати діяльності підприємства та фонд оплати праці; нестабільність законодавства України, а також негативний вплив макроекономічних процесів на загальний стан в країні, що в результаті призводить до зниження ділової активності емітента. Викладені проблеми свідчать про високий ступінь залежності від законодавчих та економічних обмежень. Вирішення цих проблем можливо лише у разі змін в економіці та податковій політиці держави, а звідси політичні та макроекономічні ризики емітента тобто: політична нестабільність, зниження темпів економічного розвитку, зростання інфляції. податкове навантаження. Також пiдприємство має старий автотранспорт, зношене обладнання (вiк найновiшого автомобiля бiльший за 10 рокiв).</w:t>
      </w:r>
    </w:p>
    <w:p w:rsidR="00E009DC" w:rsidRPr="00E009DC" w:rsidRDefault="00E009DC" w:rsidP="00E009DC">
      <w:pPr>
        <w:spacing w:after="0" w:line="240" w:lineRule="auto"/>
        <w:rPr>
          <w:rFonts w:ascii="Courier New" w:eastAsia="Times New Roman" w:hAnsi="Courier New" w:cs="Courier New"/>
          <w:sz w:val="20"/>
          <w:szCs w:val="24"/>
          <w:lang w:val="uk-UA" w:eastAsia="uk-UA"/>
        </w:rPr>
      </w:pP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r w:rsidRPr="00E009DC">
        <w:rPr>
          <w:rFonts w:ascii="Times New Roman" w:eastAsia="Times New Roman" w:hAnsi="Times New Roman" w:cs="Times New Roman"/>
          <w:b/>
          <w:sz w:val="24"/>
          <w:szCs w:val="24"/>
          <w:lang w:val="uk-UA" w:eastAsia="uk-UA"/>
        </w:rPr>
        <w:t>Факти виплати штрафних санкцій (штраф, пеня, неустойка) і компенсацій за порушення законодавства</w:t>
      </w: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За звiтний рiк значних штрафiв та компенсацiй не мали.</w:t>
      </w:r>
    </w:p>
    <w:p w:rsidR="00E009DC" w:rsidRPr="00E009DC" w:rsidRDefault="00E009DC" w:rsidP="00E009DC">
      <w:pPr>
        <w:spacing w:after="0" w:line="240" w:lineRule="auto"/>
        <w:rPr>
          <w:rFonts w:ascii="Courier New" w:eastAsia="Times New Roman" w:hAnsi="Courier New" w:cs="Courier New"/>
          <w:sz w:val="20"/>
          <w:szCs w:val="24"/>
          <w:lang w:val="uk-UA" w:eastAsia="uk-UA"/>
        </w:rPr>
      </w:pP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r w:rsidRPr="00E009DC">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Фінансування дiяльностi підприємства ведеться з власних обігових коштів. В звітному році рішень щодо одержання позики або кредиту емітентом не приймалося та позика або кредит Товариство не отримувало. Для забезпечення безперервного функціонування підприємства, як суб'єкта господарювання, Товариство приділяло значну увагу ефективній маркетинговій політиці, пошуку резервів зниження накладних витрат та погашення поточних зобов'язань.</w:t>
      </w:r>
    </w:p>
    <w:p w:rsidR="00E009DC" w:rsidRPr="00E009DC" w:rsidRDefault="00E009DC" w:rsidP="00E009DC">
      <w:pPr>
        <w:spacing w:after="0" w:line="240" w:lineRule="auto"/>
        <w:rPr>
          <w:rFonts w:ascii="Courier New" w:eastAsia="Times New Roman" w:hAnsi="Courier New" w:cs="Courier New"/>
          <w:sz w:val="20"/>
          <w:szCs w:val="24"/>
          <w:lang w:val="uk-UA" w:eastAsia="uk-UA"/>
        </w:rPr>
      </w:pP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r w:rsidRPr="00E009DC">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Господарська дiяльнiсть АТ здiйснюється на пiдставi постiйно дiючих договорiв. Зобов'язання передбаченi договорами виконуються. Всi укладенi в звiтному роцi договора виконанi в термiни зазначенi договором.</w:t>
      </w:r>
    </w:p>
    <w:p w:rsidR="00E009DC" w:rsidRPr="00E009DC" w:rsidRDefault="00E009DC" w:rsidP="00E009DC">
      <w:pPr>
        <w:spacing w:after="0" w:line="240" w:lineRule="auto"/>
        <w:rPr>
          <w:rFonts w:ascii="Courier New" w:eastAsia="Times New Roman" w:hAnsi="Courier New" w:cs="Courier New"/>
          <w:sz w:val="20"/>
          <w:szCs w:val="24"/>
          <w:lang w:val="uk-UA" w:eastAsia="uk-UA"/>
        </w:rPr>
      </w:pP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r w:rsidRPr="00E009DC">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В планах збiльшення числа працюючих автомобiлiв, вiдповiдно збiльшення перевезень та рентабельностi виробництва. В 2014 р. пiдприємство планує продовжувати виконання своїх планiв, пов'язаних з розширенням ринкiв збуту своїх товарiв та послуг. Основним напрямком розвитку дiяльностi в короткостроковому майбутньому є збiльшення обсягiв iнвестування у високолiквiднi цiннi папери, збiльшення обсягiв виробництва продукцiї.Також напрямком розвитку дiяльностi є отримання прибутку вiд здiйснення пiдприємницької дiяльностi та використання його в iнтересах акцiонерiв Товариства,розширення ринку товарiв та послуг, розвиток виробництва, пiдвищення ефективностi використання матерiальних фiнансових та iнших ресурсiв на основi загальної дiяльностi та подiлу працi за умови дотримання iнтересiв його працiвникiв, дiлових партнерiв,держави та iнших заiнтересованих осiб.</w:t>
      </w:r>
    </w:p>
    <w:p w:rsidR="00E009DC" w:rsidRPr="00E009DC" w:rsidRDefault="00E009DC" w:rsidP="00E009DC">
      <w:pPr>
        <w:spacing w:after="0" w:line="240" w:lineRule="auto"/>
        <w:rPr>
          <w:rFonts w:ascii="Courier New" w:eastAsia="Times New Roman" w:hAnsi="Courier New" w:cs="Courier New"/>
          <w:sz w:val="20"/>
          <w:szCs w:val="24"/>
          <w:lang w:val="uk-UA" w:eastAsia="uk-UA"/>
        </w:rPr>
      </w:pP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r w:rsidRPr="00E009DC">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lastRenderedPageBreak/>
        <w:t>В звiтному роцi дослiдження та розробки нової технологiї виготовлення продукцiї не проводились.</w:t>
      </w:r>
    </w:p>
    <w:p w:rsidR="00E009DC" w:rsidRPr="00E009DC" w:rsidRDefault="00E009DC" w:rsidP="00E009DC">
      <w:pPr>
        <w:spacing w:after="0" w:line="240" w:lineRule="auto"/>
        <w:rPr>
          <w:rFonts w:ascii="Courier New" w:eastAsia="Times New Roman" w:hAnsi="Courier New" w:cs="Courier New"/>
          <w:sz w:val="20"/>
          <w:szCs w:val="24"/>
          <w:lang w:val="uk-UA" w:eastAsia="uk-UA"/>
        </w:rPr>
      </w:pP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r w:rsidRPr="00E009DC">
        <w:rPr>
          <w:rFonts w:ascii="Times New Roman" w:eastAsia="Times New Roman" w:hAnsi="Times New Roman" w:cs="Times New Roman"/>
          <w:b/>
          <w:sz w:val="24"/>
          <w:szCs w:val="24"/>
          <w:lang w:val="uk-UA" w:eastAsia="uk-UA"/>
        </w:rPr>
        <w:t>Судові справи, стороною в яких виступає емітент, його дочірні підприємства або його посадові особи (дата відкриття провадження у справі, сторони, зміст та розмір позовних вимог, найменування суду, в якому розглядається справа, поточний стан розгляду). У разі відсутності судових справ про це зазначається</w:t>
      </w: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Судовi справи, стороною в яких виступає емiтент, його дочiрнi пiдприємства або його посадовi особи, вiдсутнi.</w:t>
      </w:r>
    </w:p>
    <w:p w:rsidR="00E009DC" w:rsidRPr="00E009DC" w:rsidRDefault="00E009DC" w:rsidP="00E009DC">
      <w:pPr>
        <w:spacing w:after="0" w:line="240" w:lineRule="auto"/>
        <w:rPr>
          <w:rFonts w:ascii="Courier New" w:eastAsia="Times New Roman" w:hAnsi="Courier New" w:cs="Courier New"/>
          <w:sz w:val="20"/>
          <w:szCs w:val="24"/>
          <w:lang w:val="uk-UA" w:eastAsia="uk-UA"/>
        </w:rPr>
      </w:pP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r w:rsidRPr="00E009DC">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E009DC" w:rsidRPr="00E009DC" w:rsidRDefault="00E009DC" w:rsidP="00E009DC">
      <w:pPr>
        <w:spacing w:after="0" w:line="240" w:lineRule="auto"/>
        <w:rPr>
          <w:rFonts w:ascii="Times New Roman" w:eastAsia="Times New Roman" w:hAnsi="Times New Roman" w:cs="Times New Roman"/>
          <w:b/>
          <w:sz w:val="24"/>
          <w:szCs w:val="24"/>
          <w:lang w:val="uk-UA" w:eastAsia="uk-UA"/>
        </w:rPr>
      </w:pP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 xml:space="preserve">ПАТ "Новоархангельське РТП" не проходило процедуру отримання рейтингу оскiльки не пiдпадає пiд ознаки обов'язкового рейтингування. </w:t>
      </w: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 xml:space="preserve">Наступні чергові зюори акціонерів по затвердженню річної звітності за 2013 рік, планується провести 25.04.2014 10,00 за адресою: Кiровоградська обл., смт. Новоархангельськ, вул.  Ленiна,4, у актовому залi, з таким порядком денним: </w:t>
      </w: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1.</w:t>
      </w:r>
      <w:r w:rsidRPr="00E009DC">
        <w:rPr>
          <w:rFonts w:ascii="Courier New" w:eastAsia="Times New Roman" w:hAnsi="Courier New" w:cs="Courier New"/>
          <w:sz w:val="20"/>
          <w:szCs w:val="24"/>
          <w:lang w:val="uk-UA" w:eastAsia="uk-UA"/>
        </w:rPr>
        <w:tab/>
        <w:t>Обрання голови та секретаря Загальних зборiв, лiчильної комiсiї.</w:t>
      </w: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2.</w:t>
      </w:r>
      <w:r w:rsidRPr="00E009DC">
        <w:rPr>
          <w:rFonts w:ascii="Courier New" w:eastAsia="Times New Roman" w:hAnsi="Courier New" w:cs="Courier New"/>
          <w:sz w:val="20"/>
          <w:szCs w:val="24"/>
          <w:lang w:val="uk-UA" w:eastAsia="uk-UA"/>
        </w:rPr>
        <w:tab/>
        <w:t>Звiт Правлiння про результати фiнансово-господарської дiяльностi Товариства за 2013 рiк. Прийняття рiшення за наслiдками розгляду звiту    Правлiння.</w:t>
      </w: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3.</w:t>
      </w:r>
      <w:r w:rsidRPr="00E009DC">
        <w:rPr>
          <w:rFonts w:ascii="Courier New" w:eastAsia="Times New Roman" w:hAnsi="Courier New" w:cs="Courier New"/>
          <w:sz w:val="20"/>
          <w:szCs w:val="24"/>
          <w:lang w:val="uk-UA" w:eastAsia="uk-UA"/>
        </w:rPr>
        <w:tab/>
        <w:t>Звiт Наглядової Ради за 2013 рiк. Прийняття рiшення за наслiдками розгляду звiту Наглядової Ради.</w:t>
      </w: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4.</w:t>
      </w:r>
      <w:r w:rsidRPr="00E009DC">
        <w:rPr>
          <w:rFonts w:ascii="Courier New" w:eastAsia="Times New Roman" w:hAnsi="Courier New" w:cs="Courier New"/>
          <w:sz w:val="20"/>
          <w:szCs w:val="24"/>
          <w:lang w:val="uk-UA" w:eastAsia="uk-UA"/>
        </w:rPr>
        <w:tab/>
        <w:t>Звiт Ревiзiйної комiсiї  про пiдсумки перевiрки фiнансово-господарської дiяльностi  товариства за 2013 рiк . Прийняття рiшення за наслiдками розгляду звiту ревiзiйної комiсiї</w:t>
      </w: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5.</w:t>
      </w:r>
      <w:r w:rsidRPr="00E009DC">
        <w:rPr>
          <w:rFonts w:ascii="Courier New" w:eastAsia="Times New Roman" w:hAnsi="Courier New" w:cs="Courier New"/>
          <w:sz w:val="20"/>
          <w:szCs w:val="24"/>
          <w:lang w:val="uk-UA" w:eastAsia="uk-UA"/>
        </w:rPr>
        <w:tab/>
        <w:t xml:space="preserve">Затвердження рiчного звiту  Товариства за 2013 рiк. </w:t>
      </w: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6.</w:t>
      </w:r>
      <w:r w:rsidRPr="00E009DC">
        <w:rPr>
          <w:rFonts w:ascii="Courier New" w:eastAsia="Times New Roman" w:hAnsi="Courier New" w:cs="Courier New"/>
          <w:sz w:val="20"/>
          <w:szCs w:val="24"/>
          <w:lang w:val="uk-UA" w:eastAsia="uk-UA"/>
        </w:rPr>
        <w:tab/>
        <w:t xml:space="preserve"> Прийняття рiшення про розподiл прибутку товариства за 2013 рiк.</w:t>
      </w:r>
    </w:p>
    <w:p w:rsidR="00E009DC" w:rsidRPr="00E009DC" w:rsidRDefault="00E009DC" w:rsidP="00E009DC">
      <w:pPr>
        <w:spacing w:after="0" w:line="240" w:lineRule="auto"/>
        <w:rPr>
          <w:rFonts w:ascii="Courier New" w:eastAsia="Times New Roman" w:hAnsi="Courier New" w:cs="Courier New"/>
          <w:sz w:val="20"/>
          <w:szCs w:val="24"/>
          <w:lang w:val="uk-UA" w:eastAsia="uk-UA"/>
        </w:rPr>
      </w:pPr>
      <w:r w:rsidRPr="00E009DC">
        <w:rPr>
          <w:rFonts w:ascii="Courier New" w:eastAsia="Times New Roman" w:hAnsi="Courier New" w:cs="Courier New"/>
          <w:sz w:val="20"/>
          <w:szCs w:val="24"/>
          <w:lang w:val="uk-UA" w:eastAsia="uk-UA"/>
        </w:rPr>
        <w:t>7.</w:t>
      </w:r>
      <w:r w:rsidRPr="00E009DC">
        <w:rPr>
          <w:rFonts w:ascii="Courier New" w:eastAsia="Times New Roman" w:hAnsi="Courier New" w:cs="Courier New"/>
          <w:sz w:val="20"/>
          <w:szCs w:val="24"/>
          <w:lang w:val="uk-UA" w:eastAsia="uk-UA"/>
        </w:rPr>
        <w:tab/>
        <w:t>Затвердження розподiлу прибутку на 2014 рiк.</w:t>
      </w:r>
    </w:p>
    <w:p w:rsidR="00E009DC" w:rsidRPr="00E009DC" w:rsidRDefault="00E009DC" w:rsidP="00E009DC">
      <w:pPr>
        <w:spacing w:after="0" w:line="240" w:lineRule="auto"/>
        <w:rPr>
          <w:rFonts w:ascii="Courier New" w:eastAsia="Times New Roman" w:hAnsi="Courier New" w:cs="Courier New"/>
          <w:sz w:val="20"/>
          <w:szCs w:val="24"/>
          <w:lang w:val="uk-UA" w:eastAsia="uk-UA"/>
        </w:rPr>
      </w:pPr>
    </w:p>
    <w:p w:rsidR="00E009DC" w:rsidRPr="00E009DC" w:rsidRDefault="00E009DC" w:rsidP="00E009DC">
      <w:pPr>
        <w:spacing w:after="0" w:line="240" w:lineRule="auto"/>
        <w:rPr>
          <w:rFonts w:ascii="Courier New" w:eastAsia="Times New Roman" w:hAnsi="Courier New" w:cs="Courier New"/>
          <w:sz w:val="20"/>
          <w:szCs w:val="24"/>
          <w:lang w:val="uk-UA" w:eastAsia="uk-UA"/>
        </w:rPr>
      </w:pPr>
    </w:p>
    <w:p w:rsidR="00E009DC" w:rsidRPr="00E009DC" w:rsidRDefault="00E009DC" w:rsidP="00E009DC">
      <w:pPr>
        <w:spacing w:after="0" w:line="240" w:lineRule="auto"/>
        <w:rPr>
          <w:rFonts w:ascii="Courier New" w:eastAsia="Times New Roman" w:hAnsi="Courier New" w:cs="Courier New"/>
          <w:sz w:val="20"/>
          <w:szCs w:val="24"/>
          <w:lang w:val="uk-UA" w:eastAsia="uk-UA"/>
        </w:rPr>
      </w:pPr>
    </w:p>
    <w:p w:rsidR="00E009DC" w:rsidRDefault="00E009DC">
      <w:pPr>
        <w:sectPr w:rsidR="00E009DC" w:rsidSect="00E009DC">
          <w:pgSz w:w="11906" w:h="16838"/>
          <w:pgMar w:top="363" w:right="567" w:bottom="363" w:left="1417" w:header="709" w:footer="709" w:gutter="0"/>
          <w:cols w:space="708"/>
          <w:docGrid w:linePitch="360"/>
        </w:sectPr>
      </w:pPr>
    </w:p>
    <w:tbl>
      <w:tblPr>
        <w:tblW w:w="10080" w:type="dxa"/>
        <w:tblInd w:w="-52" w:type="dxa"/>
        <w:tblCellMar>
          <w:top w:w="15" w:type="dxa"/>
          <w:left w:w="15" w:type="dxa"/>
          <w:bottom w:w="15" w:type="dxa"/>
          <w:right w:w="15" w:type="dxa"/>
        </w:tblCellMar>
        <w:tblLook w:val="0000"/>
      </w:tblPr>
      <w:tblGrid>
        <w:gridCol w:w="10080"/>
      </w:tblGrid>
      <w:tr w:rsidR="00E009DC" w:rsidRPr="00E009DC" w:rsidTr="006A34BA">
        <w:trPr>
          <w:trHeight w:val="271"/>
        </w:trPr>
        <w:tc>
          <w:tcPr>
            <w:tcW w:w="10080" w:type="dxa"/>
            <w:tcMar>
              <w:top w:w="60" w:type="dxa"/>
              <w:left w:w="60" w:type="dxa"/>
              <w:bottom w:w="60" w:type="dxa"/>
              <w:right w:w="60" w:type="dxa"/>
            </w:tcMar>
            <w:vAlign w:val="center"/>
          </w:tcPr>
          <w:p w:rsidR="00E009DC" w:rsidRPr="00E009DC" w:rsidRDefault="00E009DC" w:rsidP="00E009DC">
            <w:pPr>
              <w:spacing w:after="0" w:line="240" w:lineRule="auto"/>
              <w:ind w:left="-210"/>
              <w:jc w:val="center"/>
              <w:rPr>
                <w:rFonts w:ascii="Times New Roman" w:eastAsia="Times New Roman" w:hAnsi="Times New Roman" w:cs="Times New Roman"/>
                <w:b/>
                <w:bCs/>
                <w:sz w:val="26"/>
                <w:szCs w:val="26"/>
                <w:lang w:val="uk-UA" w:eastAsia="uk-UA"/>
              </w:rPr>
            </w:pPr>
            <w:r w:rsidRPr="00E009DC">
              <w:rPr>
                <w:rFonts w:ascii="Times New Roman" w:eastAsia="Times New Roman" w:hAnsi="Times New Roman" w:cs="Times New Roman"/>
                <w:b/>
                <w:color w:val="000000"/>
                <w:sz w:val="26"/>
                <w:szCs w:val="26"/>
                <w:lang w:eastAsia="uk-UA"/>
              </w:rPr>
              <w:lastRenderedPageBreak/>
              <w:t xml:space="preserve">   </w:t>
            </w:r>
            <w:r w:rsidRPr="00E009DC">
              <w:rPr>
                <w:rFonts w:ascii="Times New Roman" w:eastAsia="Times New Roman" w:hAnsi="Times New Roman" w:cs="Times New Roman"/>
                <w:b/>
                <w:color w:val="000000"/>
                <w:sz w:val="26"/>
                <w:szCs w:val="26"/>
                <w:lang w:val="en-US" w:eastAsia="uk-UA"/>
              </w:rPr>
              <w:t>XII</w:t>
            </w:r>
            <w:r w:rsidRPr="00E009DC">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E009DC" w:rsidRPr="00E009DC" w:rsidTr="006A34BA">
        <w:trPr>
          <w:trHeight w:val="244"/>
        </w:trPr>
        <w:tc>
          <w:tcPr>
            <w:tcW w:w="10080" w:type="dxa"/>
            <w:tcMar>
              <w:top w:w="60" w:type="dxa"/>
              <w:left w:w="60" w:type="dxa"/>
              <w:bottom w:w="60" w:type="dxa"/>
              <w:right w:w="60" w:type="dxa"/>
            </w:tcMar>
          </w:tcPr>
          <w:p w:rsidR="00E009DC" w:rsidRPr="00E009DC" w:rsidRDefault="00E009DC" w:rsidP="00E009DC">
            <w:pPr>
              <w:spacing w:after="0" w:line="240" w:lineRule="auto"/>
              <w:rPr>
                <w:rFonts w:ascii="Times New Roman" w:eastAsia="Times New Roman" w:hAnsi="Times New Roman" w:cs="Times New Roman"/>
                <w:b/>
                <w:bCs/>
                <w:color w:val="000000"/>
                <w:sz w:val="24"/>
                <w:szCs w:val="24"/>
                <w:lang w:val="uk-UA" w:eastAsia="uk-UA"/>
              </w:rPr>
            </w:pPr>
          </w:p>
          <w:p w:rsidR="00E009DC" w:rsidRPr="00E009DC" w:rsidRDefault="00E009DC" w:rsidP="00E009DC">
            <w:pPr>
              <w:spacing w:after="0" w:line="240" w:lineRule="auto"/>
              <w:rPr>
                <w:rFonts w:ascii="Times New Roman" w:eastAsia="Times New Roman" w:hAnsi="Times New Roman" w:cs="Times New Roman"/>
                <w:b/>
                <w:bCs/>
                <w:color w:val="000000"/>
                <w:sz w:val="24"/>
                <w:szCs w:val="24"/>
                <w:lang w:val="uk-UA" w:eastAsia="uk-UA"/>
              </w:rPr>
            </w:pPr>
            <w:r w:rsidRPr="00E009DC">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E009DC" w:rsidRPr="00E009DC" w:rsidRDefault="00E009DC" w:rsidP="00E009DC">
            <w:pPr>
              <w:spacing w:after="0" w:line="240" w:lineRule="auto"/>
              <w:rPr>
                <w:rFonts w:ascii="Times New Roman" w:eastAsia="Times New Roman" w:hAnsi="Times New Roman" w:cs="Times New Roman"/>
                <w:sz w:val="24"/>
                <w:szCs w:val="24"/>
                <w:lang w:val="uk-UA" w:eastAsia="uk-UA"/>
              </w:rPr>
            </w:pPr>
          </w:p>
        </w:tc>
      </w:tr>
    </w:tbl>
    <w:tbl>
      <w:tblPr>
        <w:tblStyle w:val="a3"/>
        <w:tblW w:w="10061" w:type="dxa"/>
        <w:tblLayout w:type="fixed"/>
        <w:tblLook w:val="01E0"/>
      </w:tblPr>
      <w:tblGrid>
        <w:gridCol w:w="3090"/>
        <w:gridCol w:w="1162"/>
        <w:gridCol w:w="1162"/>
        <w:gridCol w:w="1161"/>
        <w:gridCol w:w="1162"/>
        <w:gridCol w:w="1162"/>
        <w:gridCol w:w="1162"/>
      </w:tblGrid>
      <w:tr w:rsidR="00E009DC" w:rsidRPr="00E009DC" w:rsidTr="006A34BA">
        <w:trPr>
          <w:trHeight w:val="461"/>
        </w:trPr>
        <w:tc>
          <w:tcPr>
            <w:tcW w:w="3090" w:type="dxa"/>
            <w:vMerge w:val="restart"/>
            <w:vAlign w:val="center"/>
          </w:tcPr>
          <w:p w:rsidR="00E009DC" w:rsidRPr="00E009DC" w:rsidRDefault="00E009DC" w:rsidP="00E009DC">
            <w:pPr>
              <w:jc w:val="center"/>
              <w:rPr>
                <w:b/>
                <w:lang w:val="uk-UA" w:eastAsia="uk-UA"/>
              </w:rPr>
            </w:pPr>
            <w:r w:rsidRPr="00E009DC">
              <w:rPr>
                <w:b/>
                <w:lang w:val="uk-UA" w:eastAsia="uk-UA"/>
              </w:rPr>
              <w:t>Найменування основних засобів</w:t>
            </w:r>
          </w:p>
        </w:tc>
        <w:tc>
          <w:tcPr>
            <w:tcW w:w="2324" w:type="dxa"/>
            <w:gridSpan w:val="2"/>
            <w:vAlign w:val="center"/>
          </w:tcPr>
          <w:p w:rsidR="00E009DC" w:rsidRPr="00E009DC" w:rsidRDefault="00E009DC" w:rsidP="00E009DC">
            <w:pPr>
              <w:jc w:val="center"/>
              <w:rPr>
                <w:b/>
                <w:lang w:val="uk-UA" w:eastAsia="uk-UA"/>
              </w:rPr>
            </w:pPr>
            <w:r w:rsidRPr="00E009DC">
              <w:rPr>
                <w:b/>
                <w:lang w:val="uk-UA" w:eastAsia="uk-UA"/>
              </w:rPr>
              <w:t>Власні основні засоби (тис.грн.)</w:t>
            </w:r>
          </w:p>
        </w:tc>
        <w:tc>
          <w:tcPr>
            <w:tcW w:w="2323" w:type="dxa"/>
            <w:gridSpan w:val="2"/>
            <w:vAlign w:val="center"/>
          </w:tcPr>
          <w:p w:rsidR="00E009DC" w:rsidRPr="00E009DC" w:rsidRDefault="00E009DC" w:rsidP="00E009DC">
            <w:pPr>
              <w:jc w:val="center"/>
              <w:rPr>
                <w:b/>
                <w:lang w:val="uk-UA" w:eastAsia="uk-UA"/>
              </w:rPr>
            </w:pPr>
            <w:r w:rsidRPr="00E009DC">
              <w:rPr>
                <w:b/>
                <w:lang w:val="uk-UA" w:eastAsia="uk-UA"/>
              </w:rPr>
              <w:t>Орендовані основні засоби (тис.грн.)</w:t>
            </w:r>
          </w:p>
        </w:tc>
        <w:tc>
          <w:tcPr>
            <w:tcW w:w="2324" w:type="dxa"/>
            <w:gridSpan w:val="2"/>
            <w:vAlign w:val="center"/>
          </w:tcPr>
          <w:p w:rsidR="00E009DC" w:rsidRPr="00E009DC" w:rsidRDefault="00E009DC" w:rsidP="00E009DC">
            <w:pPr>
              <w:jc w:val="center"/>
              <w:rPr>
                <w:b/>
                <w:lang w:val="uk-UA" w:eastAsia="uk-UA"/>
              </w:rPr>
            </w:pPr>
            <w:r w:rsidRPr="00E009DC">
              <w:rPr>
                <w:b/>
                <w:lang w:val="uk-UA" w:eastAsia="uk-UA"/>
              </w:rPr>
              <w:t>Основні засоби , всього (тис.грн.)</w:t>
            </w:r>
          </w:p>
        </w:tc>
      </w:tr>
      <w:tr w:rsidR="00E009DC" w:rsidRPr="00E009DC" w:rsidTr="006A34BA">
        <w:trPr>
          <w:trHeight w:val="147"/>
        </w:trPr>
        <w:tc>
          <w:tcPr>
            <w:tcW w:w="3090" w:type="dxa"/>
            <w:vMerge/>
          </w:tcPr>
          <w:p w:rsidR="00E009DC" w:rsidRPr="00E009DC" w:rsidRDefault="00E009DC" w:rsidP="00E009DC">
            <w:pPr>
              <w:rPr>
                <w:b/>
                <w:lang w:val="uk-UA" w:eastAsia="uk-UA"/>
              </w:rPr>
            </w:pPr>
          </w:p>
        </w:tc>
        <w:tc>
          <w:tcPr>
            <w:tcW w:w="1162" w:type="dxa"/>
            <w:vAlign w:val="center"/>
          </w:tcPr>
          <w:p w:rsidR="00E009DC" w:rsidRPr="00E009DC" w:rsidRDefault="00E009DC" w:rsidP="00E009DC">
            <w:pPr>
              <w:jc w:val="center"/>
              <w:rPr>
                <w:b/>
                <w:lang w:val="uk-UA" w:eastAsia="uk-UA"/>
              </w:rPr>
            </w:pPr>
            <w:r w:rsidRPr="00E009DC">
              <w:rPr>
                <w:b/>
                <w:lang w:val="uk-UA" w:eastAsia="uk-UA"/>
              </w:rPr>
              <w:t>На початок періоду</w:t>
            </w:r>
          </w:p>
        </w:tc>
        <w:tc>
          <w:tcPr>
            <w:tcW w:w="1162" w:type="dxa"/>
            <w:vAlign w:val="center"/>
          </w:tcPr>
          <w:p w:rsidR="00E009DC" w:rsidRPr="00E009DC" w:rsidRDefault="00E009DC" w:rsidP="00E009DC">
            <w:pPr>
              <w:jc w:val="center"/>
              <w:rPr>
                <w:b/>
                <w:lang w:val="uk-UA" w:eastAsia="uk-UA"/>
              </w:rPr>
            </w:pPr>
            <w:r w:rsidRPr="00E009DC">
              <w:rPr>
                <w:b/>
                <w:lang w:val="uk-UA" w:eastAsia="uk-UA"/>
              </w:rPr>
              <w:t>На кінець періоду</w:t>
            </w:r>
          </w:p>
        </w:tc>
        <w:tc>
          <w:tcPr>
            <w:tcW w:w="1161" w:type="dxa"/>
            <w:vAlign w:val="center"/>
          </w:tcPr>
          <w:p w:rsidR="00E009DC" w:rsidRPr="00E009DC" w:rsidRDefault="00E009DC" w:rsidP="00E009DC">
            <w:pPr>
              <w:jc w:val="center"/>
              <w:rPr>
                <w:b/>
                <w:lang w:val="uk-UA" w:eastAsia="uk-UA"/>
              </w:rPr>
            </w:pPr>
            <w:r w:rsidRPr="00E009DC">
              <w:rPr>
                <w:b/>
                <w:lang w:val="uk-UA" w:eastAsia="uk-UA"/>
              </w:rPr>
              <w:t>На початок періоду</w:t>
            </w:r>
          </w:p>
        </w:tc>
        <w:tc>
          <w:tcPr>
            <w:tcW w:w="1162" w:type="dxa"/>
            <w:vAlign w:val="center"/>
          </w:tcPr>
          <w:p w:rsidR="00E009DC" w:rsidRPr="00E009DC" w:rsidRDefault="00E009DC" w:rsidP="00E009DC">
            <w:pPr>
              <w:jc w:val="center"/>
              <w:rPr>
                <w:b/>
                <w:lang w:val="uk-UA" w:eastAsia="uk-UA"/>
              </w:rPr>
            </w:pPr>
            <w:r w:rsidRPr="00E009DC">
              <w:rPr>
                <w:b/>
                <w:lang w:val="uk-UA" w:eastAsia="uk-UA"/>
              </w:rPr>
              <w:t>На кінець періоду</w:t>
            </w:r>
          </w:p>
        </w:tc>
        <w:tc>
          <w:tcPr>
            <w:tcW w:w="1162" w:type="dxa"/>
            <w:vAlign w:val="center"/>
          </w:tcPr>
          <w:p w:rsidR="00E009DC" w:rsidRPr="00E009DC" w:rsidRDefault="00E009DC" w:rsidP="00E009DC">
            <w:pPr>
              <w:jc w:val="center"/>
              <w:rPr>
                <w:b/>
                <w:lang w:val="uk-UA" w:eastAsia="uk-UA"/>
              </w:rPr>
            </w:pPr>
            <w:r w:rsidRPr="00E009DC">
              <w:rPr>
                <w:b/>
                <w:lang w:val="uk-UA" w:eastAsia="uk-UA"/>
              </w:rPr>
              <w:t>На початок періоду</w:t>
            </w:r>
          </w:p>
        </w:tc>
        <w:tc>
          <w:tcPr>
            <w:tcW w:w="1162" w:type="dxa"/>
            <w:vAlign w:val="center"/>
          </w:tcPr>
          <w:p w:rsidR="00E009DC" w:rsidRPr="00E009DC" w:rsidRDefault="00E009DC" w:rsidP="00E009DC">
            <w:pPr>
              <w:jc w:val="center"/>
              <w:rPr>
                <w:b/>
                <w:lang w:val="uk-UA" w:eastAsia="uk-UA"/>
              </w:rPr>
            </w:pPr>
            <w:r w:rsidRPr="00E009DC">
              <w:rPr>
                <w:b/>
                <w:lang w:val="uk-UA" w:eastAsia="uk-UA"/>
              </w:rPr>
              <w:t>На кінець періоду</w:t>
            </w:r>
          </w:p>
        </w:tc>
      </w:tr>
      <w:tr w:rsidR="00E009DC" w:rsidRPr="00E009DC" w:rsidTr="006A34BA">
        <w:trPr>
          <w:trHeight w:val="346"/>
        </w:trPr>
        <w:tc>
          <w:tcPr>
            <w:tcW w:w="3090" w:type="dxa"/>
            <w:vAlign w:val="center"/>
          </w:tcPr>
          <w:p w:rsidR="00E009DC" w:rsidRPr="00E009DC" w:rsidRDefault="00E009DC" w:rsidP="00E009DC">
            <w:pPr>
              <w:rPr>
                <w:b/>
                <w:lang w:val="uk-UA" w:eastAsia="uk-UA"/>
              </w:rPr>
            </w:pPr>
            <w:r w:rsidRPr="00E009DC">
              <w:rPr>
                <w:b/>
                <w:lang w:val="uk-UA" w:eastAsia="uk-UA"/>
              </w:rPr>
              <w:t>1.Виробничого призначення</w:t>
            </w:r>
          </w:p>
        </w:tc>
        <w:tc>
          <w:tcPr>
            <w:tcW w:w="1162" w:type="dxa"/>
            <w:vAlign w:val="center"/>
          </w:tcPr>
          <w:p w:rsidR="00E009DC" w:rsidRPr="00E009DC" w:rsidRDefault="00E009DC" w:rsidP="00E009DC">
            <w:pPr>
              <w:jc w:val="center"/>
              <w:rPr>
                <w:lang w:val="en-US" w:eastAsia="uk-UA"/>
              </w:rPr>
            </w:pPr>
            <w:r w:rsidRPr="00E009DC">
              <w:rPr>
                <w:lang w:val="uk-UA" w:eastAsia="uk-UA"/>
              </w:rPr>
              <w:t>360.000</w:t>
            </w:r>
          </w:p>
        </w:tc>
        <w:tc>
          <w:tcPr>
            <w:tcW w:w="1162" w:type="dxa"/>
            <w:vAlign w:val="center"/>
          </w:tcPr>
          <w:p w:rsidR="00E009DC" w:rsidRPr="00E009DC" w:rsidRDefault="00E009DC" w:rsidP="00E009DC">
            <w:pPr>
              <w:jc w:val="center"/>
              <w:rPr>
                <w:lang w:val="uk-UA" w:eastAsia="uk-UA"/>
              </w:rPr>
            </w:pPr>
            <w:r w:rsidRPr="00E009DC">
              <w:rPr>
                <w:lang w:val="uk-UA" w:eastAsia="uk-UA"/>
              </w:rPr>
              <w:t>350.000</w:t>
            </w:r>
          </w:p>
        </w:tc>
        <w:tc>
          <w:tcPr>
            <w:tcW w:w="1161" w:type="dxa"/>
            <w:vAlign w:val="center"/>
          </w:tcPr>
          <w:p w:rsidR="00E009DC" w:rsidRPr="00E009DC" w:rsidRDefault="00E009DC" w:rsidP="00E009DC">
            <w:pPr>
              <w:jc w:val="center"/>
              <w:rPr>
                <w:lang w:val="uk-UA" w:eastAsia="uk-UA"/>
              </w:rPr>
            </w:pPr>
            <w:r w:rsidRPr="00E009DC">
              <w:rPr>
                <w:lang w:val="uk-UA" w:eastAsia="uk-UA"/>
              </w:rPr>
              <w:t>0.000</w:t>
            </w:r>
          </w:p>
        </w:tc>
        <w:tc>
          <w:tcPr>
            <w:tcW w:w="1162" w:type="dxa"/>
            <w:vAlign w:val="center"/>
          </w:tcPr>
          <w:p w:rsidR="00E009DC" w:rsidRPr="00E009DC" w:rsidRDefault="00E009DC" w:rsidP="00E009DC">
            <w:pPr>
              <w:jc w:val="center"/>
              <w:rPr>
                <w:lang w:val="uk-UA" w:eastAsia="uk-UA"/>
              </w:rPr>
            </w:pPr>
            <w:r w:rsidRPr="00E009DC">
              <w:rPr>
                <w:lang w:val="uk-UA" w:eastAsia="uk-UA"/>
              </w:rPr>
              <w:t>0.000</w:t>
            </w:r>
          </w:p>
        </w:tc>
        <w:tc>
          <w:tcPr>
            <w:tcW w:w="1162" w:type="dxa"/>
            <w:vAlign w:val="center"/>
          </w:tcPr>
          <w:p w:rsidR="00E009DC" w:rsidRPr="00E009DC" w:rsidRDefault="00E009DC" w:rsidP="00E009DC">
            <w:pPr>
              <w:jc w:val="center"/>
              <w:rPr>
                <w:lang w:val="uk-UA" w:eastAsia="uk-UA"/>
              </w:rPr>
            </w:pPr>
            <w:r w:rsidRPr="00E009DC">
              <w:rPr>
                <w:lang w:val="uk-UA" w:eastAsia="uk-UA"/>
              </w:rPr>
              <w:t>360.000</w:t>
            </w:r>
          </w:p>
        </w:tc>
        <w:tc>
          <w:tcPr>
            <w:tcW w:w="1162" w:type="dxa"/>
            <w:vAlign w:val="center"/>
          </w:tcPr>
          <w:p w:rsidR="00E009DC" w:rsidRPr="00E009DC" w:rsidRDefault="00E009DC" w:rsidP="00E009DC">
            <w:pPr>
              <w:jc w:val="center"/>
              <w:rPr>
                <w:lang w:val="uk-UA" w:eastAsia="uk-UA"/>
              </w:rPr>
            </w:pPr>
            <w:r w:rsidRPr="00E009DC">
              <w:rPr>
                <w:lang w:val="uk-UA" w:eastAsia="uk-UA"/>
              </w:rPr>
              <w:t>350.000</w:t>
            </w:r>
          </w:p>
        </w:tc>
      </w:tr>
      <w:tr w:rsidR="00E009DC" w:rsidRPr="00E009DC" w:rsidTr="006A34BA">
        <w:trPr>
          <w:trHeight w:val="346"/>
        </w:trPr>
        <w:tc>
          <w:tcPr>
            <w:tcW w:w="3090" w:type="dxa"/>
            <w:vAlign w:val="center"/>
          </w:tcPr>
          <w:p w:rsidR="00E009DC" w:rsidRPr="00E009DC" w:rsidRDefault="00E009DC" w:rsidP="00E009DC">
            <w:pPr>
              <w:rPr>
                <w:b/>
                <w:lang w:val="uk-UA" w:eastAsia="uk-UA"/>
              </w:rPr>
            </w:pPr>
            <w:r w:rsidRPr="00E009DC">
              <w:rPr>
                <w:b/>
                <w:lang w:val="uk-UA" w:eastAsia="uk-UA"/>
              </w:rPr>
              <w:t>- будівлі та споруди</w:t>
            </w:r>
          </w:p>
        </w:tc>
        <w:tc>
          <w:tcPr>
            <w:tcW w:w="1162" w:type="dxa"/>
            <w:vAlign w:val="center"/>
          </w:tcPr>
          <w:p w:rsidR="00E009DC" w:rsidRPr="00E009DC" w:rsidRDefault="00E009DC" w:rsidP="00E009DC">
            <w:pPr>
              <w:jc w:val="center"/>
              <w:rPr>
                <w:lang w:val="en-US" w:eastAsia="uk-UA"/>
              </w:rPr>
            </w:pPr>
            <w:r w:rsidRPr="00E009DC">
              <w:rPr>
                <w:lang w:val="uk-UA" w:eastAsia="uk-UA"/>
              </w:rPr>
              <w:t>199.000</w:t>
            </w:r>
          </w:p>
        </w:tc>
        <w:tc>
          <w:tcPr>
            <w:tcW w:w="1162" w:type="dxa"/>
            <w:vAlign w:val="center"/>
          </w:tcPr>
          <w:p w:rsidR="00E009DC" w:rsidRPr="00E009DC" w:rsidRDefault="00E009DC" w:rsidP="00E009DC">
            <w:pPr>
              <w:jc w:val="center"/>
              <w:rPr>
                <w:lang w:val="uk-UA" w:eastAsia="uk-UA"/>
              </w:rPr>
            </w:pPr>
            <w:r w:rsidRPr="00E009DC">
              <w:rPr>
                <w:lang w:val="uk-UA" w:eastAsia="uk-UA"/>
              </w:rPr>
              <w:t>190.000</w:t>
            </w:r>
          </w:p>
        </w:tc>
        <w:tc>
          <w:tcPr>
            <w:tcW w:w="1161" w:type="dxa"/>
            <w:vAlign w:val="center"/>
          </w:tcPr>
          <w:p w:rsidR="00E009DC" w:rsidRPr="00E009DC" w:rsidRDefault="00E009DC" w:rsidP="00E009DC">
            <w:pPr>
              <w:jc w:val="center"/>
              <w:rPr>
                <w:lang w:val="uk-UA" w:eastAsia="uk-UA"/>
              </w:rPr>
            </w:pPr>
            <w:r w:rsidRPr="00E009DC">
              <w:rPr>
                <w:lang w:val="uk-UA" w:eastAsia="uk-UA"/>
              </w:rPr>
              <w:t>0.000</w:t>
            </w:r>
          </w:p>
        </w:tc>
        <w:tc>
          <w:tcPr>
            <w:tcW w:w="1162" w:type="dxa"/>
            <w:vAlign w:val="center"/>
          </w:tcPr>
          <w:p w:rsidR="00E009DC" w:rsidRPr="00E009DC" w:rsidRDefault="00E009DC" w:rsidP="00E009DC">
            <w:pPr>
              <w:jc w:val="center"/>
              <w:rPr>
                <w:lang w:val="uk-UA" w:eastAsia="uk-UA"/>
              </w:rPr>
            </w:pPr>
            <w:r w:rsidRPr="00E009DC">
              <w:rPr>
                <w:lang w:val="uk-UA" w:eastAsia="uk-UA"/>
              </w:rPr>
              <w:t>0.000</w:t>
            </w:r>
          </w:p>
        </w:tc>
        <w:tc>
          <w:tcPr>
            <w:tcW w:w="1162" w:type="dxa"/>
            <w:vAlign w:val="center"/>
          </w:tcPr>
          <w:p w:rsidR="00E009DC" w:rsidRPr="00E009DC" w:rsidRDefault="00E009DC" w:rsidP="00E009DC">
            <w:pPr>
              <w:jc w:val="center"/>
              <w:rPr>
                <w:lang w:val="uk-UA" w:eastAsia="uk-UA"/>
              </w:rPr>
            </w:pPr>
            <w:r w:rsidRPr="00E009DC">
              <w:rPr>
                <w:lang w:val="uk-UA" w:eastAsia="uk-UA"/>
              </w:rPr>
              <w:t>199.000</w:t>
            </w:r>
          </w:p>
        </w:tc>
        <w:tc>
          <w:tcPr>
            <w:tcW w:w="1162" w:type="dxa"/>
            <w:vAlign w:val="center"/>
          </w:tcPr>
          <w:p w:rsidR="00E009DC" w:rsidRPr="00E009DC" w:rsidRDefault="00E009DC" w:rsidP="00E009DC">
            <w:pPr>
              <w:jc w:val="center"/>
              <w:rPr>
                <w:lang w:val="uk-UA" w:eastAsia="uk-UA"/>
              </w:rPr>
            </w:pPr>
            <w:r w:rsidRPr="00E009DC">
              <w:rPr>
                <w:lang w:val="uk-UA" w:eastAsia="uk-UA"/>
              </w:rPr>
              <w:t>190.000</w:t>
            </w:r>
          </w:p>
        </w:tc>
      </w:tr>
      <w:tr w:rsidR="00E009DC" w:rsidRPr="00E009DC" w:rsidTr="006A34BA">
        <w:trPr>
          <w:trHeight w:val="346"/>
        </w:trPr>
        <w:tc>
          <w:tcPr>
            <w:tcW w:w="3090" w:type="dxa"/>
            <w:vAlign w:val="center"/>
          </w:tcPr>
          <w:p w:rsidR="00E009DC" w:rsidRPr="00E009DC" w:rsidRDefault="00E009DC" w:rsidP="00E009DC">
            <w:pPr>
              <w:rPr>
                <w:b/>
                <w:lang w:val="uk-UA" w:eastAsia="uk-UA"/>
              </w:rPr>
            </w:pPr>
            <w:r w:rsidRPr="00E009DC">
              <w:rPr>
                <w:b/>
                <w:lang w:val="uk-UA" w:eastAsia="uk-UA"/>
              </w:rPr>
              <w:t>- машини та обладнання</w:t>
            </w:r>
          </w:p>
        </w:tc>
        <w:tc>
          <w:tcPr>
            <w:tcW w:w="1162" w:type="dxa"/>
            <w:vAlign w:val="center"/>
          </w:tcPr>
          <w:p w:rsidR="00E009DC" w:rsidRPr="00E009DC" w:rsidRDefault="00E009DC" w:rsidP="00E009DC">
            <w:pPr>
              <w:jc w:val="center"/>
              <w:rPr>
                <w:lang w:val="en-US" w:eastAsia="uk-UA"/>
              </w:rPr>
            </w:pPr>
            <w:r w:rsidRPr="00E009DC">
              <w:rPr>
                <w:lang w:val="uk-UA" w:eastAsia="uk-UA"/>
              </w:rPr>
              <w:t>80.000</w:t>
            </w:r>
          </w:p>
        </w:tc>
        <w:tc>
          <w:tcPr>
            <w:tcW w:w="1162" w:type="dxa"/>
            <w:vAlign w:val="center"/>
          </w:tcPr>
          <w:p w:rsidR="00E009DC" w:rsidRPr="00E009DC" w:rsidRDefault="00E009DC" w:rsidP="00E009DC">
            <w:pPr>
              <w:jc w:val="center"/>
              <w:rPr>
                <w:lang w:val="uk-UA" w:eastAsia="uk-UA"/>
              </w:rPr>
            </w:pPr>
            <w:r w:rsidRPr="00E009DC">
              <w:rPr>
                <w:lang w:val="uk-UA" w:eastAsia="uk-UA"/>
              </w:rPr>
              <w:t>80.000</w:t>
            </w:r>
          </w:p>
        </w:tc>
        <w:tc>
          <w:tcPr>
            <w:tcW w:w="1161" w:type="dxa"/>
            <w:vAlign w:val="center"/>
          </w:tcPr>
          <w:p w:rsidR="00E009DC" w:rsidRPr="00E009DC" w:rsidRDefault="00E009DC" w:rsidP="00E009DC">
            <w:pPr>
              <w:jc w:val="center"/>
              <w:rPr>
                <w:lang w:val="uk-UA" w:eastAsia="uk-UA"/>
              </w:rPr>
            </w:pPr>
            <w:r w:rsidRPr="00E009DC">
              <w:rPr>
                <w:lang w:val="uk-UA" w:eastAsia="uk-UA"/>
              </w:rPr>
              <w:t>0.000</w:t>
            </w:r>
          </w:p>
        </w:tc>
        <w:tc>
          <w:tcPr>
            <w:tcW w:w="1162" w:type="dxa"/>
            <w:vAlign w:val="center"/>
          </w:tcPr>
          <w:p w:rsidR="00E009DC" w:rsidRPr="00E009DC" w:rsidRDefault="00E009DC" w:rsidP="00E009DC">
            <w:pPr>
              <w:jc w:val="center"/>
              <w:rPr>
                <w:lang w:val="uk-UA" w:eastAsia="uk-UA"/>
              </w:rPr>
            </w:pPr>
            <w:r w:rsidRPr="00E009DC">
              <w:rPr>
                <w:lang w:val="uk-UA" w:eastAsia="uk-UA"/>
              </w:rPr>
              <w:t>0.000</w:t>
            </w:r>
          </w:p>
        </w:tc>
        <w:tc>
          <w:tcPr>
            <w:tcW w:w="1162" w:type="dxa"/>
            <w:vAlign w:val="center"/>
          </w:tcPr>
          <w:p w:rsidR="00E009DC" w:rsidRPr="00E009DC" w:rsidRDefault="00E009DC" w:rsidP="00E009DC">
            <w:pPr>
              <w:jc w:val="center"/>
              <w:rPr>
                <w:lang w:val="uk-UA" w:eastAsia="uk-UA"/>
              </w:rPr>
            </w:pPr>
            <w:r w:rsidRPr="00E009DC">
              <w:rPr>
                <w:lang w:val="uk-UA" w:eastAsia="uk-UA"/>
              </w:rPr>
              <w:t>80.000</w:t>
            </w:r>
          </w:p>
        </w:tc>
        <w:tc>
          <w:tcPr>
            <w:tcW w:w="1162" w:type="dxa"/>
            <w:vAlign w:val="center"/>
          </w:tcPr>
          <w:p w:rsidR="00E009DC" w:rsidRPr="00E009DC" w:rsidRDefault="00E009DC" w:rsidP="00E009DC">
            <w:pPr>
              <w:jc w:val="center"/>
              <w:rPr>
                <w:lang w:val="uk-UA" w:eastAsia="uk-UA"/>
              </w:rPr>
            </w:pPr>
            <w:r w:rsidRPr="00E009DC">
              <w:rPr>
                <w:lang w:val="uk-UA" w:eastAsia="uk-UA"/>
              </w:rPr>
              <w:t>80.000</w:t>
            </w:r>
          </w:p>
        </w:tc>
      </w:tr>
      <w:tr w:rsidR="00E009DC" w:rsidRPr="00E009DC" w:rsidTr="006A34BA">
        <w:trPr>
          <w:trHeight w:val="346"/>
        </w:trPr>
        <w:tc>
          <w:tcPr>
            <w:tcW w:w="3090" w:type="dxa"/>
            <w:vAlign w:val="center"/>
          </w:tcPr>
          <w:p w:rsidR="00E009DC" w:rsidRPr="00E009DC" w:rsidRDefault="00E009DC" w:rsidP="00E009DC">
            <w:pPr>
              <w:rPr>
                <w:b/>
                <w:lang w:val="uk-UA" w:eastAsia="uk-UA"/>
              </w:rPr>
            </w:pPr>
            <w:r w:rsidRPr="00E009DC">
              <w:rPr>
                <w:b/>
                <w:lang w:val="uk-UA" w:eastAsia="uk-UA"/>
              </w:rPr>
              <w:t>- транспортні засоби</w:t>
            </w:r>
          </w:p>
        </w:tc>
        <w:tc>
          <w:tcPr>
            <w:tcW w:w="1162" w:type="dxa"/>
            <w:vAlign w:val="center"/>
          </w:tcPr>
          <w:p w:rsidR="00E009DC" w:rsidRPr="00E009DC" w:rsidRDefault="00E009DC" w:rsidP="00E009DC">
            <w:pPr>
              <w:jc w:val="center"/>
              <w:rPr>
                <w:lang w:val="en-US" w:eastAsia="uk-UA"/>
              </w:rPr>
            </w:pPr>
            <w:r w:rsidRPr="00E009DC">
              <w:rPr>
                <w:lang w:val="uk-UA" w:eastAsia="uk-UA"/>
              </w:rPr>
              <w:t>79.000</w:t>
            </w:r>
          </w:p>
        </w:tc>
        <w:tc>
          <w:tcPr>
            <w:tcW w:w="1162" w:type="dxa"/>
            <w:vAlign w:val="center"/>
          </w:tcPr>
          <w:p w:rsidR="00E009DC" w:rsidRPr="00E009DC" w:rsidRDefault="00E009DC" w:rsidP="00E009DC">
            <w:pPr>
              <w:jc w:val="center"/>
              <w:rPr>
                <w:lang w:val="uk-UA" w:eastAsia="uk-UA"/>
              </w:rPr>
            </w:pPr>
            <w:r w:rsidRPr="00E009DC">
              <w:rPr>
                <w:lang w:val="uk-UA" w:eastAsia="uk-UA"/>
              </w:rPr>
              <w:t>78.000</w:t>
            </w:r>
          </w:p>
        </w:tc>
        <w:tc>
          <w:tcPr>
            <w:tcW w:w="1161" w:type="dxa"/>
            <w:vAlign w:val="center"/>
          </w:tcPr>
          <w:p w:rsidR="00E009DC" w:rsidRPr="00E009DC" w:rsidRDefault="00E009DC" w:rsidP="00E009DC">
            <w:pPr>
              <w:jc w:val="center"/>
              <w:rPr>
                <w:lang w:val="uk-UA" w:eastAsia="uk-UA"/>
              </w:rPr>
            </w:pPr>
            <w:r w:rsidRPr="00E009DC">
              <w:rPr>
                <w:lang w:val="uk-UA" w:eastAsia="uk-UA"/>
              </w:rPr>
              <w:t>0.000</w:t>
            </w:r>
          </w:p>
        </w:tc>
        <w:tc>
          <w:tcPr>
            <w:tcW w:w="1162" w:type="dxa"/>
            <w:vAlign w:val="center"/>
          </w:tcPr>
          <w:p w:rsidR="00E009DC" w:rsidRPr="00E009DC" w:rsidRDefault="00E009DC" w:rsidP="00E009DC">
            <w:pPr>
              <w:jc w:val="center"/>
              <w:rPr>
                <w:lang w:val="uk-UA" w:eastAsia="uk-UA"/>
              </w:rPr>
            </w:pPr>
            <w:r w:rsidRPr="00E009DC">
              <w:rPr>
                <w:lang w:val="uk-UA" w:eastAsia="uk-UA"/>
              </w:rPr>
              <w:t>0.000</w:t>
            </w:r>
          </w:p>
        </w:tc>
        <w:tc>
          <w:tcPr>
            <w:tcW w:w="1162" w:type="dxa"/>
            <w:vAlign w:val="center"/>
          </w:tcPr>
          <w:p w:rsidR="00E009DC" w:rsidRPr="00E009DC" w:rsidRDefault="00E009DC" w:rsidP="00E009DC">
            <w:pPr>
              <w:jc w:val="center"/>
              <w:rPr>
                <w:lang w:val="uk-UA" w:eastAsia="uk-UA"/>
              </w:rPr>
            </w:pPr>
            <w:r w:rsidRPr="00E009DC">
              <w:rPr>
                <w:lang w:val="uk-UA" w:eastAsia="uk-UA"/>
              </w:rPr>
              <w:t>79.000</w:t>
            </w:r>
          </w:p>
        </w:tc>
        <w:tc>
          <w:tcPr>
            <w:tcW w:w="1162" w:type="dxa"/>
            <w:vAlign w:val="center"/>
          </w:tcPr>
          <w:p w:rsidR="00E009DC" w:rsidRPr="00E009DC" w:rsidRDefault="00E009DC" w:rsidP="00E009DC">
            <w:pPr>
              <w:jc w:val="center"/>
              <w:rPr>
                <w:lang w:val="uk-UA" w:eastAsia="uk-UA"/>
              </w:rPr>
            </w:pPr>
            <w:r w:rsidRPr="00E009DC">
              <w:rPr>
                <w:lang w:val="uk-UA" w:eastAsia="uk-UA"/>
              </w:rPr>
              <w:t>78.000</w:t>
            </w:r>
          </w:p>
        </w:tc>
      </w:tr>
      <w:tr w:rsidR="00E009DC" w:rsidRPr="00E009DC" w:rsidTr="006A34BA">
        <w:trPr>
          <w:trHeight w:val="346"/>
        </w:trPr>
        <w:tc>
          <w:tcPr>
            <w:tcW w:w="3090" w:type="dxa"/>
            <w:vAlign w:val="center"/>
          </w:tcPr>
          <w:p w:rsidR="00E009DC" w:rsidRPr="00E009DC" w:rsidRDefault="00E009DC" w:rsidP="00E009DC">
            <w:pPr>
              <w:rPr>
                <w:b/>
                <w:lang w:val="uk-UA" w:eastAsia="uk-UA"/>
              </w:rPr>
            </w:pPr>
            <w:r w:rsidRPr="00E009DC">
              <w:rPr>
                <w:b/>
                <w:lang w:val="uk-UA" w:eastAsia="uk-UA"/>
              </w:rPr>
              <w:t>- інші</w:t>
            </w:r>
          </w:p>
        </w:tc>
        <w:tc>
          <w:tcPr>
            <w:tcW w:w="1162" w:type="dxa"/>
            <w:vAlign w:val="center"/>
          </w:tcPr>
          <w:p w:rsidR="00E009DC" w:rsidRPr="00E009DC" w:rsidRDefault="00E009DC" w:rsidP="00E009DC">
            <w:pPr>
              <w:jc w:val="center"/>
              <w:rPr>
                <w:lang w:val="en-US" w:eastAsia="uk-UA"/>
              </w:rPr>
            </w:pPr>
            <w:r w:rsidRPr="00E009DC">
              <w:rPr>
                <w:lang w:val="uk-UA" w:eastAsia="uk-UA"/>
              </w:rPr>
              <w:t>2.000</w:t>
            </w:r>
          </w:p>
        </w:tc>
        <w:tc>
          <w:tcPr>
            <w:tcW w:w="1162" w:type="dxa"/>
            <w:vAlign w:val="center"/>
          </w:tcPr>
          <w:p w:rsidR="00E009DC" w:rsidRPr="00E009DC" w:rsidRDefault="00E009DC" w:rsidP="00E009DC">
            <w:pPr>
              <w:jc w:val="center"/>
              <w:rPr>
                <w:lang w:val="uk-UA" w:eastAsia="uk-UA"/>
              </w:rPr>
            </w:pPr>
            <w:r w:rsidRPr="00E009DC">
              <w:rPr>
                <w:lang w:val="uk-UA" w:eastAsia="uk-UA"/>
              </w:rPr>
              <w:t>2.000</w:t>
            </w:r>
          </w:p>
        </w:tc>
        <w:tc>
          <w:tcPr>
            <w:tcW w:w="1161" w:type="dxa"/>
            <w:vAlign w:val="center"/>
          </w:tcPr>
          <w:p w:rsidR="00E009DC" w:rsidRPr="00E009DC" w:rsidRDefault="00E009DC" w:rsidP="00E009DC">
            <w:pPr>
              <w:jc w:val="center"/>
              <w:rPr>
                <w:lang w:val="uk-UA" w:eastAsia="uk-UA"/>
              </w:rPr>
            </w:pPr>
            <w:r w:rsidRPr="00E009DC">
              <w:rPr>
                <w:lang w:val="uk-UA" w:eastAsia="uk-UA"/>
              </w:rPr>
              <w:t>0.000</w:t>
            </w:r>
          </w:p>
        </w:tc>
        <w:tc>
          <w:tcPr>
            <w:tcW w:w="1162" w:type="dxa"/>
            <w:vAlign w:val="center"/>
          </w:tcPr>
          <w:p w:rsidR="00E009DC" w:rsidRPr="00E009DC" w:rsidRDefault="00E009DC" w:rsidP="00E009DC">
            <w:pPr>
              <w:jc w:val="center"/>
              <w:rPr>
                <w:lang w:val="uk-UA" w:eastAsia="uk-UA"/>
              </w:rPr>
            </w:pPr>
            <w:r w:rsidRPr="00E009DC">
              <w:rPr>
                <w:lang w:val="uk-UA" w:eastAsia="uk-UA"/>
              </w:rPr>
              <w:t>0.000</w:t>
            </w:r>
          </w:p>
        </w:tc>
        <w:tc>
          <w:tcPr>
            <w:tcW w:w="1162" w:type="dxa"/>
            <w:vAlign w:val="center"/>
          </w:tcPr>
          <w:p w:rsidR="00E009DC" w:rsidRPr="00E009DC" w:rsidRDefault="00E009DC" w:rsidP="00E009DC">
            <w:pPr>
              <w:jc w:val="center"/>
              <w:rPr>
                <w:lang w:val="uk-UA" w:eastAsia="uk-UA"/>
              </w:rPr>
            </w:pPr>
            <w:r w:rsidRPr="00E009DC">
              <w:rPr>
                <w:lang w:val="uk-UA" w:eastAsia="uk-UA"/>
              </w:rPr>
              <w:t>2.000</w:t>
            </w:r>
          </w:p>
        </w:tc>
        <w:tc>
          <w:tcPr>
            <w:tcW w:w="1162" w:type="dxa"/>
            <w:vAlign w:val="center"/>
          </w:tcPr>
          <w:p w:rsidR="00E009DC" w:rsidRPr="00E009DC" w:rsidRDefault="00E009DC" w:rsidP="00E009DC">
            <w:pPr>
              <w:jc w:val="center"/>
              <w:rPr>
                <w:lang w:val="uk-UA" w:eastAsia="uk-UA"/>
              </w:rPr>
            </w:pPr>
            <w:r w:rsidRPr="00E009DC">
              <w:rPr>
                <w:lang w:val="uk-UA" w:eastAsia="uk-UA"/>
              </w:rPr>
              <w:t>2.000</w:t>
            </w:r>
          </w:p>
        </w:tc>
      </w:tr>
      <w:tr w:rsidR="00E009DC" w:rsidRPr="00E009DC" w:rsidTr="006A34BA">
        <w:trPr>
          <w:trHeight w:val="346"/>
        </w:trPr>
        <w:tc>
          <w:tcPr>
            <w:tcW w:w="3090" w:type="dxa"/>
            <w:vAlign w:val="center"/>
          </w:tcPr>
          <w:p w:rsidR="00E009DC" w:rsidRPr="00E009DC" w:rsidRDefault="00E009DC" w:rsidP="00E009DC">
            <w:pPr>
              <w:rPr>
                <w:b/>
                <w:lang w:val="uk-UA" w:eastAsia="uk-UA"/>
              </w:rPr>
            </w:pPr>
            <w:r w:rsidRPr="00E009DC">
              <w:rPr>
                <w:b/>
                <w:lang w:val="uk-UA" w:eastAsia="uk-UA"/>
              </w:rPr>
              <w:t>2. Невиробничого призначення</w:t>
            </w:r>
          </w:p>
        </w:tc>
        <w:tc>
          <w:tcPr>
            <w:tcW w:w="1162" w:type="dxa"/>
            <w:vAlign w:val="center"/>
          </w:tcPr>
          <w:p w:rsidR="00E009DC" w:rsidRPr="00E009DC" w:rsidRDefault="00E009DC" w:rsidP="00E009DC">
            <w:pPr>
              <w:jc w:val="center"/>
              <w:rPr>
                <w:lang w:val="en-US" w:eastAsia="uk-UA"/>
              </w:rPr>
            </w:pPr>
            <w:r w:rsidRPr="00E009DC">
              <w:rPr>
                <w:lang w:val="uk-UA" w:eastAsia="uk-UA"/>
              </w:rPr>
              <w:t>0.000</w:t>
            </w:r>
          </w:p>
        </w:tc>
        <w:tc>
          <w:tcPr>
            <w:tcW w:w="1162" w:type="dxa"/>
            <w:vAlign w:val="center"/>
          </w:tcPr>
          <w:p w:rsidR="00E009DC" w:rsidRPr="00E009DC" w:rsidRDefault="00E009DC" w:rsidP="00E009DC">
            <w:pPr>
              <w:jc w:val="center"/>
              <w:rPr>
                <w:lang w:val="uk-UA" w:eastAsia="uk-UA"/>
              </w:rPr>
            </w:pPr>
            <w:r w:rsidRPr="00E009DC">
              <w:rPr>
                <w:lang w:val="uk-UA" w:eastAsia="uk-UA"/>
              </w:rPr>
              <w:t>0.000</w:t>
            </w:r>
          </w:p>
        </w:tc>
        <w:tc>
          <w:tcPr>
            <w:tcW w:w="1161" w:type="dxa"/>
            <w:vAlign w:val="center"/>
          </w:tcPr>
          <w:p w:rsidR="00E009DC" w:rsidRPr="00E009DC" w:rsidRDefault="00E009DC" w:rsidP="00E009DC">
            <w:pPr>
              <w:jc w:val="center"/>
              <w:rPr>
                <w:lang w:val="uk-UA" w:eastAsia="uk-UA"/>
              </w:rPr>
            </w:pPr>
            <w:r w:rsidRPr="00E009DC">
              <w:rPr>
                <w:lang w:val="uk-UA" w:eastAsia="uk-UA"/>
              </w:rPr>
              <w:t>0.000</w:t>
            </w:r>
          </w:p>
        </w:tc>
        <w:tc>
          <w:tcPr>
            <w:tcW w:w="1162" w:type="dxa"/>
            <w:vAlign w:val="center"/>
          </w:tcPr>
          <w:p w:rsidR="00E009DC" w:rsidRPr="00E009DC" w:rsidRDefault="00E009DC" w:rsidP="00E009DC">
            <w:pPr>
              <w:jc w:val="center"/>
              <w:rPr>
                <w:lang w:val="uk-UA" w:eastAsia="uk-UA"/>
              </w:rPr>
            </w:pPr>
            <w:r w:rsidRPr="00E009DC">
              <w:rPr>
                <w:lang w:val="uk-UA" w:eastAsia="uk-UA"/>
              </w:rPr>
              <w:t>0.000</w:t>
            </w:r>
          </w:p>
        </w:tc>
        <w:tc>
          <w:tcPr>
            <w:tcW w:w="1162" w:type="dxa"/>
            <w:vAlign w:val="center"/>
          </w:tcPr>
          <w:p w:rsidR="00E009DC" w:rsidRPr="00E009DC" w:rsidRDefault="00E009DC" w:rsidP="00E009DC">
            <w:pPr>
              <w:jc w:val="center"/>
              <w:rPr>
                <w:lang w:val="uk-UA" w:eastAsia="uk-UA"/>
              </w:rPr>
            </w:pPr>
            <w:r w:rsidRPr="00E009DC">
              <w:rPr>
                <w:lang w:val="uk-UA" w:eastAsia="uk-UA"/>
              </w:rPr>
              <w:t>0.000</w:t>
            </w:r>
          </w:p>
        </w:tc>
        <w:tc>
          <w:tcPr>
            <w:tcW w:w="1162" w:type="dxa"/>
            <w:vAlign w:val="center"/>
          </w:tcPr>
          <w:p w:rsidR="00E009DC" w:rsidRPr="00E009DC" w:rsidRDefault="00E009DC" w:rsidP="00E009DC">
            <w:pPr>
              <w:jc w:val="center"/>
              <w:rPr>
                <w:lang w:val="uk-UA" w:eastAsia="uk-UA"/>
              </w:rPr>
            </w:pPr>
            <w:r w:rsidRPr="00E009DC">
              <w:rPr>
                <w:lang w:val="uk-UA" w:eastAsia="uk-UA"/>
              </w:rPr>
              <w:t>0.000</w:t>
            </w:r>
          </w:p>
        </w:tc>
      </w:tr>
      <w:tr w:rsidR="00E009DC" w:rsidRPr="00E009DC" w:rsidTr="006A34BA">
        <w:trPr>
          <w:trHeight w:val="346"/>
        </w:trPr>
        <w:tc>
          <w:tcPr>
            <w:tcW w:w="3090" w:type="dxa"/>
            <w:vAlign w:val="center"/>
          </w:tcPr>
          <w:p w:rsidR="00E009DC" w:rsidRPr="00E009DC" w:rsidRDefault="00E009DC" w:rsidP="00E009DC">
            <w:pPr>
              <w:rPr>
                <w:b/>
                <w:lang w:val="uk-UA" w:eastAsia="uk-UA"/>
              </w:rPr>
            </w:pPr>
            <w:r w:rsidRPr="00E009DC">
              <w:rPr>
                <w:b/>
                <w:lang w:val="uk-UA" w:eastAsia="uk-UA"/>
              </w:rPr>
              <w:t>- будівлі та споруди</w:t>
            </w:r>
          </w:p>
        </w:tc>
        <w:tc>
          <w:tcPr>
            <w:tcW w:w="1162" w:type="dxa"/>
            <w:vAlign w:val="center"/>
          </w:tcPr>
          <w:p w:rsidR="00E009DC" w:rsidRPr="00E009DC" w:rsidRDefault="00E009DC" w:rsidP="00E009DC">
            <w:pPr>
              <w:jc w:val="center"/>
              <w:rPr>
                <w:lang w:val="en-US" w:eastAsia="uk-UA"/>
              </w:rPr>
            </w:pPr>
            <w:r w:rsidRPr="00E009DC">
              <w:rPr>
                <w:lang w:val="uk-UA" w:eastAsia="uk-UA"/>
              </w:rPr>
              <w:t>0.000</w:t>
            </w:r>
          </w:p>
        </w:tc>
        <w:tc>
          <w:tcPr>
            <w:tcW w:w="1162" w:type="dxa"/>
            <w:vAlign w:val="center"/>
          </w:tcPr>
          <w:p w:rsidR="00E009DC" w:rsidRPr="00E009DC" w:rsidRDefault="00E009DC" w:rsidP="00E009DC">
            <w:pPr>
              <w:jc w:val="center"/>
              <w:rPr>
                <w:lang w:val="uk-UA" w:eastAsia="uk-UA"/>
              </w:rPr>
            </w:pPr>
            <w:r w:rsidRPr="00E009DC">
              <w:rPr>
                <w:lang w:val="uk-UA" w:eastAsia="uk-UA"/>
              </w:rPr>
              <w:t>0.000</w:t>
            </w:r>
          </w:p>
        </w:tc>
        <w:tc>
          <w:tcPr>
            <w:tcW w:w="1161" w:type="dxa"/>
            <w:vAlign w:val="center"/>
          </w:tcPr>
          <w:p w:rsidR="00E009DC" w:rsidRPr="00E009DC" w:rsidRDefault="00E009DC" w:rsidP="00E009DC">
            <w:pPr>
              <w:jc w:val="center"/>
              <w:rPr>
                <w:lang w:val="uk-UA" w:eastAsia="uk-UA"/>
              </w:rPr>
            </w:pPr>
            <w:r w:rsidRPr="00E009DC">
              <w:rPr>
                <w:lang w:val="uk-UA" w:eastAsia="uk-UA"/>
              </w:rPr>
              <w:t>0.000</w:t>
            </w:r>
          </w:p>
        </w:tc>
        <w:tc>
          <w:tcPr>
            <w:tcW w:w="1162" w:type="dxa"/>
            <w:vAlign w:val="center"/>
          </w:tcPr>
          <w:p w:rsidR="00E009DC" w:rsidRPr="00E009DC" w:rsidRDefault="00E009DC" w:rsidP="00E009DC">
            <w:pPr>
              <w:jc w:val="center"/>
              <w:rPr>
                <w:lang w:val="uk-UA" w:eastAsia="uk-UA"/>
              </w:rPr>
            </w:pPr>
            <w:r w:rsidRPr="00E009DC">
              <w:rPr>
                <w:lang w:val="uk-UA" w:eastAsia="uk-UA"/>
              </w:rPr>
              <w:t>0.000</w:t>
            </w:r>
          </w:p>
        </w:tc>
        <w:tc>
          <w:tcPr>
            <w:tcW w:w="1162" w:type="dxa"/>
            <w:vAlign w:val="center"/>
          </w:tcPr>
          <w:p w:rsidR="00E009DC" w:rsidRPr="00E009DC" w:rsidRDefault="00E009DC" w:rsidP="00E009DC">
            <w:pPr>
              <w:jc w:val="center"/>
              <w:rPr>
                <w:lang w:val="uk-UA" w:eastAsia="uk-UA"/>
              </w:rPr>
            </w:pPr>
            <w:r w:rsidRPr="00E009DC">
              <w:rPr>
                <w:lang w:val="uk-UA" w:eastAsia="uk-UA"/>
              </w:rPr>
              <w:t>0.000</w:t>
            </w:r>
          </w:p>
        </w:tc>
        <w:tc>
          <w:tcPr>
            <w:tcW w:w="1162" w:type="dxa"/>
            <w:vAlign w:val="center"/>
          </w:tcPr>
          <w:p w:rsidR="00E009DC" w:rsidRPr="00E009DC" w:rsidRDefault="00E009DC" w:rsidP="00E009DC">
            <w:pPr>
              <w:jc w:val="center"/>
              <w:rPr>
                <w:lang w:val="uk-UA" w:eastAsia="uk-UA"/>
              </w:rPr>
            </w:pPr>
            <w:r w:rsidRPr="00E009DC">
              <w:rPr>
                <w:lang w:val="uk-UA" w:eastAsia="uk-UA"/>
              </w:rPr>
              <w:t>0.000</w:t>
            </w:r>
          </w:p>
        </w:tc>
      </w:tr>
      <w:tr w:rsidR="00E009DC" w:rsidRPr="00E009DC" w:rsidTr="006A34BA">
        <w:trPr>
          <w:trHeight w:val="346"/>
        </w:trPr>
        <w:tc>
          <w:tcPr>
            <w:tcW w:w="3090" w:type="dxa"/>
            <w:vAlign w:val="center"/>
          </w:tcPr>
          <w:p w:rsidR="00E009DC" w:rsidRPr="00E009DC" w:rsidRDefault="00E009DC" w:rsidP="00E009DC">
            <w:pPr>
              <w:rPr>
                <w:b/>
                <w:lang w:val="uk-UA" w:eastAsia="uk-UA"/>
              </w:rPr>
            </w:pPr>
            <w:r w:rsidRPr="00E009DC">
              <w:rPr>
                <w:b/>
                <w:lang w:val="uk-UA" w:eastAsia="uk-UA"/>
              </w:rPr>
              <w:t>- машини та обладнання</w:t>
            </w:r>
          </w:p>
        </w:tc>
        <w:tc>
          <w:tcPr>
            <w:tcW w:w="1162" w:type="dxa"/>
            <w:vAlign w:val="center"/>
          </w:tcPr>
          <w:p w:rsidR="00E009DC" w:rsidRPr="00E009DC" w:rsidRDefault="00E009DC" w:rsidP="00E009DC">
            <w:pPr>
              <w:jc w:val="center"/>
              <w:rPr>
                <w:lang w:val="en-US" w:eastAsia="uk-UA"/>
              </w:rPr>
            </w:pPr>
            <w:r w:rsidRPr="00E009DC">
              <w:rPr>
                <w:lang w:val="uk-UA" w:eastAsia="uk-UA"/>
              </w:rPr>
              <w:t>0.000</w:t>
            </w:r>
          </w:p>
        </w:tc>
        <w:tc>
          <w:tcPr>
            <w:tcW w:w="1162" w:type="dxa"/>
            <w:vAlign w:val="center"/>
          </w:tcPr>
          <w:p w:rsidR="00E009DC" w:rsidRPr="00E009DC" w:rsidRDefault="00E009DC" w:rsidP="00E009DC">
            <w:pPr>
              <w:jc w:val="center"/>
              <w:rPr>
                <w:lang w:val="uk-UA" w:eastAsia="uk-UA"/>
              </w:rPr>
            </w:pPr>
            <w:r w:rsidRPr="00E009DC">
              <w:rPr>
                <w:lang w:val="uk-UA" w:eastAsia="uk-UA"/>
              </w:rPr>
              <w:t>0.000</w:t>
            </w:r>
          </w:p>
        </w:tc>
        <w:tc>
          <w:tcPr>
            <w:tcW w:w="1161" w:type="dxa"/>
            <w:vAlign w:val="center"/>
          </w:tcPr>
          <w:p w:rsidR="00E009DC" w:rsidRPr="00E009DC" w:rsidRDefault="00E009DC" w:rsidP="00E009DC">
            <w:pPr>
              <w:jc w:val="center"/>
              <w:rPr>
                <w:lang w:val="uk-UA" w:eastAsia="uk-UA"/>
              </w:rPr>
            </w:pPr>
            <w:r w:rsidRPr="00E009DC">
              <w:rPr>
                <w:lang w:val="uk-UA" w:eastAsia="uk-UA"/>
              </w:rPr>
              <w:t>0.000</w:t>
            </w:r>
          </w:p>
        </w:tc>
        <w:tc>
          <w:tcPr>
            <w:tcW w:w="1162" w:type="dxa"/>
            <w:vAlign w:val="center"/>
          </w:tcPr>
          <w:p w:rsidR="00E009DC" w:rsidRPr="00E009DC" w:rsidRDefault="00E009DC" w:rsidP="00E009DC">
            <w:pPr>
              <w:jc w:val="center"/>
              <w:rPr>
                <w:lang w:val="uk-UA" w:eastAsia="uk-UA"/>
              </w:rPr>
            </w:pPr>
            <w:r w:rsidRPr="00E009DC">
              <w:rPr>
                <w:lang w:val="uk-UA" w:eastAsia="uk-UA"/>
              </w:rPr>
              <w:t>0.000</w:t>
            </w:r>
          </w:p>
        </w:tc>
        <w:tc>
          <w:tcPr>
            <w:tcW w:w="1162" w:type="dxa"/>
            <w:vAlign w:val="center"/>
          </w:tcPr>
          <w:p w:rsidR="00E009DC" w:rsidRPr="00E009DC" w:rsidRDefault="00E009DC" w:rsidP="00E009DC">
            <w:pPr>
              <w:jc w:val="center"/>
              <w:rPr>
                <w:lang w:val="uk-UA" w:eastAsia="uk-UA"/>
              </w:rPr>
            </w:pPr>
            <w:r w:rsidRPr="00E009DC">
              <w:rPr>
                <w:lang w:val="uk-UA" w:eastAsia="uk-UA"/>
              </w:rPr>
              <w:t>0.000</w:t>
            </w:r>
          </w:p>
        </w:tc>
        <w:tc>
          <w:tcPr>
            <w:tcW w:w="1162" w:type="dxa"/>
            <w:vAlign w:val="center"/>
          </w:tcPr>
          <w:p w:rsidR="00E009DC" w:rsidRPr="00E009DC" w:rsidRDefault="00E009DC" w:rsidP="00E009DC">
            <w:pPr>
              <w:jc w:val="center"/>
              <w:rPr>
                <w:lang w:val="uk-UA" w:eastAsia="uk-UA"/>
              </w:rPr>
            </w:pPr>
            <w:r w:rsidRPr="00E009DC">
              <w:rPr>
                <w:lang w:val="uk-UA" w:eastAsia="uk-UA"/>
              </w:rPr>
              <w:t>0.000</w:t>
            </w:r>
          </w:p>
        </w:tc>
      </w:tr>
      <w:tr w:rsidR="00E009DC" w:rsidRPr="00E009DC" w:rsidTr="006A34BA">
        <w:trPr>
          <w:trHeight w:val="346"/>
        </w:trPr>
        <w:tc>
          <w:tcPr>
            <w:tcW w:w="3090" w:type="dxa"/>
            <w:vAlign w:val="center"/>
          </w:tcPr>
          <w:p w:rsidR="00E009DC" w:rsidRPr="00E009DC" w:rsidRDefault="00E009DC" w:rsidP="00E009DC">
            <w:pPr>
              <w:rPr>
                <w:b/>
                <w:lang w:val="uk-UA" w:eastAsia="uk-UA"/>
              </w:rPr>
            </w:pPr>
            <w:r w:rsidRPr="00E009DC">
              <w:rPr>
                <w:b/>
                <w:lang w:val="uk-UA" w:eastAsia="uk-UA"/>
              </w:rPr>
              <w:t>- транспортні засоби</w:t>
            </w:r>
          </w:p>
        </w:tc>
        <w:tc>
          <w:tcPr>
            <w:tcW w:w="1162" w:type="dxa"/>
            <w:vAlign w:val="center"/>
          </w:tcPr>
          <w:p w:rsidR="00E009DC" w:rsidRPr="00E009DC" w:rsidRDefault="00E009DC" w:rsidP="00E009DC">
            <w:pPr>
              <w:jc w:val="center"/>
              <w:rPr>
                <w:lang w:val="en-US" w:eastAsia="uk-UA"/>
              </w:rPr>
            </w:pPr>
            <w:r w:rsidRPr="00E009DC">
              <w:rPr>
                <w:lang w:val="uk-UA" w:eastAsia="uk-UA"/>
              </w:rPr>
              <w:t>0.000</w:t>
            </w:r>
          </w:p>
        </w:tc>
        <w:tc>
          <w:tcPr>
            <w:tcW w:w="1162" w:type="dxa"/>
            <w:vAlign w:val="center"/>
          </w:tcPr>
          <w:p w:rsidR="00E009DC" w:rsidRPr="00E009DC" w:rsidRDefault="00E009DC" w:rsidP="00E009DC">
            <w:pPr>
              <w:jc w:val="center"/>
              <w:rPr>
                <w:lang w:val="uk-UA" w:eastAsia="uk-UA"/>
              </w:rPr>
            </w:pPr>
            <w:r w:rsidRPr="00E009DC">
              <w:rPr>
                <w:lang w:val="uk-UA" w:eastAsia="uk-UA"/>
              </w:rPr>
              <w:t>0.000</w:t>
            </w:r>
          </w:p>
        </w:tc>
        <w:tc>
          <w:tcPr>
            <w:tcW w:w="1161" w:type="dxa"/>
            <w:vAlign w:val="center"/>
          </w:tcPr>
          <w:p w:rsidR="00E009DC" w:rsidRPr="00E009DC" w:rsidRDefault="00E009DC" w:rsidP="00E009DC">
            <w:pPr>
              <w:jc w:val="center"/>
              <w:rPr>
                <w:lang w:val="uk-UA" w:eastAsia="uk-UA"/>
              </w:rPr>
            </w:pPr>
            <w:r w:rsidRPr="00E009DC">
              <w:rPr>
                <w:lang w:val="uk-UA" w:eastAsia="uk-UA"/>
              </w:rPr>
              <w:t>0.000</w:t>
            </w:r>
          </w:p>
        </w:tc>
        <w:tc>
          <w:tcPr>
            <w:tcW w:w="1162" w:type="dxa"/>
            <w:vAlign w:val="center"/>
          </w:tcPr>
          <w:p w:rsidR="00E009DC" w:rsidRPr="00E009DC" w:rsidRDefault="00E009DC" w:rsidP="00E009DC">
            <w:pPr>
              <w:jc w:val="center"/>
              <w:rPr>
                <w:lang w:val="uk-UA" w:eastAsia="uk-UA"/>
              </w:rPr>
            </w:pPr>
            <w:r w:rsidRPr="00E009DC">
              <w:rPr>
                <w:lang w:val="uk-UA" w:eastAsia="uk-UA"/>
              </w:rPr>
              <w:t>0.000</w:t>
            </w:r>
          </w:p>
        </w:tc>
        <w:tc>
          <w:tcPr>
            <w:tcW w:w="1162" w:type="dxa"/>
            <w:vAlign w:val="center"/>
          </w:tcPr>
          <w:p w:rsidR="00E009DC" w:rsidRPr="00E009DC" w:rsidRDefault="00E009DC" w:rsidP="00E009DC">
            <w:pPr>
              <w:jc w:val="center"/>
              <w:rPr>
                <w:lang w:val="uk-UA" w:eastAsia="uk-UA"/>
              </w:rPr>
            </w:pPr>
            <w:r w:rsidRPr="00E009DC">
              <w:rPr>
                <w:lang w:val="uk-UA" w:eastAsia="uk-UA"/>
              </w:rPr>
              <w:t>0.000</w:t>
            </w:r>
          </w:p>
        </w:tc>
        <w:tc>
          <w:tcPr>
            <w:tcW w:w="1162" w:type="dxa"/>
            <w:vAlign w:val="center"/>
          </w:tcPr>
          <w:p w:rsidR="00E009DC" w:rsidRPr="00E009DC" w:rsidRDefault="00E009DC" w:rsidP="00E009DC">
            <w:pPr>
              <w:jc w:val="center"/>
              <w:rPr>
                <w:lang w:val="uk-UA" w:eastAsia="uk-UA"/>
              </w:rPr>
            </w:pPr>
            <w:r w:rsidRPr="00E009DC">
              <w:rPr>
                <w:lang w:val="uk-UA" w:eastAsia="uk-UA"/>
              </w:rPr>
              <w:t>0.000</w:t>
            </w:r>
          </w:p>
        </w:tc>
      </w:tr>
      <w:tr w:rsidR="00E009DC" w:rsidRPr="00E009DC" w:rsidTr="006A34BA">
        <w:trPr>
          <w:trHeight w:val="346"/>
        </w:trPr>
        <w:tc>
          <w:tcPr>
            <w:tcW w:w="3090" w:type="dxa"/>
            <w:vAlign w:val="center"/>
          </w:tcPr>
          <w:p w:rsidR="00E009DC" w:rsidRPr="00E009DC" w:rsidRDefault="00E009DC" w:rsidP="00E009DC">
            <w:pPr>
              <w:rPr>
                <w:b/>
                <w:lang w:val="uk-UA" w:eastAsia="uk-UA"/>
              </w:rPr>
            </w:pPr>
            <w:r w:rsidRPr="00E009DC">
              <w:rPr>
                <w:b/>
                <w:lang w:val="uk-UA" w:eastAsia="uk-UA"/>
              </w:rPr>
              <w:t>- інші</w:t>
            </w:r>
          </w:p>
        </w:tc>
        <w:tc>
          <w:tcPr>
            <w:tcW w:w="1162" w:type="dxa"/>
            <w:vAlign w:val="center"/>
          </w:tcPr>
          <w:p w:rsidR="00E009DC" w:rsidRPr="00E009DC" w:rsidRDefault="00E009DC" w:rsidP="00E009DC">
            <w:pPr>
              <w:jc w:val="center"/>
              <w:rPr>
                <w:lang w:val="en-US" w:eastAsia="uk-UA"/>
              </w:rPr>
            </w:pPr>
            <w:r w:rsidRPr="00E009DC">
              <w:rPr>
                <w:lang w:val="uk-UA" w:eastAsia="uk-UA"/>
              </w:rPr>
              <w:t>0.000</w:t>
            </w:r>
          </w:p>
        </w:tc>
        <w:tc>
          <w:tcPr>
            <w:tcW w:w="1162" w:type="dxa"/>
            <w:vAlign w:val="center"/>
          </w:tcPr>
          <w:p w:rsidR="00E009DC" w:rsidRPr="00E009DC" w:rsidRDefault="00E009DC" w:rsidP="00E009DC">
            <w:pPr>
              <w:jc w:val="center"/>
              <w:rPr>
                <w:lang w:val="uk-UA" w:eastAsia="uk-UA"/>
              </w:rPr>
            </w:pPr>
            <w:r w:rsidRPr="00E009DC">
              <w:rPr>
                <w:lang w:val="uk-UA" w:eastAsia="uk-UA"/>
              </w:rPr>
              <w:t>0.000</w:t>
            </w:r>
          </w:p>
        </w:tc>
        <w:tc>
          <w:tcPr>
            <w:tcW w:w="1161" w:type="dxa"/>
            <w:vAlign w:val="center"/>
          </w:tcPr>
          <w:p w:rsidR="00E009DC" w:rsidRPr="00E009DC" w:rsidRDefault="00E009DC" w:rsidP="00E009DC">
            <w:pPr>
              <w:jc w:val="center"/>
              <w:rPr>
                <w:lang w:val="uk-UA" w:eastAsia="uk-UA"/>
              </w:rPr>
            </w:pPr>
            <w:r w:rsidRPr="00E009DC">
              <w:rPr>
                <w:lang w:val="uk-UA" w:eastAsia="uk-UA"/>
              </w:rPr>
              <w:t>0.000</w:t>
            </w:r>
          </w:p>
        </w:tc>
        <w:tc>
          <w:tcPr>
            <w:tcW w:w="1162" w:type="dxa"/>
            <w:vAlign w:val="center"/>
          </w:tcPr>
          <w:p w:rsidR="00E009DC" w:rsidRPr="00E009DC" w:rsidRDefault="00E009DC" w:rsidP="00E009DC">
            <w:pPr>
              <w:jc w:val="center"/>
              <w:rPr>
                <w:lang w:val="uk-UA" w:eastAsia="uk-UA"/>
              </w:rPr>
            </w:pPr>
            <w:r w:rsidRPr="00E009DC">
              <w:rPr>
                <w:lang w:val="uk-UA" w:eastAsia="uk-UA"/>
              </w:rPr>
              <w:t>0.000</w:t>
            </w:r>
          </w:p>
        </w:tc>
        <w:tc>
          <w:tcPr>
            <w:tcW w:w="1162" w:type="dxa"/>
            <w:vAlign w:val="center"/>
          </w:tcPr>
          <w:p w:rsidR="00E009DC" w:rsidRPr="00E009DC" w:rsidRDefault="00E009DC" w:rsidP="00E009DC">
            <w:pPr>
              <w:jc w:val="center"/>
              <w:rPr>
                <w:lang w:val="uk-UA" w:eastAsia="uk-UA"/>
              </w:rPr>
            </w:pPr>
            <w:r w:rsidRPr="00E009DC">
              <w:rPr>
                <w:lang w:val="uk-UA" w:eastAsia="uk-UA"/>
              </w:rPr>
              <w:t>0.000</w:t>
            </w:r>
          </w:p>
        </w:tc>
        <w:tc>
          <w:tcPr>
            <w:tcW w:w="1162" w:type="dxa"/>
            <w:vAlign w:val="center"/>
          </w:tcPr>
          <w:p w:rsidR="00E009DC" w:rsidRPr="00E009DC" w:rsidRDefault="00E009DC" w:rsidP="00E009DC">
            <w:pPr>
              <w:jc w:val="center"/>
              <w:rPr>
                <w:lang w:val="uk-UA" w:eastAsia="uk-UA"/>
              </w:rPr>
            </w:pPr>
            <w:r w:rsidRPr="00E009DC">
              <w:rPr>
                <w:lang w:val="uk-UA" w:eastAsia="uk-UA"/>
              </w:rPr>
              <w:t>0.000</w:t>
            </w:r>
          </w:p>
        </w:tc>
      </w:tr>
      <w:tr w:rsidR="00E009DC" w:rsidRPr="00E009DC" w:rsidTr="006A34BA">
        <w:trPr>
          <w:trHeight w:val="346"/>
        </w:trPr>
        <w:tc>
          <w:tcPr>
            <w:tcW w:w="3090" w:type="dxa"/>
            <w:vAlign w:val="center"/>
          </w:tcPr>
          <w:p w:rsidR="00E009DC" w:rsidRPr="00E009DC" w:rsidRDefault="00E009DC" w:rsidP="00E009DC">
            <w:pPr>
              <w:rPr>
                <w:b/>
                <w:lang w:val="uk-UA" w:eastAsia="uk-UA"/>
              </w:rPr>
            </w:pPr>
            <w:r w:rsidRPr="00E009DC">
              <w:rPr>
                <w:b/>
                <w:lang w:val="uk-UA" w:eastAsia="uk-UA"/>
              </w:rPr>
              <w:t>Усього</w:t>
            </w:r>
          </w:p>
        </w:tc>
        <w:tc>
          <w:tcPr>
            <w:tcW w:w="1162" w:type="dxa"/>
            <w:vAlign w:val="center"/>
          </w:tcPr>
          <w:p w:rsidR="00E009DC" w:rsidRPr="00E009DC" w:rsidRDefault="00E009DC" w:rsidP="00E009DC">
            <w:pPr>
              <w:jc w:val="center"/>
              <w:rPr>
                <w:lang w:val="en-US" w:eastAsia="uk-UA"/>
              </w:rPr>
            </w:pPr>
            <w:r w:rsidRPr="00E009DC">
              <w:rPr>
                <w:lang w:val="uk-UA" w:eastAsia="uk-UA"/>
              </w:rPr>
              <w:t>360.000</w:t>
            </w:r>
          </w:p>
        </w:tc>
        <w:tc>
          <w:tcPr>
            <w:tcW w:w="1162" w:type="dxa"/>
            <w:vAlign w:val="center"/>
          </w:tcPr>
          <w:p w:rsidR="00E009DC" w:rsidRPr="00E009DC" w:rsidRDefault="00E009DC" w:rsidP="00E009DC">
            <w:pPr>
              <w:jc w:val="center"/>
              <w:rPr>
                <w:lang w:val="uk-UA" w:eastAsia="uk-UA"/>
              </w:rPr>
            </w:pPr>
            <w:r w:rsidRPr="00E009DC">
              <w:rPr>
                <w:lang w:val="uk-UA" w:eastAsia="uk-UA"/>
              </w:rPr>
              <w:t>350.000</w:t>
            </w:r>
          </w:p>
        </w:tc>
        <w:tc>
          <w:tcPr>
            <w:tcW w:w="1161" w:type="dxa"/>
            <w:vAlign w:val="center"/>
          </w:tcPr>
          <w:p w:rsidR="00E009DC" w:rsidRPr="00E009DC" w:rsidRDefault="00E009DC" w:rsidP="00E009DC">
            <w:pPr>
              <w:jc w:val="center"/>
              <w:rPr>
                <w:lang w:val="uk-UA" w:eastAsia="uk-UA"/>
              </w:rPr>
            </w:pPr>
            <w:r w:rsidRPr="00E009DC">
              <w:rPr>
                <w:lang w:val="uk-UA" w:eastAsia="uk-UA"/>
              </w:rPr>
              <w:t>0.000</w:t>
            </w:r>
          </w:p>
        </w:tc>
        <w:tc>
          <w:tcPr>
            <w:tcW w:w="1162" w:type="dxa"/>
            <w:vAlign w:val="center"/>
          </w:tcPr>
          <w:p w:rsidR="00E009DC" w:rsidRPr="00E009DC" w:rsidRDefault="00E009DC" w:rsidP="00E009DC">
            <w:pPr>
              <w:jc w:val="center"/>
              <w:rPr>
                <w:lang w:val="uk-UA" w:eastAsia="uk-UA"/>
              </w:rPr>
            </w:pPr>
            <w:r w:rsidRPr="00E009DC">
              <w:rPr>
                <w:lang w:val="uk-UA" w:eastAsia="uk-UA"/>
              </w:rPr>
              <w:t>0.000</w:t>
            </w:r>
          </w:p>
        </w:tc>
        <w:tc>
          <w:tcPr>
            <w:tcW w:w="1162" w:type="dxa"/>
            <w:vAlign w:val="center"/>
          </w:tcPr>
          <w:p w:rsidR="00E009DC" w:rsidRPr="00E009DC" w:rsidRDefault="00E009DC" w:rsidP="00E009DC">
            <w:pPr>
              <w:jc w:val="center"/>
              <w:rPr>
                <w:lang w:val="uk-UA" w:eastAsia="uk-UA"/>
              </w:rPr>
            </w:pPr>
            <w:r w:rsidRPr="00E009DC">
              <w:rPr>
                <w:lang w:val="uk-UA" w:eastAsia="uk-UA"/>
              </w:rPr>
              <w:t>360.000</w:t>
            </w:r>
          </w:p>
        </w:tc>
        <w:tc>
          <w:tcPr>
            <w:tcW w:w="1162" w:type="dxa"/>
            <w:vAlign w:val="center"/>
          </w:tcPr>
          <w:p w:rsidR="00E009DC" w:rsidRPr="00E009DC" w:rsidRDefault="00E009DC" w:rsidP="00E009DC">
            <w:pPr>
              <w:jc w:val="center"/>
              <w:rPr>
                <w:lang w:val="uk-UA" w:eastAsia="uk-UA"/>
              </w:rPr>
            </w:pPr>
            <w:r w:rsidRPr="00E009DC">
              <w:rPr>
                <w:lang w:val="uk-UA" w:eastAsia="uk-UA"/>
              </w:rPr>
              <w:t>350.000</w:t>
            </w:r>
          </w:p>
        </w:tc>
      </w:tr>
    </w:tbl>
    <w:p w:rsidR="00E009DC" w:rsidRPr="00E009DC" w:rsidRDefault="00E009DC" w:rsidP="00E009DC">
      <w:pPr>
        <w:spacing w:after="0" w:line="240" w:lineRule="auto"/>
        <w:rPr>
          <w:rFonts w:ascii="Times New Roman" w:eastAsia="Times New Roman" w:hAnsi="Times New Roman" w:cs="Times New Roman"/>
          <w:sz w:val="20"/>
          <w:szCs w:val="20"/>
          <w:lang w:val="uk-UA" w:eastAsia="uk-UA"/>
        </w:rPr>
      </w:pPr>
    </w:p>
    <w:p w:rsidR="00E009DC" w:rsidRPr="00E009DC" w:rsidRDefault="00E009DC" w:rsidP="00E009DC">
      <w:pPr>
        <w:spacing w:after="0" w:line="240" w:lineRule="auto"/>
        <w:rPr>
          <w:rFonts w:ascii="Courier New" w:eastAsia="Times New Roman" w:hAnsi="Courier New" w:cs="Courier New"/>
          <w:sz w:val="20"/>
          <w:szCs w:val="20"/>
          <w:lang w:eastAsia="uk-UA"/>
        </w:rPr>
      </w:pPr>
      <w:r w:rsidRPr="00E009DC">
        <w:rPr>
          <w:rFonts w:ascii="Times New Roman" w:eastAsia="Times New Roman" w:hAnsi="Times New Roman" w:cs="Times New Roman"/>
          <w:b/>
          <w:sz w:val="20"/>
          <w:szCs w:val="20"/>
          <w:lang w:val="uk-UA" w:eastAsia="uk-UA"/>
        </w:rPr>
        <w:t xml:space="preserve">Пояснення : </w:t>
      </w:r>
      <w:r w:rsidRPr="006A34BA">
        <w:rPr>
          <w:rFonts w:ascii="Times New Roman" w:eastAsia="Times New Roman" w:hAnsi="Times New Roman" w:cs="Times New Roman"/>
          <w:b/>
          <w:sz w:val="20"/>
          <w:szCs w:val="20"/>
          <w:lang w:val="uk-UA" w:eastAsia="uk-UA"/>
        </w:rPr>
        <w:t xml:space="preserve"> </w:t>
      </w:r>
      <w:r w:rsidRPr="006A34BA">
        <w:rPr>
          <w:rFonts w:ascii="Courier New" w:eastAsia="Times New Roman" w:hAnsi="Courier New" w:cs="Courier New"/>
          <w:sz w:val="20"/>
          <w:szCs w:val="20"/>
          <w:lang w:val="uk-UA" w:eastAsia="uk-UA"/>
        </w:rPr>
        <w:t>Облік основних засобів в</w:t>
      </w:r>
      <w:r w:rsidRPr="00E009DC">
        <w:rPr>
          <w:rFonts w:ascii="Courier New" w:eastAsia="Times New Roman" w:hAnsi="Courier New" w:cs="Courier New"/>
          <w:sz w:val="20"/>
          <w:szCs w:val="20"/>
          <w:lang w:eastAsia="uk-UA"/>
        </w:rPr>
        <w:t>i</w:t>
      </w:r>
      <w:r w:rsidRPr="006A34BA">
        <w:rPr>
          <w:rFonts w:ascii="Courier New" w:eastAsia="Times New Roman" w:hAnsi="Courier New" w:cs="Courier New"/>
          <w:sz w:val="20"/>
          <w:szCs w:val="20"/>
          <w:lang w:val="uk-UA" w:eastAsia="uk-UA"/>
        </w:rPr>
        <w:t>дпов</w:t>
      </w:r>
      <w:r w:rsidRPr="00E009DC">
        <w:rPr>
          <w:rFonts w:ascii="Courier New" w:eastAsia="Times New Roman" w:hAnsi="Courier New" w:cs="Courier New"/>
          <w:sz w:val="20"/>
          <w:szCs w:val="20"/>
          <w:lang w:eastAsia="uk-UA"/>
        </w:rPr>
        <w:t>i</w:t>
      </w:r>
      <w:r w:rsidRPr="006A34BA">
        <w:rPr>
          <w:rFonts w:ascii="Courier New" w:eastAsia="Times New Roman" w:hAnsi="Courier New" w:cs="Courier New"/>
          <w:sz w:val="20"/>
          <w:szCs w:val="20"/>
          <w:lang w:val="uk-UA" w:eastAsia="uk-UA"/>
        </w:rPr>
        <w:t>дає , в усіх суттєвих аспектах, П(С)БО 7 "Основні засоби" та обл</w:t>
      </w:r>
      <w:r w:rsidRPr="00E009DC">
        <w:rPr>
          <w:rFonts w:ascii="Courier New" w:eastAsia="Times New Roman" w:hAnsi="Courier New" w:cs="Courier New"/>
          <w:sz w:val="20"/>
          <w:szCs w:val="20"/>
          <w:lang w:eastAsia="uk-UA"/>
        </w:rPr>
        <w:t>i</w:t>
      </w:r>
      <w:r w:rsidRPr="006A34BA">
        <w:rPr>
          <w:rFonts w:ascii="Courier New" w:eastAsia="Times New Roman" w:hAnsi="Courier New" w:cs="Courier New"/>
          <w:sz w:val="20"/>
          <w:szCs w:val="20"/>
          <w:lang w:val="uk-UA" w:eastAsia="uk-UA"/>
        </w:rPr>
        <w:t>ков</w:t>
      </w:r>
      <w:r w:rsidRPr="00E009DC">
        <w:rPr>
          <w:rFonts w:ascii="Courier New" w:eastAsia="Times New Roman" w:hAnsi="Courier New" w:cs="Courier New"/>
          <w:sz w:val="20"/>
          <w:szCs w:val="20"/>
          <w:lang w:eastAsia="uk-UA"/>
        </w:rPr>
        <w:t>i</w:t>
      </w:r>
      <w:r w:rsidRPr="006A34BA">
        <w:rPr>
          <w:rFonts w:ascii="Courier New" w:eastAsia="Times New Roman" w:hAnsi="Courier New" w:cs="Courier New"/>
          <w:sz w:val="20"/>
          <w:szCs w:val="20"/>
          <w:lang w:val="uk-UA" w:eastAsia="uk-UA"/>
        </w:rPr>
        <w:t>й пол</w:t>
      </w:r>
      <w:r w:rsidRPr="00E009DC">
        <w:rPr>
          <w:rFonts w:ascii="Courier New" w:eastAsia="Times New Roman" w:hAnsi="Courier New" w:cs="Courier New"/>
          <w:sz w:val="20"/>
          <w:szCs w:val="20"/>
          <w:lang w:eastAsia="uk-UA"/>
        </w:rPr>
        <w:t>i</w:t>
      </w:r>
      <w:r w:rsidRPr="006A34BA">
        <w:rPr>
          <w:rFonts w:ascii="Courier New" w:eastAsia="Times New Roman" w:hAnsi="Courier New" w:cs="Courier New"/>
          <w:sz w:val="20"/>
          <w:szCs w:val="20"/>
          <w:lang w:val="uk-UA" w:eastAsia="uk-UA"/>
        </w:rPr>
        <w:t>тиц</w:t>
      </w:r>
      <w:r w:rsidRPr="00E009DC">
        <w:rPr>
          <w:rFonts w:ascii="Courier New" w:eastAsia="Times New Roman" w:hAnsi="Courier New" w:cs="Courier New"/>
          <w:sz w:val="20"/>
          <w:szCs w:val="20"/>
          <w:lang w:eastAsia="uk-UA"/>
        </w:rPr>
        <w:t>i</w:t>
      </w:r>
      <w:r w:rsidRPr="006A34BA">
        <w:rPr>
          <w:rFonts w:ascii="Courier New" w:eastAsia="Times New Roman" w:hAnsi="Courier New" w:cs="Courier New"/>
          <w:sz w:val="20"/>
          <w:szCs w:val="20"/>
          <w:lang w:val="uk-UA" w:eastAsia="uk-UA"/>
        </w:rPr>
        <w:t xml:space="preserve"> товариства. Основні засоби, придбані до 1996 р., в</w:t>
      </w:r>
      <w:r w:rsidRPr="00E009DC">
        <w:rPr>
          <w:rFonts w:ascii="Courier New" w:eastAsia="Times New Roman" w:hAnsi="Courier New" w:cs="Courier New"/>
          <w:sz w:val="20"/>
          <w:szCs w:val="20"/>
          <w:lang w:eastAsia="uk-UA"/>
        </w:rPr>
        <w:t>i</w:t>
      </w:r>
      <w:r w:rsidRPr="006A34BA">
        <w:rPr>
          <w:rFonts w:ascii="Courier New" w:eastAsia="Times New Roman" w:hAnsi="Courier New" w:cs="Courier New"/>
          <w:sz w:val="20"/>
          <w:szCs w:val="20"/>
          <w:lang w:val="uk-UA" w:eastAsia="uk-UA"/>
        </w:rPr>
        <w:t>дображен</w:t>
      </w:r>
      <w:r w:rsidRPr="00E009DC">
        <w:rPr>
          <w:rFonts w:ascii="Courier New" w:eastAsia="Times New Roman" w:hAnsi="Courier New" w:cs="Courier New"/>
          <w:sz w:val="20"/>
          <w:szCs w:val="20"/>
          <w:lang w:eastAsia="uk-UA"/>
        </w:rPr>
        <w:t>i</w:t>
      </w:r>
      <w:r w:rsidRPr="006A34BA">
        <w:rPr>
          <w:rFonts w:ascii="Courier New" w:eastAsia="Times New Roman" w:hAnsi="Courier New" w:cs="Courier New"/>
          <w:sz w:val="20"/>
          <w:szCs w:val="20"/>
          <w:lang w:val="uk-UA" w:eastAsia="uk-UA"/>
        </w:rPr>
        <w:t xml:space="preserve"> у балансі з урахуванням </w:t>
      </w:r>
      <w:r w:rsidRPr="00E009DC">
        <w:rPr>
          <w:rFonts w:ascii="Courier New" w:eastAsia="Times New Roman" w:hAnsi="Courier New" w:cs="Courier New"/>
          <w:sz w:val="20"/>
          <w:szCs w:val="20"/>
          <w:lang w:eastAsia="uk-UA"/>
        </w:rPr>
        <w:t>i</w:t>
      </w:r>
      <w:r w:rsidRPr="006A34BA">
        <w:rPr>
          <w:rFonts w:ascii="Courier New" w:eastAsia="Times New Roman" w:hAnsi="Courier New" w:cs="Courier New"/>
          <w:sz w:val="20"/>
          <w:szCs w:val="20"/>
          <w:lang w:val="uk-UA" w:eastAsia="uk-UA"/>
        </w:rPr>
        <w:t>ндексац</w:t>
      </w:r>
      <w:r w:rsidRPr="00E009DC">
        <w:rPr>
          <w:rFonts w:ascii="Courier New" w:eastAsia="Times New Roman" w:hAnsi="Courier New" w:cs="Courier New"/>
          <w:sz w:val="20"/>
          <w:szCs w:val="20"/>
          <w:lang w:eastAsia="uk-UA"/>
        </w:rPr>
        <w:t>i</w:t>
      </w:r>
      <w:r w:rsidRPr="006A34BA">
        <w:rPr>
          <w:rFonts w:ascii="Courier New" w:eastAsia="Times New Roman" w:hAnsi="Courier New" w:cs="Courier New"/>
          <w:sz w:val="20"/>
          <w:szCs w:val="20"/>
          <w:lang w:val="uk-UA" w:eastAsia="uk-UA"/>
        </w:rPr>
        <w:t>й в</w:t>
      </w:r>
      <w:r w:rsidRPr="00E009DC">
        <w:rPr>
          <w:rFonts w:ascii="Courier New" w:eastAsia="Times New Roman" w:hAnsi="Courier New" w:cs="Courier New"/>
          <w:sz w:val="20"/>
          <w:szCs w:val="20"/>
          <w:lang w:eastAsia="uk-UA"/>
        </w:rPr>
        <w:t>i</w:t>
      </w:r>
      <w:r w:rsidRPr="006A34BA">
        <w:rPr>
          <w:rFonts w:ascii="Courier New" w:eastAsia="Times New Roman" w:hAnsi="Courier New" w:cs="Courier New"/>
          <w:sz w:val="20"/>
          <w:szCs w:val="20"/>
          <w:lang w:val="uk-UA" w:eastAsia="uk-UA"/>
        </w:rPr>
        <w:t>дпов</w:t>
      </w:r>
      <w:r w:rsidRPr="00E009DC">
        <w:rPr>
          <w:rFonts w:ascii="Courier New" w:eastAsia="Times New Roman" w:hAnsi="Courier New" w:cs="Courier New"/>
          <w:sz w:val="20"/>
          <w:szCs w:val="20"/>
          <w:lang w:eastAsia="uk-UA"/>
        </w:rPr>
        <w:t>i</w:t>
      </w:r>
      <w:r w:rsidRPr="006A34BA">
        <w:rPr>
          <w:rFonts w:ascii="Courier New" w:eastAsia="Times New Roman" w:hAnsi="Courier New" w:cs="Courier New"/>
          <w:sz w:val="20"/>
          <w:szCs w:val="20"/>
          <w:lang w:val="uk-UA" w:eastAsia="uk-UA"/>
        </w:rPr>
        <w:t>дно до постанов Кабінету М</w:t>
      </w:r>
      <w:r w:rsidRPr="00E009DC">
        <w:rPr>
          <w:rFonts w:ascii="Courier New" w:eastAsia="Times New Roman" w:hAnsi="Courier New" w:cs="Courier New"/>
          <w:sz w:val="20"/>
          <w:szCs w:val="20"/>
          <w:lang w:eastAsia="uk-UA"/>
        </w:rPr>
        <w:t>i</w:t>
      </w:r>
      <w:r w:rsidRPr="006A34BA">
        <w:rPr>
          <w:rFonts w:ascii="Courier New" w:eastAsia="Times New Roman" w:hAnsi="Courier New" w:cs="Courier New"/>
          <w:sz w:val="20"/>
          <w:szCs w:val="20"/>
          <w:lang w:val="uk-UA" w:eastAsia="uk-UA"/>
        </w:rPr>
        <w:t>н</w:t>
      </w:r>
      <w:r w:rsidRPr="00E009DC">
        <w:rPr>
          <w:rFonts w:ascii="Courier New" w:eastAsia="Times New Roman" w:hAnsi="Courier New" w:cs="Courier New"/>
          <w:sz w:val="20"/>
          <w:szCs w:val="20"/>
          <w:lang w:eastAsia="uk-UA"/>
        </w:rPr>
        <w:t>i</w:t>
      </w:r>
      <w:r w:rsidRPr="006A34BA">
        <w:rPr>
          <w:rFonts w:ascii="Courier New" w:eastAsia="Times New Roman" w:hAnsi="Courier New" w:cs="Courier New"/>
          <w:sz w:val="20"/>
          <w:szCs w:val="20"/>
          <w:lang w:val="uk-UA" w:eastAsia="uk-UA"/>
        </w:rPr>
        <w:t>стр</w:t>
      </w:r>
      <w:r w:rsidRPr="00E009DC">
        <w:rPr>
          <w:rFonts w:ascii="Courier New" w:eastAsia="Times New Roman" w:hAnsi="Courier New" w:cs="Courier New"/>
          <w:sz w:val="20"/>
          <w:szCs w:val="20"/>
          <w:lang w:eastAsia="uk-UA"/>
        </w:rPr>
        <w:t>i</w:t>
      </w:r>
      <w:r w:rsidRPr="006A34BA">
        <w:rPr>
          <w:rFonts w:ascii="Courier New" w:eastAsia="Times New Roman" w:hAnsi="Courier New" w:cs="Courier New"/>
          <w:sz w:val="20"/>
          <w:szCs w:val="20"/>
          <w:lang w:val="uk-UA" w:eastAsia="uk-UA"/>
        </w:rPr>
        <w:t xml:space="preserve">в України. </w:t>
      </w:r>
      <w:r w:rsidRPr="00E009DC">
        <w:rPr>
          <w:rFonts w:ascii="Courier New" w:eastAsia="Times New Roman" w:hAnsi="Courier New" w:cs="Courier New"/>
          <w:sz w:val="20"/>
          <w:szCs w:val="20"/>
          <w:lang w:eastAsia="uk-UA"/>
        </w:rPr>
        <w:t xml:space="preserve">Більша частина об'єктів основних засобів, відображена в балансі за історичною собiвартiстю, яка, починаючи з 1 липня 2001 р., визначається вiдповiдно до П(С)БО № 7 "Основні засоби". Нарахування амортизації для всіх груп основних засобів здійснюється за прямолiнiйним методом, виходячи зі строку корисного використання об'єкту, що вiдповiдає вимогам П(С)БО 7 та обліковій політиці емітента. </w:t>
      </w:r>
    </w:p>
    <w:p w:rsidR="00E009DC" w:rsidRPr="00E009DC" w:rsidRDefault="00E009DC" w:rsidP="00E009DC">
      <w:pPr>
        <w:spacing w:after="0" w:line="240" w:lineRule="auto"/>
        <w:rPr>
          <w:rFonts w:ascii="Courier New" w:eastAsia="Times New Roman" w:hAnsi="Courier New" w:cs="Courier New"/>
          <w:sz w:val="20"/>
          <w:szCs w:val="20"/>
          <w:lang w:eastAsia="uk-UA"/>
        </w:rPr>
      </w:pPr>
      <w:r w:rsidRPr="00E009DC">
        <w:rPr>
          <w:rFonts w:ascii="Courier New" w:eastAsia="Times New Roman" w:hAnsi="Courier New" w:cs="Courier New"/>
          <w:sz w:val="20"/>
          <w:szCs w:val="20"/>
          <w:lang w:eastAsia="uk-UA"/>
        </w:rPr>
        <w:t>Необоротні активи підприємства складаються з основних засобів - 350,0 тис. грн. (первісна вартість на дату балансу - 1704,0 тис. грн., знос - 1354,0 тис. грн.). Інвентаризація основних засобів проведена, аудитор участі в інвентаризації не брав. Дані аналітичного обліку основних засобів вiдповiдають даним синтетичного обліку та даним первинних документів, на основі яких було зроблено записи у регістрах бухгалтерського обліку.</w:t>
      </w:r>
    </w:p>
    <w:p w:rsidR="00E009DC" w:rsidRPr="00E009DC" w:rsidRDefault="00E009DC" w:rsidP="00E009DC">
      <w:pPr>
        <w:spacing w:after="0" w:line="240" w:lineRule="auto"/>
        <w:rPr>
          <w:rFonts w:ascii="Courier New" w:eastAsia="Times New Roman" w:hAnsi="Courier New" w:cs="Courier New"/>
          <w:sz w:val="20"/>
          <w:szCs w:val="20"/>
          <w:lang w:eastAsia="uk-UA"/>
        </w:rPr>
      </w:pPr>
    </w:p>
    <w:p w:rsidR="00E009DC" w:rsidRPr="006A34BA" w:rsidRDefault="00E009DC" w:rsidP="00E009DC">
      <w:pPr>
        <w:spacing w:after="0" w:line="240" w:lineRule="auto"/>
        <w:rPr>
          <w:rFonts w:ascii="Times New Roman" w:eastAsia="Times New Roman" w:hAnsi="Times New Roman" w:cs="Times New Roman"/>
          <w:sz w:val="20"/>
          <w:szCs w:val="20"/>
          <w:lang w:eastAsia="uk-UA"/>
        </w:rPr>
      </w:pPr>
    </w:p>
    <w:p w:rsidR="00E009DC" w:rsidRDefault="00E009DC">
      <w:pPr>
        <w:sectPr w:rsidR="00E009DC" w:rsidSect="00E009DC">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88"/>
        <w:gridCol w:w="3470"/>
        <w:gridCol w:w="2589"/>
        <w:gridCol w:w="2581"/>
      </w:tblGrid>
      <w:tr w:rsidR="00E009DC" w:rsidRPr="00E009DC" w:rsidTr="006A34BA">
        <w:trPr>
          <w:trHeight w:val="244"/>
        </w:trPr>
        <w:tc>
          <w:tcPr>
            <w:tcW w:w="9828" w:type="dxa"/>
            <w:gridSpan w:val="4"/>
          </w:tcPr>
          <w:p w:rsidR="00E009DC" w:rsidRPr="00E009DC" w:rsidRDefault="00E009DC" w:rsidP="00E009DC">
            <w:pPr>
              <w:jc w:val="center"/>
              <w:rPr>
                <w:b/>
                <w:bCs/>
                <w:color w:val="000000"/>
                <w:sz w:val="24"/>
                <w:szCs w:val="24"/>
                <w:lang w:val="uk-UA" w:eastAsia="uk-UA"/>
              </w:rPr>
            </w:pPr>
            <w:r w:rsidRPr="00E009DC">
              <w:rPr>
                <w:b/>
                <w:bCs/>
                <w:color w:val="000000"/>
                <w:sz w:val="24"/>
                <w:szCs w:val="24"/>
                <w:lang w:eastAsia="uk-UA"/>
              </w:rPr>
              <w:lastRenderedPageBreak/>
              <w:t>2</w:t>
            </w:r>
            <w:r w:rsidRPr="00E009DC">
              <w:rPr>
                <w:b/>
                <w:bCs/>
                <w:color w:val="000000"/>
                <w:sz w:val="24"/>
                <w:szCs w:val="24"/>
                <w:lang w:val="uk-UA" w:eastAsia="uk-UA"/>
              </w:rPr>
              <w:t>. Інформація щодо вартості чистих активів емітента</w:t>
            </w:r>
          </w:p>
          <w:p w:rsidR="00E009DC" w:rsidRPr="00E009DC" w:rsidRDefault="00E009DC" w:rsidP="00E009DC">
            <w:pPr>
              <w:rPr>
                <w:sz w:val="24"/>
                <w:szCs w:val="24"/>
                <w:lang w:val="uk-UA" w:eastAsia="uk-UA"/>
              </w:rPr>
            </w:pPr>
          </w:p>
        </w:tc>
      </w:tr>
      <w:tr w:rsidR="00E009DC" w:rsidRPr="00E009DC" w:rsidTr="006A34BA">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E009DC" w:rsidRPr="00E009DC" w:rsidRDefault="00E009DC" w:rsidP="00E009DC">
            <w:pPr>
              <w:rPr>
                <w:b/>
                <w:lang w:val="uk-UA" w:eastAsia="uk-UA"/>
              </w:rPr>
            </w:pPr>
            <w:r w:rsidRPr="00E009DC">
              <w:rPr>
                <w:b/>
                <w:lang w:eastAsia="uk-UA"/>
              </w:rPr>
              <w:t>Найменування показника</w:t>
            </w:r>
            <w:r w:rsidRPr="00E009DC">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E009DC" w:rsidRPr="00E009DC" w:rsidRDefault="00E009DC" w:rsidP="00E009DC">
            <w:pPr>
              <w:jc w:val="center"/>
              <w:rPr>
                <w:b/>
                <w:lang w:eastAsia="uk-UA"/>
              </w:rPr>
            </w:pPr>
            <w:r w:rsidRPr="00E009DC">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E009DC" w:rsidRPr="00E009DC" w:rsidRDefault="00E009DC" w:rsidP="00E009DC">
            <w:pPr>
              <w:jc w:val="center"/>
              <w:rPr>
                <w:b/>
                <w:lang w:eastAsia="uk-UA"/>
              </w:rPr>
            </w:pPr>
            <w:r w:rsidRPr="00E009DC">
              <w:rPr>
                <w:b/>
                <w:lang w:eastAsia="uk-UA"/>
              </w:rPr>
              <w:t>За попередній період</w:t>
            </w:r>
          </w:p>
        </w:tc>
      </w:tr>
      <w:tr w:rsidR="00E009DC" w:rsidRPr="00E009DC" w:rsidTr="006A34B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009DC" w:rsidRPr="00E009DC" w:rsidRDefault="00E009DC" w:rsidP="00E009DC">
            <w:pPr>
              <w:rPr>
                <w:b/>
                <w:lang w:eastAsia="uk-UA"/>
              </w:rPr>
            </w:pPr>
            <w:r w:rsidRPr="00E009DC">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jc w:val="center"/>
              <w:rPr>
                <w:lang w:eastAsia="uk-UA"/>
              </w:rPr>
            </w:pPr>
            <w:r w:rsidRPr="00E009DC">
              <w:rPr>
                <w:lang w:val="en-US" w:eastAsia="uk-UA"/>
              </w:rPr>
              <w:t>282</w:t>
            </w:r>
          </w:p>
        </w:tc>
        <w:tc>
          <w:tcPr>
            <w:tcW w:w="2581" w:type="dxa"/>
            <w:tcBorders>
              <w:top w:val="single" w:sz="6" w:space="0" w:color="auto"/>
              <w:left w:val="single" w:sz="6" w:space="0" w:color="auto"/>
              <w:bottom w:val="single" w:sz="6" w:space="0" w:color="auto"/>
              <w:right w:val="single" w:sz="4" w:space="0" w:color="auto"/>
            </w:tcBorders>
            <w:vAlign w:val="center"/>
          </w:tcPr>
          <w:p w:rsidR="00E009DC" w:rsidRPr="00E009DC" w:rsidRDefault="00E009DC" w:rsidP="00E009DC">
            <w:pPr>
              <w:jc w:val="center"/>
              <w:rPr>
                <w:lang w:eastAsia="uk-UA"/>
              </w:rPr>
            </w:pPr>
            <w:r w:rsidRPr="00E009DC">
              <w:rPr>
                <w:lang w:val="en-US" w:eastAsia="uk-UA"/>
              </w:rPr>
              <w:t>391</w:t>
            </w:r>
          </w:p>
        </w:tc>
      </w:tr>
      <w:tr w:rsidR="00E009DC" w:rsidRPr="00E009DC" w:rsidTr="006A34B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009DC" w:rsidRPr="00E009DC" w:rsidRDefault="00E009DC" w:rsidP="00E009DC">
            <w:pPr>
              <w:rPr>
                <w:b/>
                <w:lang w:eastAsia="uk-UA"/>
              </w:rPr>
            </w:pPr>
            <w:r w:rsidRPr="00E009DC">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jc w:val="center"/>
              <w:rPr>
                <w:lang w:eastAsia="uk-UA"/>
              </w:rPr>
            </w:pPr>
            <w:r w:rsidRPr="00E009DC">
              <w:rPr>
                <w:lang w:val="en-US" w:eastAsia="uk-UA"/>
              </w:rPr>
              <w:t>128</w:t>
            </w:r>
          </w:p>
        </w:tc>
        <w:tc>
          <w:tcPr>
            <w:tcW w:w="2581" w:type="dxa"/>
            <w:tcBorders>
              <w:top w:val="single" w:sz="6" w:space="0" w:color="auto"/>
              <w:left w:val="single" w:sz="6" w:space="0" w:color="auto"/>
              <w:bottom w:val="single" w:sz="6" w:space="0" w:color="auto"/>
              <w:right w:val="single" w:sz="4" w:space="0" w:color="auto"/>
            </w:tcBorders>
            <w:vAlign w:val="center"/>
          </w:tcPr>
          <w:p w:rsidR="00E009DC" w:rsidRPr="00E009DC" w:rsidRDefault="00E009DC" w:rsidP="00E009DC">
            <w:pPr>
              <w:jc w:val="center"/>
              <w:rPr>
                <w:lang w:eastAsia="uk-UA"/>
              </w:rPr>
            </w:pPr>
            <w:r w:rsidRPr="00E009DC">
              <w:rPr>
                <w:lang w:val="en-US" w:eastAsia="uk-UA"/>
              </w:rPr>
              <w:t>128</w:t>
            </w:r>
          </w:p>
        </w:tc>
      </w:tr>
      <w:tr w:rsidR="00E009DC" w:rsidRPr="00E009DC" w:rsidTr="006A34B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009DC" w:rsidRPr="00E009DC" w:rsidRDefault="00E009DC" w:rsidP="00E009DC">
            <w:pPr>
              <w:rPr>
                <w:b/>
                <w:lang w:eastAsia="uk-UA"/>
              </w:rPr>
            </w:pPr>
            <w:r w:rsidRPr="00E009DC">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jc w:val="center"/>
              <w:rPr>
                <w:lang w:eastAsia="uk-UA"/>
              </w:rPr>
            </w:pPr>
            <w:r w:rsidRPr="00E009DC">
              <w:rPr>
                <w:lang w:val="en-US" w:eastAsia="uk-UA"/>
              </w:rPr>
              <w:t>128</w:t>
            </w:r>
          </w:p>
        </w:tc>
        <w:tc>
          <w:tcPr>
            <w:tcW w:w="2581" w:type="dxa"/>
            <w:tcBorders>
              <w:top w:val="single" w:sz="6" w:space="0" w:color="auto"/>
              <w:left w:val="single" w:sz="6" w:space="0" w:color="auto"/>
              <w:bottom w:val="single" w:sz="6" w:space="0" w:color="auto"/>
              <w:right w:val="single" w:sz="4" w:space="0" w:color="auto"/>
            </w:tcBorders>
            <w:vAlign w:val="center"/>
          </w:tcPr>
          <w:p w:rsidR="00E009DC" w:rsidRPr="00E009DC" w:rsidRDefault="00E009DC" w:rsidP="00E009DC">
            <w:pPr>
              <w:jc w:val="center"/>
              <w:rPr>
                <w:lang w:eastAsia="uk-UA"/>
              </w:rPr>
            </w:pPr>
            <w:r w:rsidRPr="00E009DC">
              <w:rPr>
                <w:lang w:val="en-US" w:eastAsia="uk-UA"/>
              </w:rPr>
              <w:t>128</w:t>
            </w:r>
          </w:p>
        </w:tc>
      </w:tr>
      <w:tr w:rsidR="00E009DC" w:rsidRPr="00E009DC" w:rsidTr="006A34BA">
        <w:trPr>
          <w:trHeight w:val="340"/>
        </w:trPr>
        <w:tc>
          <w:tcPr>
            <w:tcW w:w="1188" w:type="dxa"/>
            <w:tcBorders>
              <w:top w:val="single" w:sz="6" w:space="0" w:color="auto"/>
              <w:left w:val="single" w:sz="4" w:space="0" w:color="auto"/>
              <w:bottom w:val="single" w:sz="6" w:space="0" w:color="auto"/>
              <w:right w:val="single" w:sz="6" w:space="0" w:color="auto"/>
            </w:tcBorders>
          </w:tcPr>
          <w:p w:rsidR="00E009DC" w:rsidRPr="00E009DC" w:rsidRDefault="00E009DC" w:rsidP="00E009DC">
            <w:pPr>
              <w:rPr>
                <w:b/>
                <w:lang w:eastAsia="uk-UA"/>
              </w:rPr>
            </w:pPr>
            <w:r w:rsidRPr="00E009DC">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E009DC" w:rsidRPr="006A34BA" w:rsidRDefault="00E009DC" w:rsidP="00E009DC">
            <w:pPr>
              <w:rPr>
                <w:lang w:eastAsia="uk-UA"/>
              </w:rPr>
            </w:pPr>
            <w:r w:rsidRPr="006A34BA">
              <w:rPr>
                <w:lang w:eastAsia="uk-UA"/>
              </w:rPr>
              <w:t>Розрахунок вартості чистих активів відбувався відповідно до методичних рекомендацій НКЦПФР (Рішення № 485 від 17.11.2004 року)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Чисті активи = Необоротні активи + Оборотні активи + Витрати майбутніх періодів- Довгострокові зобов'язання - Поточні зобов'язання - Забезпечення наступних виплат  і платежів - Доходи майбутніх періодів</w:t>
            </w:r>
          </w:p>
        </w:tc>
      </w:tr>
      <w:tr w:rsidR="00E009DC" w:rsidRPr="00E009DC" w:rsidTr="006A34BA">
        <w:trPr>
          <w:trHeight w:val="340"/>
        </w:trPr>
        <w:tc>
          <w:tcPr>
            <w:tcW w:w="1188" w:type="dxa"/>
            <w:tcBorders>
              <w:top w:val="single" w:sz="6" w:space="0" w:color="auto"/>
              <w:left w:val="single" w:sz="4" w:space="0" w:color="auto"/>
              <w:bottom w:val="single" w:sz="4" w:space="0" w:color="auto"/>
              <w:right w:val="single" w:sz="6" w:space="0" w:color="auto"/>
            </w:tcBorders>
          </w:tcPr>
          <w:p w:rsidR="00E009DC" w:rsidRPr="00E009DC" w:rsidRDefault="00E009DC" w:rsidP="00E009DC">
            <w:pPr>
              <w:rPr>
                <w:b/>
                <w:lang w:eastAsia="uk-UA"/>
              </w:rPr>
            </w:pPr>
            <w:r w:rsidRPr="00E009DC">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E009DC" w:rsidRPr="006A34BA" w:rsidRDefault="00E009DC" w:rsidP="00E009DC">
            <w:pPr>
              <w:rPr>
                <w:lang w:eastAsia="uk-UA"/>
              </w:rPr>
            </w:pPr>
            <w:r w:rsidRPr="006A34BA">
              <w:rPr>
                <w:lang w:eastAsia="uk-UA"/>
              </w:rPr>
              <w:t>Розрахункова вартість чистих активів(282.000 тис.грн. ) більше скоригованого статутного капіталу(128.000 тис.грн. ).Це відповідає вимогам статті 155 п.3 Цивільного кодексу України. Величина статутного кап</w:t>
            </w:r>
            <w:r w:rsidRPr="00E009DC">
              <w:rPr>
                <w:lang w:val="en-US" w:eastAsia="uk-UA"/>
              </w:rPr>
              <w:t>i</w:t>
            </w:r>
            <w:r w:rsidRPr="006A34BA">
              <w:rPr>
                <w:lang w:eastAsia="uk-UA"/>
              </w:rPr>
              <w:t>талу в</w:t>
            </w:r>
            <w:r w:rsidRPr="00E009DC">
              <w:rPr>
                <w:lang w:val="en-US" w:eastAsia="uk-UA"/>
              </w:rPr>
              <w:t>i</w:t>
            </w:r>
            <w:r w:rsidRPr="006A34BA">
              <w:rPr>
                <w:lang w:eastAsia="uk-UA"/>
              </w:rPr>
              <w:t>дпов</w:t>
            </w:r>
            <w:r w:rsidRPr="00E009DC">
              <w:rPr>
                <w:lang w:val="en-US" w:eastAsia="uk-UA"/>
              </w:rPr>
              <w:t>i</w:t>
            </w:r>
            <w:r w:rsidRPr="006A34BA">
              <w:rPr>
                <w:lang w:eastAsia="uk-UA"/>
              </w:rPr>
              <w:t>дає величин</w:t>
            </w:r>
            <w:r w:rsidRPr="00E009DC">
              <w:rPr>
                <w:lang w:val="en-US" w:eastAsia="uk-UA"/>
              </w:rPr>
              <w:t>i</w:t>
            </w:r>
            <w:r w:rsidRPr="006A34BA">
              <w:rPr>
                <w:lang w:eastAsia="uk-UA"/>
              </w:rPr>
              <w:t xml:space="preserve"> статутного кап</w:t>
            </w:r>
            <w:r w:rsidRPr="00E009DC">
              <w:rPr>
                <w:lang w:val="en-US" w:eastAsia="uk-UA"/>
              </w:rPr>
              <w:t>i</w:t>
            </w:r>
            <w:r w:rsidRPr="006A34BA">
              <w:rPr>
                <w:lang w:eastAsia="uk-UA"/>
              </w:rPr>
              <w:t>талу, розрахованому на к</w:t>
            </w:r>
            <w:r w:rsidRPr="00E009DC">
              <w:rPr>
                <w:lang w:val="en-US" w:eastAsia="uk-UA"/>
              </w:rPr>
              <w:t>i</w:t>
            </w:r>
            <w:r w:rsidRPr="006A34BA">
              <w:rPr>
                <w:lang w:eastAsia="uk-UA"/>
              </w:rPr>
              <w:t>нець року.</w:t>
            </w:r>
          </w:p>
        </w:tc>
      </w:tr>
    </w:tbl>
    <w:p w:rsidR="00E009DC" w:rsidRPr="00E009DC" w:rsidRDefault="00E009DC" w:rsidP="00E009DC">
      <w:pPr>
        <w:spacing w:after="0" w:line="240" w:lineRule="auto"/>
        <w:rPr>
          <w:rFonts w:ascii="Times New Roman" w:eastAsia="Times New Roman" w:hAnsi="Times New Roman" w:cs="Times New Roman"/>
          <w:sz w:val="24"/>
          <w:szCs w:val="24"/>
          <w:lang w:eastAsia="uk-UA"/>
        </w:rPr>
      </w:pPr>
    </w:p>
    <w:p w:rsidR="00E009DC" w:rsidRDefault="00E009DC">
      <w:pPr>
        <w:sectPr w:rsidR="00E009DC" w:rsidSect="00E009DC">
          <w:pgSz w:w="11906" w:h="16838"/>
          <w:pgMar w:top="363" w:right="567" w:bottom="363" w:left="1417" w:header="709" w:footer="709" w:gutter="0"/>
          <w:cols w:space="708"/>
          <w:docGrid w:linePitch="360"/>
        </w:sectPr>
      </w:pPr>
    </w:p>
    <w:p w:rsidR="00E009DC" w:rsidRPr="00E009DC" w:rsidRDefault="00E009DC" w:rsidP="00E009DC">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E009DC">
        <w:rPr>
          <w:rFonts w:ascii="Times New Roman" w:eastAsia="Times New Roman" w:hAnsi="Times New Roman" w:cs="Times New Roman"/>
          <w:b/>
          <w:bCs/>
          <w:color w:val="000000"/>
          <w:sz w:val="26"/>
          <w:szCs w:val="26"/>
          <w:lang w:val="en-US" w:eastAsia="uk-UA"/>
        </w:rPr>
        <w:lastRenderedPageBreak/>
        <w:t>3</w:t>
      </w:r>
      <w:r w:rsidRPr="00E009DC">
        <w:rPr>
          <w:rFonts w:ascii="Times New Roman" w:eastAsia="Times New Roman" w:hAnsi="Times New Roman" w:cs="Times New Roman"/>
          <w:b/>
          <w:bCs/>
          <w:color w:val="000000"/>
          <w:sz w:val="26"/>
          <w:szCs w:val="26"/>
          <w:lang w:eastAsia="uk-UA"/>
        </w:rPr>
        <w:t>. Інформація про зобов'язання емітента</w:t>
      </w:r>
    </w:p>
    <w:p w:rsidR="00E009DC" w:rsidRPr="00E009DC" w:rsidRDefault="00E009DC" w:rsidP="00E009DC">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tblPr>
      <w:tblGrid>
        <w:gridCol w:w="738"/>
        <w:gridCol w:w="3757"/>
        <w:gridCol w:w="1189"/>
        <w:gridCol w:w="1385"/>
        <w:gridCol w:w="1651"/>
        <w:gridCol w:w="1233"/>
      </w:tblGrid>
      <w:tr w:rsidR="00E009DC" w:rsidRPr="00E009DC" w:rsidTr="006A34BA">
        <w:tc>
          <w:tcPr>
            <w:tcW w:w="4492" w:type="dxa"/>
            <w:gridSpan w:val="2"/>
          </w:tcPr>
          <w:p w:rsidR="00E009DC" w:rsidRPr="00E009DC" w:rsidRDefault="00E009DC" w:rsidP="00E009DC">
            <w:pPr>
              <w:ind w:left="180" w:hanging="180"/>
              <w:jc w:val="center"/>
              <w:rPr>
                <w:b/>
                <w:bCs/>
                <w:lang w:val="uk-UA" w:eastAsia="uk-UA"/>
              </w:rPr>
            </w:pPr>
            <w:r w:rsidRPr="00E009DC">
              <w:rPr>
                <w:b/>
                <w:bCs/>
                <w:lang w:val="uk-UA" w:eastAsia="uk-UA"/>
              </w:rPr>
              <w:t>Види зобов’</w:t>
            </w:r>
            <w:r w:rsidRPr="00E009DC">
              <w:rPr>
                <w:b/>
                <w:bCs/>
                <w:lang w:val="en-US" w:eastAsia="uk-UA"/>
              </w:rPr>
              <w:t>язань</w:t>
            </w:r>
          </w:p>
        </w:tc>
        <w:tc>
          <w:tcPr>
            <w:tcW w:w="1189" w:type="dxa"/>
          </w:tcPr>
          <w:p w:rsidR="00E009DC" w:rsidRPr="00E009DC" w:rsidRDefault="00E009DC" w:rsidP="00E009DC">
            <w:pPr>
              <w:jc w:val="center"/>
              <w:rPr>
                <w:b/>
                <w:bCs/>
                <w:lang w:val="uk-UA" w:eastAsia="uk-UA"/>
              </w:rPr>
            </w:pPr>
            <w:r w:rsidRPr="00E009DC">
              <w:rPr>
                <w:b/>
                <w:bCs/>
                <w:lang w:val="uk-UA" w:eastAsia="uk-UA"/>
              </w:rPr>
              <w:t>Дата виникнення</w:t>
            </w:r>
          </w:p>
        </w:tc>
        <w:tc>
          <w:tcPr>
            <w:tcW w:w="1385" w:type="dxa"/>
          </w:tcPr>
          <w:p w:rsidR="00E009DC" w:rsidRPr="00E009DC" w:rsidRDefault="00E009DC" w:rsidP="00E009DC">
            <w:pPr>
              <w:jc w:val="center"/>
              <w:rPr>
                <w:b/>
                <w:bCs/>
                <w:lang w:val="uk-UA" w:eastAsia="uk-UA"/>
              </w:rPr>
            </w:pPr>
            <w:r w:rsidRPr="00E009DC">
              <w:rPr>
                <w:b/>
                <w:bCs/>
                <w:lang w:val="uk-UA" w:eastAsia="uk-UA"/>
              </w:rPr>
              <w:t>Непогашена частина боргу (тис.грн.)</w:t>
            </w:r>
          </w:p>
        </w:tc>
        <w:tc>
          <w:tcPr>
            <w:tcW w:w="1651" w:type="dxa"/>
          </w:tcPr>
          <w:p w:rsidR="00E009DC" w:rsidRPr="00E009DC" w:rsidRDefault="00E009DC" w:rsidP="00E009DC">
            <w:pPr>
              <w:jc w:val="center"/>
              <w:rPr>
                <w:b/>
                <w:bCs/>
                <w:lang w:val="uk-UA" w:eastAsia="uk-UA"/>
              </w:rPr>
            </w:pPr>
            <w:r w:rsidRPr="00E009DC">
              <w:rPr>
                <w:b/>
                <w:bCs/>
                <w:lang w:val="uk-UA" w:eastAsia="uk-UA"/>
              </w:rPr>
              <w:t>Відсоток за користування коштами (відсоток річних)</w:t>
            </w:r>
          </w:p>
        </w:tc>
        <w:tc>
          <w:tcPr>
            <w:tcW w:w="1231" w:type="dxa"/>
          </w:tcPr>
          <w:p w:rsidR="00E009DC" w:rsidRPr="00E009DC" w:rsidRDefault="00E009DC" w:rsidP="00E009DC">
            <w:pPr>
              <w:jc w:val="center"/>
              <w:rPr>
                <w:b/>
                <w:bCs/>
                <w:lang w:val="uk-UA" w:eastAsia="uk-UA"/>
              </w:rPr>
            </w:pPr>
            <w:r w:rsidRPr="00E009DC">
              <w:rPr>
                <w:b/>
                <w:bCs/>
                <w:lang w:val="uk-UA" w:eastAsia="uk-UA"/>
              </w:rPr>
              <w:t>Дата погашення</w:t>
            </w:r>
          </w:p>
        </w:tc>
      </w:tr>
      <w:tr w:rsidR="00E009DC" w:rsidRPr="00E009DC" w:rsidTr="006A34BA">
        <w:tc>
          <w:tcPr>
            <w:tcW w:w="4492" w:type="dxa"/>
            <w:gridSpan w:val="2"/>
          </w:tcPr>
          <w:p w:rsidR="00E009DC" w:rsidRPr="00E009DC" w:rsidRDefault="00E009DC" w:rsidP="00E009DC">
            <w:pPr>
              <w:ind w:left="180" w:hanging="180"/>
              <w:rPr>
                <w:bCs/>
                <w:lang w:val="uk-UA" w:eastAsia="uk-UA"/>
              </w:rPr>
            </w:pPr>
            <w:r w:rsidRPr="00E009DC">
              <w:rPr>
                <w:bCs/>
                <w:lang w:val="uk-UA" w:eastAsia="uk-UA"/>
              </w:rPr>
              <w:t>Кредити банку, у тому числі :</w:t>
            </w:r>
          </w:p>
        </w:tc>
        <w:tc>
          <w:tcPr>
            <w:tcW w:w="1189" w:type="dxa"/>
          </w:tcPr>
          <w:p w:rsidR="00E009DC" w:rsidRPr="00E009DC" w:rsidRDefault="00E009DC" w:rsidP="00E009DC">
            <w:pPr>
              <w:jc w:val="right"/>
              <w:rPr>
                <w:bCs/>
                <w:lang w:val="uk-UA" w:eastAsia="uk-UA"/>
              </w:rPr>
            </w:pPr>
            <w:r w:rsidRPr="00E009DC">
              <w:rPr>
                <w:bCs/>
                <w:lang w:val="uk-UA" w:eastAsia="uk-UA"/>
              </w:rPr>
              <w:t>Х</w:t>
            </w:r>
          </w:p>
        </w:tc>
        <w:tc>
          <w:tcPr>
            <w:tcW w:w="1385" w:type="dxa"/>
          </w:tcPr>
          <w:p w:rsidR="00E009DC" w:rsidRPr="00E009DC" w:rsidRDefault="00E009DC" w:rsidP="00E009DC">
            <w:pPr>
              <w:jc w:val="right"/>
              <w:rPr>
                <w:bCs/>
                <w:lang w:val="uk-UA" w:eastAsia="uk-UA"/>
              </w:rPr>
            </w:pPr>
            <w:r w:rsidRPr="00E009DC">
              <w:rPr>
                <w:bCs/>
                <w:lang w:val="uk-UA" w:eastAsia="uk-UA"/>
              </w:rPr>
              <w:t>0.00</w:t>
            </w:r>
          </w:p>
        </w:tc>
        <w:tc>
          <w:tcPr>
            <w:tcW w:w="1651" w:type="dxa"/>
          </w:tcPr>
          <w:p w:rsidR="00E009DC" w:rsidRPr="00E009DC" w:rsidRDefault="00E009DC" w:rsidP="00E009DC">
            <w:pPr>
              <w:jc w:val="right"/>
              <w:rPr>
                <w:bCs/>
                <w:lang w:val="uk-UA" w:eastAsia="uk-UA"/>
              </w:rPr>
            </w:pPr>
            <w:r w:rsidRPr="00E009DC">
              <w:rPr>
                <w:bCs/>
                <w:lang w:val="uk-UA" w:eastAsia="uk-UA"/>
              </w:rPr>
              <w:t>Х</w:t>
            </w:r>
          </w:p>
        </w:tc>
        <w:tc>
          <w:tcPr>
            <w:tcW w:w="1231" w:type="dxa"/>
          </w:tcPr>
          <w:p w:rsidR="00E009DC" w:rsidRPr="00E009DC" w:rsidRDefault="00E009DC" w:rsidP="00E009DC">
            <w:pPr>
              <w:jc w:val="right"/>
              <w:rPr>
                <w:bCs/>
                <w:lang w:val="uk-UA" w:eastAsia="uk-UA"/>
              </w:rPr>
            </w:pPr>
            <w:r w:rsidRPr="00E009DC">
              <w:rPr>
                <w:bCs/>
                <w:lang w:val="uk-UA" w:eastAsia="uk-UA"/>
              </w:rPr>
              <w:t>Х</w:t>
            </w:r>
          </w:p>
        </w:tc>
      </w:tr>
      <w:tr w:rsidR="00E009DC" w:rsidRPr="00E009DC" w:rsidTr="006A34BA">
        <w:tc>
          <w:tcPr>
            <w:tcW w:w="4492" w:type="dxa"/>
            <w:gridSpan w:val="2"/>
          </w:tcPr>
          <w:p w:rsidR="00E009DC" w:rsidRPr="00E009DC" w:rsidRDefault="00E009DC" w:rsidP="00E009DC">
            <w:pPr>
              <w:ind w:left="180" w:hanging="180"/>
              <w:rPr>
                <w:bCs/>
                <w:lang w:val="uk-UA" w:eastAsia="uk-UA"/>
              </w:rPr>
            </w:pPr>
            <w:r w:rsidRPr="00E009DC">
              <w:rPr>
                <w:bCs/>
                <w:lang w:val="uk-UA" w:eastAsia="uk-UA"/>
              </w:rPr>
              <w:t>Зобов'язання за цінними паперами</w:t>
            </w:r>
          </w:p>
        </w:tc>
        <w:tc>
          <w:tcPr>
            <w:tcW w:w="1189" w:type="dxa"/>
          </w:tcPr>
          <w:p w:rsidR="00E009DC" w:rsidRPr="00E009DC" w:rsidRDefault="00E009DC" w:rsidP="00E009DC">
            <w:pPr>
              <w:jc w:val="right"/>
              <w:rPr>
                <w:bCs/>
                <w:lang w:val="uk-UA" w:eastAsia="uk-UA"/>
              </w:rPr>
            </w:pPr>
            <w:r w:rsidRPr="00E009DC">
              <w:rPr>
                <w:bCs/>
                <w:lang w:val="uk-UA" w:eastAsia="uk-UA"/>
              </w:rPr>
              <w:t>Х</w:t>
            </w:r>
          </w:p>
        </w:tc>
        <w:tc>
          <w:tcPr>
            <w:tcW w:w="1385" w:type="dxa"/>
          </w:tcPr>
          <w:p w:rsidR="00E009DC" w:rsidRPr="00E009DC" w:rsidRDefault="00E009DC" w:rsidP="00E009DC">
            <w:pPr>
              <w:jc w:val="right"/>
              <w:rPr>
                <w:bCs/>
                <w:lang w:val="uk-UA" w:eastAsia="uk-UA"/>
              </w:rPr>
            </w:pPr>
            <w:r w:rsidRPr="00E009DC">
              <w:rPr>
                <w:bCs/>
                <w:lang w:val="uk-UA" w:eastAsia="uk-UA"/>
              </w:rPr>
              <w:t>0.00</w:t>
            </w:r>
          </w:p>
        </w:tc>
        <w:tc>
          <w:tcPr>
            <w:tcW w:w="1651" w:type="dxa"/>
          </w:tcPr>
          <w:p w:rsidR="00E009DC" w:rsidRPr="00E009DC" w:rsidRDefault="00E009DC" w:rsidP="00E009DC">
            <w:pPr>
              <w:jc w:val="right"/>
              <w:rPr>
                <w:bCs/>
                <w:lang w:val="uk-UA" w:eastAsia="uk-UA"/>
              </w:rPr>
            </w:pPr>
            <w:r w:rsidRPr="00E009DC">
              <w:rPr>
                <w:bCs/>
                <w:lang w:val="uk-UA" w:eastAsia="uk-UA"/>
              </w:rPr>
              <w:t>Х</w:t>
            </w:r>
          </w:p>
        </w:tc>
        <w:tc>
          <w:tcPr>
            <w:tcW w:w="1231" w:type="dxa"/>
          </w:tcPr>
          <w:p w:rsidR="00E009DC" w:rsidRPr="00E009DC" w:rsidRDefault="00E009DC" w:rsidP="00E009DC">
            <w:pPr>
              <w:jc w:val="right"/>
              <w:rPr>
                <w:bCs/>
                <w:lang w:val="uk-UA" w:eastAsia="uk-UA"/>
              </w:rPr>
            </w:pPr>
            <w:r w:rsidRPr="00E009DC">
              <w:rPr>
                <w:bCs/>
                <w:lang w:val="uk-UA" w:eastAsia="uk-UA"/>
              </w:rPr>
              <w:t>Х</w:t>
            </w:r>
          </w:p>
        </w:tc>
      </w:tr>
      <w:tr w:rsidR="00E009DC" w:rsidRPr="00E009DC" w:rsidTr="006A34BA">
        <w:tc>
          <w:tcPr>
            <w:tcW w:w="4492" w:type="dxa"/>
            <w:gridSpan w:val="2"/>
          </w:tcPr>
          <w:p w:rsidR="00E009DC" w:rsidRPr="00E009DC" w:rsidRDefault="00E009DC" w:rsidP="00E009DC">
            <w:pPr>
              <w:ind w:left="180" w:hanging="180"/>
              <w:rPr>
                <w:bCs/>
                <w:lang w:val="uk-UA" w:eastAsia="uk-UA"/>
              </w:rPr>
            </w:pPr>
            <w:r w:rsidRPr="00E009DC">
              <w:rPr>
                <w:bCs/>
                <w:lang w:val="uk-UA" w:eastAsia="uk-UA"/>
              </w:rPr>
              <w:t>у тому числі за облігаціями (за кожним випуском) :</w:t>
            </w:r>
          </w:p>
        </w:tc>
        <w:tc>
          <w:tcPr>
            <w:tcW w:w="1189" w:type="dxa"/>
          </w:tcPr>
          <w:p w:rsidR="00E009DC" w:rsidRPr="00E009DC" w:rsidRDefault="00E009DC" w:rsidP="00E009DC">
            <w:pPr>
              <w:jc w:val="right"/>
              <w:rPr>
                <w:bCs/>
                <w:lang w:val="uk-UA" w:eastAsia="uk-UA"/>
              </w:rPr>
            </w:pPr>
            <w:r w:rsidRPr="00E009DC">
              <w:rPr>
                <w:bCs/>
                <w:lang w:val="uk-UA" w:eastAsia="uk-UA"/>
              </w:rPr>
              <w:t>Х</w:t>
            </w:r>
          </w:p>
        </w:tc>
        <w:tc>
          <w:tcPr>
            <w:tcW w:w="1385" w:type="dxa"/>
          </w:tcPr>
          <w:p w:rsidR="00E009DC" w:rsidRPr="00E009DC" w:rsidRDefault="00E009DC" w:rsidP="00E009DC">
            <w:pPr>
              <w:jc w:val="right"/>
              <w:rPr>
                <w:bCs/>
                <w:lang w:val="uk-UA" w:eastAsia="uk-UA"/>
              </w:rPr>
            </w:pPr>
            <w:r w:rsidRPr="00E009DC">
              <w:rPr>
                <w:bCs/>
                <w:lang w:val="uk-UA" w:eastAsia="uk-UA"/>
              </w:rPr>
              <w:t>0.00</w:t>
            </w:r>
          </w:p>
        </w:tc>
        <w:tc>
          <w:tcPr>
            <w:tcW w:w="1651" w:type="dxa"/>
          </w:tcPr>
          <w:p w:rsidR="00E009DC" w:rsidRPr="00E009DC" w:rsidRDefault="00E009DC" w:rsidP="00E009DC">
            <w:pPr>
              <w:jc w:val="right"/>
              <w:rPr>
                <w:bCs/>
                <w:lang w:val="uk-UA" w:eastAsia="uk-UA"/>
              </w:rPr>
            </w:pPr>
            <w:r w:rsidRPr="00E009DC">
              <w:rPr>
                <w:bCs/>
                <w:lang w:val="uk-UA" w:eastAsia="uk-UA"/>
              </w:rPr>
              <w:t>Х</w:t>
            </w:r>
          </w:p>
        </w:tc>
        <w:tc>
          <w:tcPr>
            <w:tcW w:w="1231" w:type="dxa"/>
          </w:tcPr>
          <w:p w:rsidR="00E009DC" w:rsidRPr="00E009DC" w:rsidRDefault="00E009DC" w:rsidP="00E009DC">
            <w:pPr>
              <w:jc w:val="right"/>
              <w:rPr>
                <w:bCs/>
                <w:lang w:val="uk-UA" w:eastAsia="uk-UA"/>
              </w:rPr>
            </w:pPr>
            <w:r w:rsidRPr="00E009DC">
              <w:rPr>
                <w:bCs/>
                <w:lang w:val="uk-UA" w:eastAsia="uk-UA"/>
              </w:rPr>
              <w:t>Х</w:t>
            </w:r>
          </w:p>
        </w:tc>
      </w:tr>
      <w:tr w:rsidR="00E009DC" w:rsidRPr="00E009DC" w:rsidTr="006A34BA">
        <w:tc>
          <w:tcPr>
            <w:tcW w:w="4492" w:type="dxa"/>
            <w:gridSpan w:val="2"/>
          </w:tcPr>
          <w:p w:rsidR="00E009DC" w:rsidRPr="00E009DC" w:rsidRDefault="00E009DC" w:rsidP="00E009DC">
            <w:pPr>
              <w:ind w:left="180" w:hanging="180"/>
              <w:rPr>
                <w:bCs/>
                <w:lang w:val="uk-UA" w:eastAsia="uk-UA"/>
              </w:rPr>
            </w:pPr>
            <w:r w:rsidRPr="00E009DC">
              <w:rPr>
                <w:bCs/>
                <w:lang w:val="uk-UA" w:eastAsia="uk-UA"/>
              </w:rPr>
              <w:t>за іпотечними цінними паперами (за кожним власним випуском):</w:t>
            </w:r>
          </w:p>
        </w:tc>
        <w:tc>
          <w:tcPr>
            <w:tcW w:w="1189" w:type="dxa"/>
          </w:tcPr>
          <w:p w:rsidR="00E009DC" w:rsidRPr="00E009DC" w:rsidRDefault="00E009DC" w:rsidP="00E009DC">
            <w:pPr>
              <w:jc w:val="right"/>
              <w:rPr>
                <w:bCs/>
                <w:lang w:val="uk-UA" w:eastAsia="uk-UA"/>
              </w:rPr>
            </w:pPr>
            <w:r w:rsidRPr="00E009DC">
              <w:rPr>
                <w:bCs/>
                <w:lang w:val="uk-UA" w:eastAsia="uk-UA"/>
              </w:rPr>
              <w:t>Х</w:t>
            </w:r>
          </w:p>
        </w:tc>
        <w:tc>
          <w:tcPr>
            <w:tcW w:w="1385" w:type="dxa"/>
          </w:tcPr>
          <w:p w:rsidR="00E009DC" w:rsidRPr="00E009DC" w:rsidRDefault="00E009DC" w:rsidP="00E009DC">
            <w:pPr>
              <w:jc w:val="right"/>
              <w:rPr>
                <w:bCs/>
                <w:lang w:val="uk-UA" w:eastAsia="uk-UA"/>
              </w:rPr>
            </w:pPr>
            <w:r w:rsidRPr="00E009DC">
              <w:rPr>
                <w:bCs/>
                <w:lang w:val="uk-UA" w:eastAsia="uk-UA"/>
              </w:rPr>
              <w:t>0.00</w:t>
            </w:r>
          </w:p>
        </w:tc>
        <w:tc>
          <w:tcPr>
            <w:tcW w:w="1651" w:type="dxa"/>
          </w:tcPr>
          <w:p w:rsidR="00E009DC" w:rsidRPr="00E009DC" w:rsidRDefault="00E009DC" w:rsidP="00E009DC">
            <w:pPr>
              <w:jc w:val="right"/>
              <w:rPr>
                <w:bCs/>
                <w:lang w:val="uk-UA" w:eastAsia="uk-UA"/>
              </w:rPr>
            </w:pPr>
            <w:r w:rsidRPr="00E009DC">
              <w:rPr>
                <w:bCs/>
                <w:lang w:val="uk-UA" w:eastAsia="uk-UA"/>
              </w:rPr>
              <w:t>Х</w:t>
            </w:r>
          </w:p>
        </w:tc>
        <w:tc>
          <w:tcPr>
            <w:tcW w:w="1231" w:type="dxa"/>
          </w:tcPr>
          <w:p w:rsidR="00E009DC" w:rsidRPr="00E009DC" w:rsidRDefault="00E009DC" w:rsidP="00E009DC">
            <w:pPr>
              <w:jc w:val="right"/>
              <w:rPr>
                <w:bCs/>
                <w:lang w:val="uk-UA" w:eastAsia="uk-UA"/>
              </w:rPr>
            </w:pPr>
            <w:r w:rsidRPr="00E009DC">
              <w:rPr>
                <w:bCs/>
                <w:lang w:val="uk-UA" w:eastAsia="uk-UA"/>
              </w:rPr>
              <w:t>Х</w:t>
            </w:r>
          </w:p>
        </w:tc>
      </w:tr>
      <w:tr w:rsidR="00E009DC" w:rsidRPr="00E009DC" w:rsidTr="006A34BA">
        <w:tc>
          <w:tcPr>
            <w:tcW w:w="4492" w:type="dxa"/>
            <w:gridSpan w:val="2"/>
          </w:tcPr>
          <w:p w:rsidR="00E009DC" w:rsidRPr="00E009DC" w:rsidRDefault="00E009DC" w:rsidP="00E009DC">
            <w:pPr>
              <w:ind w:left="180" w:hanging="180"/>
              <w:rPr>
                <w:bCs/>
                <w:lang w:val="uk-UA" w:eastAsia="uk-UA"/>
              </w:rPr>
            </w:pPr>
            <w:r w:rsidRPr="00E009DC">
              <w:rPr>
                <w:bCs/>
                <w:lang w:val="uk-UA" w:eastAsia="uk-UA"/>
              </w:rPr>
              <w:t>за сертифікатами ФОН (за кожним власним випуском):</w:t>
            </w:r>
          </w:p>
        </w:tc>
        <w:tc>
          <w:tcPr>
            <w:tcW w:w="1189" w:type="dxa"/>
          </w:tcPr>
          <w:p w:rsidR="00E009DC" w:rsidRPr="00E009DC" w:rsidRDefault="00E009DC" w:rsidP="00E009DC">
            <w:pPr>
              <w:jc w:val="right"/>
              <w:rPr>
                <w:bCs/>
                <w:lang w:val="uk-UA" w:eastAsia="uk-UA"/>
              </w:rPr>
            </w:pPr>
            <w:r w:rsidRPr="00E009DC">
              <w:rPr>
                <w:bCs/>
                <w:lang w:val="uk-UA" w:eastAsia="uk-UA"/>
              </w:rPr>
              <w:t>Х</w:t>
            </w:r>
          </w:p>
        </w:tc>
        <w:tc>
          <w:tcPr>
            <w:tcW w:w="1385" w:type="dxa"/>
          </w:tcPr>
          <w:p w:rsidR="00E009DC" w:rsidRPr="00E009DC" w:rsidRDefault="00E009DC" w:rsidP="00E009DC">
            <w:pPr>
              <w:jc w:val="right"/>
              <w:rPr>
                <w:bCs/>
                <w:lang w:val="uk-UA" w:eastAsia="uk-UA"/>
              </w:rPr>
            </w:pPr>
            <w:r w:rsidRPr="00E009DC">
              <w:rPr>
                <w:bCs/>
                <w:lang w:val="uk-UA" w:eastAsia="uk-UA"/>
              </w:rPr>
              <w:t>0.00</w:t>
            </w:r>
          </w:p>
        </w:tc>
        <w:tc>
          <w:tcPr>
            <w:tcW w:w="1651" w:type="dxa"/>
          </w:tcPr>
          <w:p w:rsidR="00E009DC" w:rsidRPr="00E009DC" w:rsidRDefault="00E009DC" w:rsidP="00E009DC">
            <w:pPr>
              <w:jc w:val="right"/>
              <w:rPr>
                <w:bCs/>
                <w:lang w:val="uk-UA" w:eastAsia="uk-UA"/>
              </w:rPr>
            </w:pPr>
            <w:r w:rsidRPr="00E009DC">
              <w:rPr>
                <w:bCs/>
                <w:lang w:val="uk-UA" w:eastAsia="uk-UA"/>
              </w:rPr>
              <w:t>Х</w:t>
            </w:r>
          </w:p>
        </w:tc>
        <w:tc>
          <w:tcPr>
            <w:tcW w:w="1231" w:type="dxa"/>
          </w:tcPr>
          <w:p w:rsidR="00E009DC" w:rsidRPr="00E009DC" w:rsidRDefault="00E009DC" w:rsidP="00E009DC">
            <w:pPr>
              <w:jc w:val="right"/>
              <w:rPr>
                <w:bCs/>
                <w:lang w:val="uk-UA" w:eastAsia="uk-UA"/>
              </w:rPr>
            </w:pPr>
            <w:r w:rsidRPr="00E009DC">
              <w:rPr>
                <w:bCs/>
                <w:lang w:val="uk-UA" w:eastAsia="uk-UA"/>
              </w:rPr>
              <w:t>Х</w:t>
            </w:r>
          </w:p>
        </w:tc>
      </w:tr>
      <w:tr w:rsidR="00E009DC" w:rsidRPr="00E009DC" w:rsidTr="006A34BA">
        <w:tc>
          <w:tcPr>
            <w:tcW w:w="4492" w:type="dxa"/>
            <w:gridSpan w:val="2"/>
          </w:tcPr>
          <w:p w:rsidR="00E009DC" w:rsidRPr="00E009DC" w:rsidRDefault="00E009DC" w:rsidP="00E009DC">
            <w:pPr>
              <w:ind w:left="180" w:hanging="180"/>
              <w:rPr>
                <w:bCs/>
                <w:lang w:val="uk-UA" w:eastAsia="uk-UA"/>
              </w:rPr>
            </w:pPr>
            <w:r w:rsidRPr="00E009DC">
              <w:rPr>
                <w:bCs/>
                <w:lang w:val="uk-UA" w:eastAsia="uk-UA"/>
              </w:rPr>
              <w:t>За векселями (всього)</w:t>
            </w:r>
          </w:p>
        </w:tc>
        <w:tc>
          <w:tcPr>
            <w:tcW w:w="1189" w:type="dxa"/>
          </w:tcPr>
          <w:p w:rsidR="00E009DC" w:rsidRPr="00E009DC" w:rsidRDefault="00E009DC" w:rsidP="00E009DC">
            <w:pPr>
              <w:jc w:val="right"/>
              <w:rPr>
                <w:bCs/>
                <w:lang w:val="uk-UA" w:eastAsia="uk-UA"/>
              </w:rPr>
            </w:pPr>
            <w:r w:rsidRPr="00E009DC">
              <w:rPr>
                <w:bCs/>
                <w:lang w:val="uk-UA" w:eastAsia="uk-UA"/>
              </w:rPr>
              <w:t>Х</w:t>
            </w:r>
          </w:p>
        </w:tc>
        <w:tc>
          <w:tcPr>
            <w:tcW w:w="1385" w:type="dxa"/>
          </w:tcPr>
          <w:p w:rsidR="00E009DC" w:rsidRPr="00E009DC" w:rsidRDefault="00E009DC" w:rsidP="00E009DC">
            <w:pPr>
              <w:jc w:val="right"/>
              <w:rPr>
                <w:bCs/>
                <w:lang w:val="uk-UA" w:eastAsia="uk-UA"/>
              </w:rPr>
            </w:pPr>
            <w:r w:rsidRPr="00E009DC">
              <w:rPr>
                <w:bCs/>
                <w:lang w:val="uk-UA" w:eastAsia="uk-UA"/>
              </w:rPr>
              <w:t>0.00</w:t>
            </w:r>
          </w:p>
        </w:tc>
        <w:tc>
          <w:tcPr>
            <w:tcW w:w="1651" w:type="dxa"/>
          </w:tcPr>
          <w:p w:rsidR="00E009DC" w:rsidRPr="00E009DC" w:rsidRDefault="00E009DC" w:rsidP="00E009DC">
            <w:pPr>
              <w:jc w:val="right"/>
              <w:rPr>
                <w:bCs/>
                <w:lang w:val="uk-UA" w:eastAsia="uk-UA"/>
              </w:rPr>
            </w:pPr>
            <w:r w:rsidRPr="00E009DC">
              <w:rPr>
                <w:bCs/>
                <w:lang w:val="uk-UA" w:eastAsia="uk-UA"/>
              </w:rPr>
              <w:t>Х</w:t>
            </w:r>
          </w:p>
        </w:tc>
        <w:tc>
          <w:tcPr>
            <w:tcW w:w="1231" w:type="dxa"/>
          </w:tcPr>
          <w:p w:rsidR="00E009DC" w:rsidRPr="00E009DC" w:rsidRDefault="00E009DC" w:rsidP="00E009DC">
            <w:pPr>
              <w:jc w:val="right"/>
              <w:rPr>
                <w:bCs/>
                <w:lang w:val="uk-UA" w:eastAsia="uk-UA"/>
              </w:rPr>
            </w:pPr>
            <w:r w:rsidRPr="00E009DC">
              <w:rPr>
                <w:bCs/>
                <w:lang w:val="uk-UA" w:eastAsia="uk-UA"/>
              </w:rPr>
              <w:t>Х</w:t>
            </w:r>
          </w:p>
        </w:tc>
      </w:tr>
      <w:tr w:rsidR="00E009DC" w:rsidRPr="00E009DC" w:rsidTr="006A34BA">
        <w:tc>
          <w:tcPr>
            <w:tcW w:w="4492" w:type="dxa"/>
            <w:gridSpan w:val="2"/>
          </w:tcPr>
          <w:p w:rsidR="00E009DC" w:rsidRPr="00E009DC" w:rsidRDefault="00E009DC" w:rsidP="00E009DC">
            <w:pPr>
              <w:ind w:left="180" w:hanging="180"/>
              <w:rPr>
                <w:bCs/>
                <w:lang w:val="uk-UA" w:eastAsia="uk-UA"/>
              </w:rPr>
            </w:pPr>
            <w:r w:rsidRPr="00E009DC">
              <w:rPr>
                <w:bCs/>
                <w:lang w:val="uk-UA" w:eastAsia="uk-UA"/>
              </w:rPr>
              <w:t>за іншими цінними паперами (у тому числі за похідними цінними паперами) (за кожним видом):</w:t>
            </w:r>
          </w:p>
        </w:tc>
        <w:tc>
          <w:tcPr>
            <w:tcW w:w="1189" w:type="dxa"/>
          </w:tcPr>
          <w:p w:rsidR="00E009DC" w:rsidRPr="00E009DC" w:rsidRDefault="00E009DC" w:rsidP="00E009DC">
            <w:pPr>
              <w:jc w:val="right"/>
              <w:rPr>
                <w:bCs/>
                <w:lang w:val="uk-UA" w:eastAsia="uk-UA"/>
              </w:rPr>
            </w:pPr>
            <w:r w:rsidRPr="00E009DC">
              <w:rPr>
                <w:bCs/>
                <w:lang w:val="uk-UA" w:eastAsia="uk-UA"/>
              </w:rPr>
              <w:t>Х</w:t>
            </w:r>
          </w:p>
        </w:tc>
        <w:tc>
          <w:tcPr>
            <w:tcW w:w="1385" w:type="dxa"/>
          </w:tcPr>
          <w:p w:rsidR="00E009DC" w:rsidRPr="00E009DC" w:rsidRDefault="00E009DC" w:rsidP="00E009DC">
            <w:pPr>
              <w:jc w:val="right"/>
              <w:rPr>
                <w:bCs/>
                <w:lang w:val="uk-UA" w:eastAsia="uk-UA"/>
              </w:rPr>
            </w:pPr>
            <w:r w:rsidRPr="00E009DC">
              <w:rPr>
                <w:bCs/>
                <w:lang w:val="uk-UA" w:eastAsia="uk-UA"/>
              </w:rPr>
              <w:t>0.00</w:t>
            </w:r>
          </w:p>
        </w:tc>
        <w:tc>
          <w:tcPr>
            <w:tcW w:w="1651" w:type="dxa"/>
          </w:tcPr>
          <w:p w:rsidR="00E009DC" w:rsidRPr="00E009DC" w:rsidRDefault="00E009DC" w:rsidP="00E009DC">
            <w:pPr>
              <w:jc w:val="right"/>
              <w:rPr>
                <w:bCs/>
                <w:lang w:val="uk-UA" w:eastAsia="uk-UA"/>
              </w:rPr>
            </w:pPr>
            <w:r w:rsidRPr="00E009DC">
              <w:rPr>
                <w:bCs/>
                <w:lang w:val="uk-UA" w:eastAsia="uk-UA"/>
              </w:rPr>
              <w:t>Х</w:t>
            </w:r>
          </w:p>
        </w:tc>
        <w:tc>
          <w:tcPr>
            <w:tcW w:w="1231" w:type="dxa"/>
          </w:tcPr>
          <w:p w:rsidR="00E009DC" w:rsidRPr="00E009DC" w:rsidRDefault="00E009DC" w:rsidP="00E009DC">
            <w:pPr>
              <w:jc w:val="right"/>
              <w:rPr>
                <w:bCs/>
                <w:lang w:val="uk-UA" w:eastAsia="uk-UA"/>
              </w:rPr>
            </w:pPr>
            <w:r w:rsidRPr="00E009DC">
              <w:rPr>
                <w:bCs/>
                <w:lang w:val="uk-UA" w:eastAsia="uk-UA"/>
              </w:rPr>
              <w:t>Х</w:t>
            </w:r>
          </w:p>
        </w:tc>
      </w:tr>
      <w:tr w:rsidR="00E009DC" w:rsidRPr="00E009DC" w:rsidTr="006A34BA">
        <w:tc>
          <w:tcPr>
            <w:tcW w:w="4492" w:type="dxa"/>
            <w:gridSpan w:val="2"/>
          </w:tcPr>
          <w:p w:rsidR="00E009DC" w:rsidRPr="00E009DC" w:rsidRDefault="00E009DC" w:rsidP="00E009DC">
            <w:pPr>
              <w:ind w:left="180" w:hanging="180"/>
              <w:rPr>
                <w:bCs/>
                <w:lang w:val="uk-UA" w:eastAsia="uk-UA"/>
              </w:rPr>
            </w:pPr>
            <w:r w:rsidRPr="00E009DC">
              <w:rPr>
                <w:bCs/>
                <w:lang w:val="uk-UA" w:eastAsia="uk-UA"/>
              </w:rPr>
              <w:t>За фінансовими інвестиціями в корпоративні права (за кожним видом):</w:t>
            </w:r>
          </w:p>
        </w:tc>
        <w:tc>
          <w:tcPr>
            <w:tcW w:w="1189" w:type="dxa"/>
          </w:tcPr>
          <w:p w:rsidR="00E009DC" w:rsidRPr="00E009DC" w:rsidRDefault="00E009DC" w:rsidP="00E009DC">
            <w:pPr>
              <w:jc w:val="right"/>
              <w:rPr>
                <w:bCs/>
                <w:lang w:val="uk-UA" w:eastAsia="uk-UA"/>
              </w:rPr>
            </w:pPr>
            <w:r w:rsidRPr="00E009DC">
              <w:rPr>
                <w:bCs/>
                <w:lang w:val="uk-UA" w:eastAsia="uk-UA"/>
              </w:rPr>
              <w:t>Х</w:t>
            </w:r>
          </w:p>
        </w:tc>
        <w:tc>
          <w:tcPr>
            <w:tcW w:w="1385" w:type="dxa"/>
          </w:tcPr>
          <w:p w:rsidR="00E009DC" w:rsidRPr="00E009DC" w:rsidRDefault="00E009DC" w:rsidP="00E009DC">
            <w:pPr>
              <w:jc w:val="right"/>
              <w:rPr>
                <w:bCs/>
                <w:lang w:val="uk-UA" w:eastAsia="uk-UA"/>
              </w:rPr>
            </w:pPr>
            <w:r w:rsidRPr="00E009DC">
              <w:rPr>
                <w:bCs/>
                <w:lang w:val="uk-UA" w:eastAsia="uk-UA"/>
              </w:rPr>
              <w:t>0.00</w:t>
            </w:r>
          </w:p>
        </w:tc>
        <w:tc>
          <w:tcPr>
            <w:tcW w:w="1651" w:type="dxa"/>
          </w:tcPr>
          <w:p w:rsidR="00E009DC" w:rsidRPr="00E009DC" w:rsidRDefault="00E009DC" w:rsidP="00E009DC">
            <w:pPr>
              <w:jc w:val="right"/>
              <w:rPr>
                <w:bCs/>
                <w:lang w:val="uk-UA" w:eastAsia="uk-UA"/>
              </w:rPr>
            </w:pPr>
            <w:r w:rsidRPr="00E009DC">
              <w:rPr>
                <w:bCs/>
                <w:lang w:val="uk-UA" w:eastAsia="uk-UA"/>
              </w:rPr>
              <w:t>Х</w:t>
            </w:r>
          </w:p>
        </w:tc>
        <w:tc>
          <w:tcPr>
            <w:tcW w:w="1231" w:type="dxa"/>
          </w:tcPr>
          <w:p w:rsidR="00E009DC" w:rsidRPr="00E009DC" w:rsidRDefault="00E009DC" w:rsidP="00E009DC">
            <w:pPr>
              <w:jc w:val="right"/>
              <w:rPr>
                <w:bCs/>
                <w:lang w:val="uk-UA" w:eastAsia="uk-UA"/>
              </w:rPr>
            </w:pPr>
            <w:r w:rsidRPr="00E009DC">
              <w:rPr>
                <w:bCs/>
                <w:lang w:val="uk-UA" w:eastAsia="uk-UA"/>
              </w:rPr>
              <w:t>Х</w:t>
            </w:r>
          </w:p>
        </w:tc>
      </w:tr>
      <w:tr w:rsidR="00E009DC" w:rsidRPr="00E009DC" w:rsidTr="006A34BA">
        <w:tc>
          <w:tcPr>
            <w:tcW w:w="4492" w:type="dxa"/>
            <w:gridSpan w:val="2"/>
          </w:tcPr>
          <w:p w:rsidR="00E009DC" w:rsidRPr="00E009DC" w:rsidRDefault="00E009DC" w:rsidP="00E009DC">
            <w:pPr>
              <w:ind w:left="180" w:hanging="180"/>
              <w:rPr>
                <w:bCs/>
                <w:lang w:val="uk-UA" w:eastAsia="uk-UA"/>
              </w:rPr>
            </w:pPr>
            <w:r w:rsidRPr="00E009DC">
              <w:rPr>
                <w:bCs/>
                <w:lang w:val="uk-UA" w:eastAsia="uk-UA"/>
              </w:rPr>
              <w:t>Податкові зобов'язання</w:t>
            </w:r>
          </w:p>
        </w:tc>
        <w:tc>
          <w:tcPr>
            <w:tcW w:w="1189" w:type="dxa"/>
          </w:tcPr>
          <w:p w:rsidR="00E009DC" w:rsidRPr="00E009DC" w:rsidRDefault="00E009DC" w:rsidP="00E009DC">
            <w:pPr>
              <w:jc w:val="right"/>
              <w:rPr>
                <w:bCs/>
                <w:lang w:val="uk-UA" w:eastAsia="uk-UA"/>
              </w:rPr>
            </w:pPr>
            <w:r w:rsidRPr="00E009DC">
              <w:rPr>
                <w:bCs/>
                <w:lang w:val="uk-UA" w:eastAsia="uk-UA"/>
              </w:rPr>
              <w:t>Х</w:t>
            </w:r>
          </w:p>
        </w:tc>
        <w:tc>
          <w:tcPr>
            <w:tcW w:w="1385" w:type="dxa"/>
          </w:tcPr>
          <w:p w:rsidR="00E009DC" w:rsidRPr="00E009DC" w:rsidRDefault="00E009DC" w:rsidP="00E009DC">
            <w:pPr>
              <w:jc w:val="right"/>
              <w:rPr>
                <w:bCs/>
                <w:lang w:val="uk-UA" w:eastAsia="uk-UA"/>
              </w:rPr>
            </w:pPr>
            <w:r w:rsidRPr="00E009DC">
              <w:rPr>
                <w:bCs/>
                <w:lang w:val="uk-UA" w:eastAsia="uk-UA"/>
              </w:rPr>
              <w:t>11.00</w:t>
            </w:r>
          </w:p>
        </w:tc>
        <w:tc>
          <w:tcPr>
            <w:tcW w:w="1651" w:type="dxa"/>
          </w:tcPr>
          <w:p w:rsidR="00E009DC" w:rsidRPr="00E009DC" w:rsidRDefault="00E009DC" w:rsidP="00E009DC">
            <w:pPr>
              <w:jc w:val="right"/>
              <w:rPr>
                <w:bCs/>
                <w:lang w:val="uk-UA" w:eastAsia="uk-UA"/>
              </w:rPr>
            </w:pPr>
            <w:r w:rsidRPr="00E009DC">
              <w:rPr>
                <w:bCs/>
                <w:lang w:val="uk-UA" w:eastAsia="uk-UA"/>
              </w:rPr>
              <w:t>Х</w:t>
            </w:r>
          </w:p>
        </w:tc>
        <w:tc>
          <w:tcPr>
            <w:tcW w:w="1231" w:type="dxa"/>
          </w:tcPr>
          <w:p w:rsidR="00E009DC" w:rsidRPr="00E009DC" w:rsidRDefault="00E009DC" w:rsidP="00E009DC">
            <w:pPr>
              <w:jc w:val="right"/>
              <w:rPr>
                <w:bCs/>
                <w:lang w:val="uk-UA" w:eastAsia="uk-UA"/>
              </w:rPr>
            </w:pPr>
            <w:r w:rsidRPr="00E009DC">
              <w:rPr>
                <w:bCs/>
                <w:lang w:val="uk-UA" w:eastAsia="uk-UA"/>
              </w:rPr>
              <w:t>Х</w:t>
            </w:r>
          </w:p>
        </w:tc>
      </w:tr>
      <w:tr w:rsidR="00E009DC" w:rsidRPr="00E009DC" w:rsidTr="006A34BA">
        <w:tc>
          <w:tcPr>
            <w:tcW w:w="4492" w:type="dxa"/>
            <w:gridSpan w:val="2"/>
          </w:tcPr>
          <w:p w:rsidR="00E009DC" w:rsidRPr="00E009DC" w:rsidRDefault="00E009DC" w:rsidP="00E009DC">
            <w:pPr>
              <w:ind w:left="180" w:hanging="180"/>
              <w:rPr>
                <w:bCs/>
                <w:lang w:val="uk-UA" w:eastAsia="uk-UA"/>
              </w:rPr>
            </w:pPr>
            <w:r w:rsidRPr="00E009DC">
              <w:rPr>
                <w:bCs/>
                <w:lang w:val="uk-UA" w:eastAsia="uk-UA"/>
              </w:rPr>
              <w:t>Фінансова допомога на зворотній основі</w:t>
            </w:r>
          </w:p>
        </w:tc>
        <w:tc>
          <w:tcPr>
            <w:tcW w:w="1189" w:type="dxa"/>
          </w:tcPr>
          <w:p w:rsidR="00E009DC" w:rsidRPr="00E009DC" w:rsidRDefault="00E009DC" w:rsidP="00E009DC">
            <w:pPr>
              <w:jc w:val="right"/>
              <w:rPr>
                <w:bCs/>
                <w:lang w:val="uk-UA" w:eastAsia="uk-UA"/>
              </w:rPr>
            </w:pPr>
            <w:r w:rsidRPr="00E009DC">
              <w:rPr>
                <w:bCs/>
                <w:lang w:val="uk-UA" w:eastAsia="uk-UA"/>
              </w:rPr>
              <w:t>Х</w:t>
            </w:r>
          </w:p>
        </w:tc>
        <w:tc>
          <w:tcPr>
            <w:tcW w:w="1385" w:type="dxa"/>
          </w:tcPr>
          <w:p w:rsidR="00E009DC" w:rsidRPr="00E009DC" w:rsidRDefault="00E009DC" w:rsidP="00E009DC">
            <w:pPr>
              <w:jc w:val="right"/>
              <w:rPr>
                <w:bCs/>
                <w:lang w:val="uk-UA" w:eastAsia="uk-UA"/>
              </w:rPr>
            </w:pPr>
            <w:r w:rsidRPr="00E009DC">
              <w:rPr>
                <w:bCs/>
                <w:lang w:val="uk-UA" w:eastAsia="uk-UA"/>
              </w:rPr>
              <w:t>0.00</w:t>
            </w:r>
          </w:p>
        </w:tc>
        <w:tc>
          <w:tcPr>
            <w:tcW w:w="1651" w:type="dxa"/>
          </w:tcPr>
          <w:p w:rsidR="00E009DC" w:rsidRPr="00E009DC" w:rsidRDefault="00E009DC" w:rsidP="00E009DC">
            <w:pPr>
              <w:jc w:val="right"/>
              <w:rPr>
                <w:bCs/>
                <w:lang w:val="uk-UA" w:eastAsia="uk-UA"/>
              </w:rPr>
            </w:pPr>
            <w:r w:rsidRPr="00E009DC">
              <w:rPr>
                <w:bCs/>
                <w:lang w:val="uk-UA" w:eastAsia="uk-UA"/>
              </w:rPr>
              <w:t>Х</w:t>
            </w:r>
          </w:p>
        </w:tc>
        <w:tc>
          <w:tcPr>
            <w:tcW w:w="1231" w:type="dxa"/>
          </w:tcPr>
          <w:p w:rsidR="00E009DC" w:rsidRPr="00E009DC" w:rsidRDefault="00E009DC" w:rsidP="00E009DC">
            <w:pPr>
              <w:jc w:val="right"/>
              <w:rPr>
                <w:bCs/>
                <w:lang w:val="uk-UA" w:eastAsia="uk-UA"/>
              </w:rPr>
            </w:pPr>
            <w:r w:rsidRPr="00E009DC">
              <w:rPr>
                <w:bCs/>
                <w:lang w:val="uk-UA" w:eastAsia="uk-UA"/>
              </w:rPr>
              <w:t>Х</w:t>
            </w:r>
          </w:p>
        </w:tc>
      </w:tr>
      <w:tr w:rsidR="00E009DC" w:rsidRPr="00E009DC" w:rsidTr="006A34BA">
        <w:tc>
          <w:tcPr>
            <w:tcW w:w="4492" w:type="dxa"/>
            <w:gridSpan w:val="2"/>
          </w:tcPr>
          <w:p w:rsidR="00E009DC" w:rsidRPr="00E009DC" w:rsidRDefault="00E009DC" w:rsidP="00E009DC">
            <w:pPr>
              <w:ind w:left="180" w:hanging="180"/>
              <w:rPr>
                <w:bCs/>
                <w:lang w:val="uk-UA" w:eastAsia="uk-UA"/>
              </w:rPr>
            </w:pPr>
            <w:r w:rsidRPr="00E009DC">
              <w:rPr>
                <w:bCs/>
                <w:lang w:val="uk-UA" w:eastAsia="uk-UA"/>
              </w:rPr>
              <w:t>Інші зобов'язання</w:t>
            </w:r>
          </w:p>
        </w:tc>
        <w:tc>
          <w:tcPr>
            <w:tcW w:w="1189" w:type="dxa"/>
          </w:tcPr>
          <w:p w:rsidR="00E009DC" w:rsidRPr="00E009DC" w:rsidRDefault="00E009DC" w:rsidP="00E009DC">
            <w:pPr>
              <w:jc w:val="right"/>
              <w:rPr>
                <w:bCs/>
                <w:lang w:val="uk-UA" w:eastAsia="uk-UA"/>
              </w:rPr>
            </w:pPr>
            <w:r w:rsidRPr="00E009DC">
              <w:rPr>
                <w:bCs/>
                <w:lang w:val="uk-UA" w:eastAsia="uk-UA"/>
              </w:rPr>
              <w:t>Х</w:t>
            </w:r>
          </w:p>
        </w:tc>
        <w:tc>
          <w:tcPr>
            <w:tcW w:w="1385" w:type="dxa"/>
          </w:tcPr>
          <w:p w:rsidR="00E009DC" w:rsidRPr="00E009DC" w:rsidRDefault="00E009DC" w:rsidP="00E009DC">
            <w:pPr>
              <w:jc w:val="right"/>
              <w:rPr>
                <w:bCs/>
                <w:lang w:val="uk-UA" w:eastAsia="uk-UA"/>
              </w:rPr>
            </w:pPr>
            <w:r w:rsidRPr="00E009DC">
              <w:rPr>
                <w:bCs/>
                <w:lang w:val="uk-UA" w:eastAsia="uk-UA"/>
              </w:rPr>
              <w:t>671.00</w:t>
            </w:r>
          </w:p>
        </w:tc>
        <w:tc>
          <w:tcPr>
            <w:tcW w:w="1651" w:type="dxa"/>
          </w:tcPr>
          <w:p w:rsidR="00E009DC" w:rsidRPr="00E009DC" w:rsidRDefault="00E009DC" w:rsidP="00E009DC">
            <w:pPr>
              <w:jc w:val="right"/>
              <w:rPr>
                <w:bCs/>
                <w:lang w:val="uk-UA" w:eastAsia="uk-UA"/>
              </w:rPr>
            </w:pPr>
            <w:r w:rsidRPr="00E009DC">
              <w:rPr>
                <w:bCs/>
                <w:lang w:val="uk-UA" w:eastAsia="uk-UA"/>
              </w:rPr>
              <w:t>Х</w:t>
            </w:r>
          </w:p>
        </w:tc>
        <w:tc>
          <w:tcPr>
            <w:tcW w:w="1231" w:type="dxa"/>
          </w:tcPr>
          <w:p w:rsidR="00E009DC" w:rsidRPr="00E009DC" w:rsidRDefault="00E009DC" w:rsidP="00E009DC">
            <w:pPr>
              <w:jc w:val="right"/>
              <w:rPr>
                <w:bCs/>
                <w:lang w:val="uk-UA" w:eastAsia="uk-UA"/>
              </w:rPr>
            </w:pPr>
            <w:r w:rsidRPr="00E009DC">
              <w:rPr>
                <w:bCs/>
                <w:lang w:val="uk-UA" w:eastAsia="uk-UA"/>
              </w:rPr>
              <w:t>Х</w:t>
            </w:r>
          </w:p>
        </w:tc>
      </w:tr>
      <w:tr w:rsidR="00E009DC" w:rsidRPr="00E009DC" w:rsidTr="006A34BA">
        <w:tc>
          <w:tcPr>
            <w:tcW w:w="4492" w:type="dxa"/>
            <w:gridSpan w:val="2"/>
          </w:tcPr>
          <w:p w:rsidR="00E009DC" w:rsidRPr="00E009DC" w:rsidRDefault="00E009DC" w:rsidP="00E009DC">
            <w:pPr>
              <w:ind w:left="180" w:hanging="180"/>
              <w:rPr>
                <w:bCs/>
                <w:lang w:val="uk-UA" w:eastAsia="uk-UA"/>
              </w:rPr>
            </w:pPr>
            <w:r w:rsidRPr="00E009DC">
              <w:rPr>
                <w:bCs/>
                <w:lang w:val="uk-UA" w:eastAsia="uk-UA"/>
              </w:rPr>
              <w:t>Усього зобов'язань</w:t>
            </w:r>
          </w:p>
        </w:tc>
        <w:tc>
          <w:tcPr>
            <w:tcW w:w="1189" w:type="dxa"/>
          </w:tcPr>
          <w:p w:rsidR="00E009DC" w:rsidRPr="00E009DC" w:rsidRDefault="00E009DC" w:rsidP="00E009DC">
            <w:pPr>
              <w:jc w:val="right"/>
              <w:rPr>
                <w:bCs/>
                <w:lang w:val="uk-UA" w:eastAsia="uk-UA"/>
              </w:rPr>
            </w:pPr>
            <w:r w:rsidRPr="00E009DC">
              <w:rPr>
                <w:bCs/>
                <w:lang w:val="uk-UA" w:eastAsia="uk-UA"/>
              </w:rPr>
              <w:t>Х</w:t>
            </w:r>
          </w:p>
        </w:tc>
        <w:tc>
          <w:tcPr>
            <w:tcW w:w="1385" w:type="dxa"/>
          </w:tcPr>
          <w:p w:rsidR="00E009DC" w:rsidRPr="00E009DC" w:rsidRDefault="00E009DC" w:rsidP="00E009DC">
            <w:pPr>
              <w:jc w:val="right"/>
              <w:rPr>
                <w:bCs/>
                <w:lang w:val="uk-UA" w:eastAsia="uk-UA"/>
              </w:rPr>
            </w:pPr>
            <w:r w:rsidRPr="00E009DC">
              <w:rPr>
                <w:bCs/>
                <w:lang w:val="uk-UA" w:eastAsia="uk-UA"/>
              </w:rPr>
              <w:t>682.00</w:t>
            </w:r>
          </w:p>
        </w:tc>
        <w:tc>
          <w:tcPr>
            <w:tcW w:w="1651" w:type="dxa"/>
          </w:tcPr>
          <w:p w:rsidR="00E009DC" w:rsidRPr="00E009DC" w:rsidRDefault="00E009DC" w:rsidP="00E009DC">
            <w:pPr>
              <w:jc w:val="right"/>
              <w:rPr>
                <w:bCs/>
                <w:lang w:val="uk-UA" w:eastAsia="uk-UA"/>
              </w:rPr>
            </w:pPr>
            <w:r w:rsidRPr="00E009DC">
              <w:rPr>
                <w:bCs/>
                <w:lang w:val="uk-UA" w:eastAsia="uk-UA"/>
              </w:rPr>
              <w:t>Х</w:t>
            </w:r>
          </w:p>
        </w:tc>
        <w:tc>
          <w:tcPr>
            <w:tcW w:w="1231" w:type="dxa"/>
          </w:tcPr>
          <w:p w:rsidR="00E009DC" w:rsidRPr="00E009DC" w:rsidRDefault="00E009DC" w:rsidP="00E009DC">
            <w:pPr>
              <w:jc w:val="right"/>
              <w:rPr>
                <w:bCs/>
                <w:lang w:val="uk-UA" w:eastAsia="uk-UA"/>
              </w:rPr>
            </w:pPr>
            <w:r w:rsidRPr="00E009DC">
              <w:rPr>
                <w:bCs/>
                <w:lang w:val="uk-UA" w:eastAsia="uk-UA"/>
              </w:rPr>
              <w:t>Х</w:t>
            </w:r>
          </w:p>
        </w:tc>
      </w:tr>
      <w:tr w:rsidR="00E009DC" w:rsidRPr="00E009DC" w:rsidTr="006A34BA">
        <w:tc>
          <w:tcPr>
            <w:tcW w:w="737" w:type="dxa"/>
          </w:tcPr>
          <w:p w:rsidR="00E009DC" w:rsidRPr="00E009DC" w:rsidRDefault="00E009DC" w:rsidP="00E009DC">
            <w:pPr>
              <w:rPr>
                <w:b/>
                <w:szCs w:val="24"/>
                <w:lang w:val="en-US" w:eastAsia="uk-UA"/>
              </w:rPr>
            </w:pPr>
            <w:r w:rsidRPr="00E009DC">
              <w:rPr>
                <w:b/>
                <w:szCs w:val="24"/>
                <w:lang w:val="en-US" w:eastAsia="uk-UA"/>
              </w:rPr>
              <w:t>Опис</w:t>
            </w:r>
          </w:p>
        </w:tc>
        <w:tc>
          <w:tcPr>
            <w:tcW w:w="9213" w:type="dxa"/>
            <w:gridSpan w:val="5"/>
          </w:tcPr>
          <w:p w:rsidR="00E009DC" w:rsidRPr="006A34BA" w:rsidRDefault="00E009DC" w:rsidP="00E009DC">
            <w:pPr>
              <w:rPr>
                <w:szCs w:val="24"/>
                <w:lang w:eastAsia="uk-UA"/>
              </w:rPr>
            </w:pPr>
            <w:r w:rsidRPr="006A34BA">
              <w:rPr>
                <w:szCs w:val="24"/>
                <w:lang w:eastAsia="uk-UA"/>
              </w:rPr>
              <w:t>Довгостроков</w:t>
            </w:r>
            <w:r w:rsidRPr="00E009DC">
              <w:rPr>
                <w:szCs w:val="24"/>
                <w:lang w:val="en-US" w:eastAsia="uk-UA"/>
              </w:rPr>
              <w:t>i</w:t>
            </w:r>
            <w:r w:rsidRPr="006A34BA">
              <w:rPr>
                <w:szCs w:val="24"/>
                <w:lang w:eastAsia="uk-UA"/>
              </w:rPr>
              <w:t xml:space="preserve"> зобов'язання станом на 31 грудня 2013 року складають 46,0 тис. грн.</w:t>
            </w:r>
          </w:p>
          <w:p w:rsidR="00E009DC" w:rsidRPr="006A34BA" w:rsidRDefault="00E009DC" w:rsidP="00E009DC">
            <w:pPr>
              <w:rPr>
                <w:szCs w:val="24"/>
                <w:lang w:eastAsia="uk-UA"/>
              </w:rPr>
            </w:pPr>
            <w:r w:rsidRPr="006A34BA">
              <w:rPr>
                <w:szCs w:val="24"/>
                <w:lang w:eastAsia="uk-UA"/>
              </w:rPr>
              <w:t>Поточн</w:t>
            </w:r>
            <w:r w:rsidRPr="00E009DC">
              <w:rPr>
                <w:szCs w:val="24"/>
                <w:lang w:val="en-US" w:eastAsia="uk-UA"/>
              </w:rPr>
              <w:t>i</w:t>
            </w:r>
            <w:r w:rsidRPr="006A34BA">
              <w:rPr>
                <w:szCs w:val="24"/>
                <w:lang w:eastAsia="uk-UA"/>
              </w:rPr>
              <w:t xml:space="preserve"> зобов'язання складають 636,0 тис. грн., в тому числ</w:t>
            </w:r>
            <w:r w:rsidRPr="00E009DC">
              <w:rPr>
                <w:szCs w:val="24"/>
                <w:lang w:val="en-US" w:eastAsia="uk-UA"/>
              </w:rPr>
              <w:t>i</w:t>
            </w:r>
            <w:r w:rsidRPr="006A34BA">
              <w:rPr>
                <w:szCs w:val="24"/>
                <w:lang w:eastAsia="uk-UA"/>
              </w:rPr>
              <w:t>:</w:t>
            </w:r>
          </w:p>
          <w:p w:rsidR="00E009DC" w:rsidRPr="006A34BA" w:rsidRDefault="00E009DC" w:rsidP="00E009DC">
            <w:pPr>
              <w:rPr>
                <w:szCs w:val="24"/>
                <w:lang w:eastAsia="uk-UA"/>
              </w:rPr>
            </w:pPr>
            <w:r w:rsidRPr="006A34BA">
              <w:rPr>
                <w:szCs w:val="24"/>
                <w:lang w:eastAsia="uk-UA"/>
              </w:rPr>
              <w:t>* кредиторська заборгован</w:t>
            </w:r>
            <w:r w:rsidRPr="00E009DC">
              <w:rPr>
                <w:szCs w:val="24"/>
                <w:lang w:val="en-US" w:eastAsia="uk-UA"/>
              </w:rPr>
              <w:t>i</w:t>
            </w:r>
            <w:r w:rsidRPr="006A34BA">
              <w:rPr>
                <w:szCs w:val="24"/>
                <w:lang w:eastAsia="uk-UA"/>
              </w:rPr>
              <w:t xml:space="preserve">сть за товари, роботи, послуги 348,0 - тис. грн., </w:t>
            </w:r>
          </w:p>
          <w:p w:rsidR="00E009DC" w:rsidRPr="006A34BA" w:rsidRDefault="00E009DC" w:rsidP="00E009DC">
            <w:pPr>
              <w:rPr>
                <w:szCs w:val="24"/>
                <w:lang w:eastAsia="uk-UA"/>
              </w:rPr>
            </w:pPr>
            <w:r w:rsidRPr="006A34BA">
              <w:rPr>
                <w:szCs w:val="24"/>
                <w:lang w:eastAsia="uk-UA"/>
              </w:rPr>
              <w:t>* розрахунки з бюджетом - 11,0 тис. грн.,</w:t>
            </w:r>
          </w:p>
          <w:p w:rsidR="00E009DC" w:rsidRPr="006A34BA" w:rsidRDefault="00E009DC" w:rsidP="00E009DC">
            <w:pPr>
              <w:rPr>
                <w:szCs w:val="24"/>
                <w:lang w:eastAsia="uk-UA"/>
              </w:rPr>
            </w:pPr>
            <w:r w:rsidRPr="006A34BA">
              <w:rPr>
                <w:szCs w:val="24"/>
                <w:lang w:eastAsia="uk-UA"/>
              </w:rPr>
              <w:t>* розрахунки з оплати прац</w:t>
            </w:r>
            <w:r w:rsidRPr="00E009DC">
              <w:rPr>
                <w:szCs w:val="24"/>
                <w:lang w:val="en-US" w:eastAsia="uk-UA"/>
              </w:rPr>
              <w:t>i</w:t>
            </w:r>
            <w:r w:rsidRPr="006A34BA">
              <w:rPr>
                <w:szCs w:val="24"/>
                <w:lang w:eastAsia="uk-UA"/>
              </w:rPr>
              <w:t xml:space="preserve"> </w:t>
            </w:r>
            <w:r w:rsidRPr="00E009DC">
              <w:rPr>
                <w:szCs w:val="24"/>
                <w:lang w:val="en-US" w:eastAsia="uk-UA"/>
              </w:rPr>
              <w:t>i</w:t>
            </w:r>
            <w:r w:rsidRPr="006A34BA">
              <w:rPr>
                <w:szCs w:val="24"/>
                <w:lang w:eastAsia="uk-UA"/>
              </w:rPr>
              <w:t xml:space="preserve"> страхування 64,0-тис. грн.,</w:t>
            </w:r>
          </w:p>
          <w:p w:rsidR="00E009DC" w:rsidRPr="006A34BA" w:rsidRDefault="00E009DC" w:rsidP="00E009DC">
            <w:pPr>
              <w:rPr>
                <w:szCs w:val="24"/>
                <w:lang w:eastAsia="uk-UA"/>
              </w:rPr>
            </w:pPr>
            <w:r w:rsidRPr="006A34BA">
              <w:rPr>
                <w:szCs w:val="24"/>
                <w:lang w:eastAsia="uk-UA"/>
              </w:rPr>
              <w:t xml:space="preserve">* </w:t>
            </w:r>
            <w:r w:rsidRPr="00E009DC">
              <w:rPr>
                <w:szCs w:val="24"/>
                <w:lang w:val="en-US" w:eastAsia="uk-UA"/>
              </w:rPr>
              <w:t>I</w:t>
            </w:r>
            <w:r w:rsidRPr="006A34BA">
              <w:rPr>
                <w:szCs w:val="24"/>
                <w:lang w:eastAsia="uk-UA"/>
              </w:rPr>
              <w:t>нш</w:t>
            </w:r>
            <w:r w:rsidRPr="00E009DC">
              <w:rPr>
                <w:szCs w:val="24"/>
                <w:lang w:val="en-US" w:eastAsia="uk-UA"/>
              </w:rPr>
              <w:t>i</w:t>
            </w:r>
            <w:r w:rsidRPr="006A34BA">
              <w:rPr>
                <w:szCs w:val="24"/>
                <w:lang w:eastAsia="uk-UA"/>
              </w:rPr>
              <w:t xml:space="preserve"> поточн</w:t>
            </w:r>
            <w:r w:rsidRPr="00E009DC">
              <w:rPr>
                <w:szCs w:val="24"/>
                <w:lang w:val="en-US" w:eastAsia="uk-UA"/>
              </w:rPr>
              <w:t>i</w:t>
            </w:r>
            <w:r w:rsidRPr="006A34BA">
              <w:rPr>
                <w:szCs w:val="24"/>
                <w:lang w:eastAsia="uk-UA"/>
              </w:rPr>
              <w:t xml:space="preserve">  зобов'язання  213,0. тис. грн. </w:t>
            </w:r>
          </w:p>
          <w:p w:rsidR="00E009DC" w:rsidRPr="006A34BA" w:rsidRDefault="00E009DC" w:rsidP="00E009DC">
            <w:pPr>
              <w:rPr>
                <w:szCs w:val="24"/>
                <w:lang w:eastAsia="uk-UA"/>
              </w:rPr>
            </w:pPr>
            <w:r w:rsidRPr="006A34BA">
              <w:rPr>
                <w:szCs w:val="24"/>
                <w:lang w:eastAsia="uk-UA"/>
              </w:rPr>
              <w:t>В основному заборгован</w:t>
            </w:r>
            <w:r w:rsidRPr="00E009DC">
              <w:rPr>
                <w:szCs w:val="24"/>
                <w:lang w:val="en-US" w:eastAsia="uk-UA"/>
              </w:rPr>
              <w:t>i</w:t>
            </w:r>
            <w:r w:rsidRPr="006A34BA">
              <w:rPr>
                <w:szCs w:val="24"/>
                <w:lang w:eastAsia="uk-UA"/>
              </w:rPr>
              <w:t>сть  не є простроченою.</w:t>
            </w:r>
          </w:p>
          <w:p w:rsidR="00E009DC" w:rsidRPr="006A34BA" w:rsidRDefault="00E009DC" w:rsidP="00E009DC">
            <w:pPr>
              <w:rPr>
                <w:szCs w:val="24"/>
                <w:lang w:eastAsia="uk-UA"/>
              </w:rPr>
            </w:pPr>
          </w:p>
          <w:p w:rsidR="00E009DC" w:rsidRPr="006A34BA" w:rsidRDefault="00E009DC" w:rsidP="00E009DC">
            <w:pPr>
              <w:rPr>
                <w:szCs w:val="24"/>
                <w:lang w:eastAsia="uk-UA"/>
              </w:rPr>
            </w:pPr>
          </w:p>
          <w:p w:rsidR="00E009DC" w:rsidRPr="006A34BA" w:rsidRDefault="00E009DC" w:rsidP="00E009DC">
            <w:pPr>
              <w:rPr>
                <w:szCs w:val="24"/>
                <w:lang w:eastAsia="uk-UA"/>
              </w:rPr>
            </w:pPr>
          </w:p>
          <w:p w:rsidR="00E009DC" w:rsidRPr="006A34BA" w:rsidRDefault="00E009DC" w:rsidP="00E009DC">
            <w:pPr>
              <w:rPr>
                <w:szCs w:val="24"/>
                <w:lang w:eastAsia="uk-UA"/>
              </w:rPr>
            </w:pPr>
          </w:p>
        </w:tc>
      </w:tr>
    </w:tbl>
    <w:p w:rsidR="00E009DC" w:rsidRPr="006A34BA" w:rsidRDefault="00E009DC" w:rsidP="00E009DC">
      <w:pPr>
        <w:spacing w:after="0" w:line="240" w:lineRule="auto"/>
        <w:rPr>
          <w:rFonts w:ascii="Times New Roman" w:eastAsia="Times New Roman" w:hAnsi="Times New Roman" w:cs="Times New Roman"/>
          <w:sz w:val="24"/>
          <w:szCs w:val="24"/>
          <w:lang w:eastAsia="uk-UA"/>
        </w:rPr>
      </w:pPr>
    </w:p>
    <w:p w:rsidR="00E009DC" w:rsidRDefault="00E009DC">
      <w:pPr>
        <w:sectPr w:rsidR="00E009DC" w:rsidSect="00E009DC">
          <w:pgSz w:w="11906" w:h="16838"/>
          <w:pgMar w:top="363" w:right="567" w:bottom="363" w:left="1417" w:header="709" w:footer="709" w:gutter="0"/>
          <w:cols w:space="708"/>
          <w:docGrid w:linePitch="360"/>
        </w:sectPr>
      </w:pPr>
    </w:p>
    <w:p w:rsidR="00E009DC" w:rsidRPr="00E009DC" w:rsidRDefault="00E009DC" w:rsidP="00E009DC">
      <w:pPr>
        <w:spacing w:after="0" w:line="240" w:lineRule="auto"/>
        <w:jc w:val="center"/>
        <w:outlineLvl w:val="2"/>
        <w:rPr>
          <w:rFonts w:ascii="Times New Roman" w:eastAsia="Times New Roman" w:hAnsi="Times New Roman" w:cs="Times New Roman"/>
          <w:b/>
          <w:bCs/>
          <w:color w:val="000000"/>
          <w:sz w:val="26"/>
          <w:szCs w:val="26"/>
          <w:lang w:val="uk-UA" w:eastAsia="uk-UA"/>
        </w:rPr>
      </w:pPr>
      <w:r w:rsidRPr="006A34BA">
        <w:rPr>
          <w:rFonts w:ascii="Times New Roman" w:eastAsia="Times New Roman" w:hAnsi="Times New Roman" w:cs="Times New Roman"/>
          <w:b/>
          <w:bCs/>
          <w:color w:val="000000"/>
          <w:sz w:val="26"/>
          <w:szCs w:val="26"/>
          <w:lang w:eastAsia="uk-UA"/>
        </w:rPr>
        <w:lastRenderedPageBreak/>
        <w:tab/>
      </w:r>
      <w:r w:rsidRPr="00E009DC">
        <w:rPr>
          <w:rFonts w:ascii="Times New Roman" w:eastAsia="Times New Roman" w:hAnsi="Times New Roman" w:cs="Times New Roman"/>
          <w:b/>
          <w:bCs/>
          <w:color w:val="000000"/>
          <w:sz w:val="26"/>
          <w:szCs w:val="26"/>
          <w:lang w:val="uk-UA" w:eastAsia="uk-UA"/>
        </w:rPr>
        <w:t>ІНФОРМАЦІЯ ПРО СТАН КОРПОРАТИВНОГО УПРАВЛІННЯ</w:t>
      </w:r>
    </w:p>
    <w:p w:rsidR="00E009DC" w:rsidRPr="00E009DC" w:rsidRDefault="00E009DC" w:rsidP="00E009DC">
      <w:pPr>
        <w:spacing w:after="0" w:line="240" w:lineRule="auto"/>
        <w:jc w:val="center"/>
        <w:outlineLvl w:val="2"/>
        <w:rPr>
          <w:rFonts w:ascii="Times New Roman" w:eastAsia="Times New Roman" w:hAnsi="Times New Roman" w:cs="Times New Roman"/>
          <w:b/>
          <w:bCs/>
          <w:color w:val="000000"/>
          <w:sz w:val="24"/>
          <w:szCs w:val="24"/>
          <w:lang w:val="uk-UA" w:eastAsia="uk-UA"/>
        </w:rPr>
      </w:pPr>
    </w:p>
    <w:p w:rsidR="00E009DC" w:rsidRPr="00E009DC" w:rsidRDefault="00E009DC" w:rsidP="00E009DC">
      <w:pPr>
        <w:spacing w:after="0" w:line="240" w:lineRule="auto"/>
        <w:jc w:val="center"/>
        <w:outlineLvl w:val="2"/>
        <w:rPr>
          <w:rFonts w:ascii="Times New Roman" w:eastAsia="Times New Roman" w:hAnsi="Times New Roman" w:cs="Times New Roman"/>
          <w:b/>
          <w:bCs/>
          <w:color w:val="000000"/>
          <w:sz w:val="24"/>
          <w:szCs w:val="24"/>
          <w:lang w:val="uk-UA" w:eastAsia="uk-UA"/>
        </w:rPr>
      </w:pPr>
      <w:r w:rsidRPr="00E009DC">
        <w:rPr>
          <w:rFonts w:ascii="Times New Roman" w:eastAsia="Times New Roman" w:hAnsi="Times New Roman" w:cs="Times New Roman"/>
          <w:b/>
          <w:bCs/>
          <w:color w:val="000000"/>
          <w:sz w:val="24"/>
          <w:szCs w:val="24"/>
          <w:lang w:val="uk-UA" w:eastAsia="uk-UA"/>
        </w:rPr>
        <w:t>Загальні збори акціонерів</w:t>
      </w:r>
    </w:p>
    <w:p w:rsidR="00E009DC" w:rsidRPr="00E009DC" w:rsidRDefault="00E009DC" w:rsidP="00E009DC">
      <w:pPr>
        <w:spacing w:after="0" w:line="240" w:lineRule="auto"/>
        <w:outlineLvl w:val="2"/>
        <w:rPr>
          <w:rFonts w:ascii="Times New Roman" w:eastAsia="Times New Roman" w:hAnsi="Times New Roman" w:cs="Times New Roman"/>
          <w:bCs/>
          <w:sz w:val="20"/>
          <w:szCs w:val="20"/>
          <w:lang w:val="uk-UA" w:eastAsia="uk-UA"/>
        </w:rPr>
      </w:pPr>
    </w:p>
    <w:p w:rsidR="00E009DC" w:rsidRPr="00E009DC" w:rsidRDefault="00E009DC" w:rsidP="00E009DC">
      <w:pPr>
        <w:spacing w:after="0" w:line="240" w:lineRule="auto"/>
        <w:outlineLvl w:val="2"/>
        <w:rPr>
          <w:rFonts w:ascii="Times New Roman" w:eastAsia="Times New Roman" w:hAnsi="Times New Roman" w:cs="Times New Roman"/>
          <w:b/>
          <w:bCs/>
          <w:sz w:val="20"/>
          <w:szCs w:val="20"/>
          <w:lang w:val="uk-UA" w:eastAsia="uk-UA"/>
        </w:rPr>
      </w:pPr>
      <w:r w:rsidRPr="00E009DC">
        <w:rPr>
          <w:rFonts w:ascii="Times New Roman" w:eastAsia="Times New Roman" w:hAnsi="Times New Roman" w:cs="Times New Roman"/>
          <w:b/>
          <w:bCs/>
          <w:sz w:val="20"/>
          <w:szCs w:val="20"/>
          <w:lang w:val="uk-UA" w:eastAsia="uk-UA"/>
        </w:rPr>
        <w:t>Яку кількість загальних зборів було проведено за минулі три роки ?</w:t>
      </w:r>
    </w:p>
    <w:p w:rsidR="00E009DC" w:rsidRPr="00E009DC" w:rsidRDefault="00E009DC" w:rsidP="00E009DC">
      <w:pPr>
        <w:spacing w:after="0" w:line="240" w:lineRule="auto"/>
        <w:outlineLvl w:val="2"/>
        <w:rPr>
          <w:rFonts w:ascii="Times New Roman" w:eastAsia="Times New Roman" w:hAnsi="Times New Roman" w:cs="Times New Roman"/>
          <w:bCs/>
          <w:sz w:val="20"/>
          <w:szCs w:val="20"/>
          <w:lang w:val="uk-UA" w:eastAsia="uk-UA"/>
        </w:rPr>
      </w:pPr>
    </w:p>
    <w:tbl>
      <w:tblPr>
        <w:tblStyle w:val="a3"/>
        <w:tblW w:w="0" w:type="auto"/>
        <w:tblLook w:val="01E0"/>
      </w:tblPr>
      <w:tblGrid>
        <w:gridCol w:w="468"/>
        <w:gridCol w:w="1440"/>
        <w:gridCol w:w="4121"/>
        <w:gridCol w:w="4108"/>
      </w:tblGrid>
      <w:tr w:rsidR="00E009DC" w:rsidRPr="00E009DC" w:rsidTr="006A34BA">
        <w:trPr>
          <w:trHeight w:val="284"/>
        </w:trPr>
        <w:tc>
          <w:tcPr>
            <w:tcW w:w="468" w:type="dxa"/>
            <w:vAlign w:val="center"/>
          </w:tcPr>
          <w:p w:rsidR="00E009DC" w:rsidRPr="00E009DC" w:rsidRDefault="00E009DC" w:rsidP="00E009DC">
            <w:pPr>
              <w:jc w:val="center"/>
              <w:outlineLvl w:val="2"/>
              <w:rPr>
                <w:bCs/>
                <w:lang w:val="uk-UA" w:eastAsia="uk-UA"/>
              </w:rPr>
            </w:pPr>
          </w:p>
        </w:tc>
        <w:tc>
          <w:tcPr>
            <w:tcW w:w="1440" w:type="dxa"/>
            <w:vAlign w:val="center"/>
          </w:tcPr>
          <w:p w:rsidR="00E009DC" w:rsidRPr="00E009DC" w:rsidRDefault="00E009DC" w:rsidP="00E009DC">
            <w:pPr>
              <w:jc w:val="center"/>
              <w:outlineLvl w:val="2"/>
              <w:rPr>
                <w:bCs/>
                <w:lang w:val="uk-UA" w:eastAsia="uk-UA"/>
              </w:rPr>
            </w:pPr>
            <w:r w:rsidRPr="00E009DC">
              <w:rPr>
                <w:bCs/>
                <w:lang w:val="uk-UA" w:eastAsia="uk-UA"/>
              </w:rPr>
              <w:t>Рік</w:t>
            </w:r>
          </w:p>
        </w:tc>
        <w:tc>
          <w:tcPr>
            <w:tcW w:w="4121" w:type="dxa"/>
            <w:vAlign w:val="center"/>
          </w:tcPr>
          <w:p w:rsidR="00E009DC" w:rsidRPr="00E009DC" w:rsidRDefault="00E009DC" w:rsidP="00E009DC">
            <w:pPr>
              <w:jc w:val="center"/>
              <w:outlineLvl w:val="2"/>
              <w:rPr>
                <w:bCs/>
                <w:lang w:val="uk-UA" w:eastAsia="uk-UA"/>
              </w:rPr>
            </w:pPr>
            <w:r w:rsidRPr="00E009DC">
              <w:rPr>
                <w:bCs/>
                <w:lang w:val="uk-UA" w:eastAsia="uk-UA"/>
              </w:rPr>
              <w:t>Кількість зборів, усього</w:t>
            </w:r>
          </w:p>
        </w:tc>
        <w:tc>
          <w:tcPr>
            <w:tcW w:w="4108" w:type="dxa"/>
            <w:vAlign w:val="center"/>
          </w:tcPr>
          <w:p w:rsidR="00E009DC" w:rsidRPr="00E009DC" w:rsidRDefault="00E009DC" w:rsidP="00E009DC">
            <w:pPr>
              <w:jc w:val="center"/>
              <w:outlineLvl w:val="2"/>
              <w:rPr>
                <w:bCs/>
                <w:lang w:val="uk-UA" w:eastAsia="uk-UA"/>
              </w:rPr>
            </w:pPr>
            <w:r w:rsidRPr="00E009DC">
              <w:rPr>
                <w:bCs/>
                <w:lang w:val="uk-UA" w:eastAsia="uk-UA"/>
              </w:rPr>
              <w:t>У тому числі позачергових</w:t>
            </w:r>
          </w:p>
        </w:tc>
      </w:tr>
      <w:tr w:rsidR="00E009DC" w:rsidRPr="00E009DC" w:rsidTr="006A34BA">
        <w:trPr>
          <w:trHeight w:val="284"/>
        </w:trPr>
        <w:tc>
          <w:tcPr>
            <w:tcW w:w="468" w:type="dxa"/>
            <w:vAlign w:val="center"/>
          </w:tcPr>
          <w:p w:rsidR="00E009DC" w:rsidRPr="00E009DC" w:rsidRDefault="00E009DC" w:rsidP="00E009DC">
            <w:pPr>
              <w:jc w:val="center"/>
              <w:outlineLvl w:val="2"/>
              <w:rPr>
                <w:bCs/>
                <w:lang w:val="uk-UA" w:eastAsia="uk-UA"/>
              </w:rPr>
            </w:pPr>
            <w:r w:rsidRPr="00E009DC">
              <w:rPr>
                <w:bCs/>
                <w:lang w:val="uk-UA" w:eastAsia="uk-UA"/>
              </w:rPr>
              <w:t>1</w:t>
            </w:r>
          </w:p>
        </w:tc>
        <w:tc>
          <w:tcPr>
            <w:tcW w:w="1440" w:type="dxa"/>
            <w:vAlign w:val="center"/>
          </w:tcPr>
          <w:p w:rsidR="00E009DC" w:rsidRPr="00E009DC" w:rsidRDefault="00E009DC" w:rsidP="00E009DC">
            <w:pPr>
              <w:jc w:val="center"/>
              <w:outlineLvl w:val="2"/>
              <w:rPr>
                <w:bCs/>
                <w:lang w:val="en-US" w:eastAsia="uk-UA"/>
              </w:rPr>
            </w:pPr>
            <w:r w:rsidRPr="00E009DC">
              <w:rPr>
                <w:bCs/>
                <w:lang w:val="uk-UA" w:eastAsia="uk-UA"/>
              </w:rPr>
              <w:t>2011</w:t>
            </w:r>
          </w:p>
        </w:tc>
        <w:tc>
          <w:tcPr>
            <w:tcW w:w="4121" w:type="dxa"/>
            <w:vAlign w:val="center"/>
          </w:tcPr>
          <w:p w:rsidR="00E009DC" w:rsidRPr="00E009DC" w:rsidRDefault="00E009DC" w:rsidP="00E009DC">
            <w:pPr>
              <w:jc w:val="center"/>
              <w:outlineLvl w:val="2"/>
              <w:rPr>
                <w:bCs/>
                <w:lang w:val="uk-UA" w:eastAsia="uk-UA"/>
              </w:rPr>
            </w:pPr>
            <w:r w:rsidRPr="00E009DC">
              <w:rPr>
                <w:bCs/>
                <w:lang w:val="uk-UA" w:eastAsia="uk-UA"/>
              </w:rPr>
              <w:t>1</w:t>
            </w:r>
          </w:p>
        </w:tc>
        <w:tc>
          <w:tcPr>
            <w:tcW w:w="4108" w:type="dxa"/>
            <w:vAlign w:val="center"/>
          </w:tcPr>
          <w:p w:rsidR="00E009DC" w:rsidRPr="00E009DC" w:rsidRDefault="00E009DC" w:rsidP="00E009DC">
            <w:pPr>
              <w:jc w:val="center"/>
              <w:outlineLvl w:val="2"/>
              <w:rPr>
                <w:bCs/>
                <w:lang w:val="uk-UA" w:eastAsia="uk-UA"/>
              </w:rPr>
            </w:pPr>
            <w:r w:rsidRPr="00E009DC">
              <w:rPr>
                <w:bCs/>
                <w:lang w:val="uk-UA" w:eastAsia="uk-UA"/>
              </w:rPr>
              <w:t>0</w:t>
            </w:r>
          </w:p>
        </w:tc>
      </w:tr>
      <w:tr w:rsidR="00E009DC" w:rsidRPr="00E009DC" w:rsidTr="006A34BA">
        <w:trPr>
          <w:trHeight w:val="284"/>
        </w:trPr>
        <w:tc>
          <w:tcPr>
            <w:tcW w:w="468" w:type="dxa"/>
            <w:vAlign w:val="center"/>
          </w:tcPr>
          <w:p w:rsidR="00E009DC" w:rsidRPr="00E009DC" w:rsidRDefault="00E009DC" w:rsidP="00E009DC">
            <w:pPr>
              <w:jc w:val="center"/>
              <w:outlineLvl w:val="2"/>
              <w:rPr>
                <w:bCs/>
                <w:lang w:val="uk-UA" w:eastAsia="uk-UA"/>
              </w:rPr>
            </w:pPr>
            <w:r w:rsidRPr="00E009DC">
              <w:rPr>
                <w:bCs/>
                <w:lang w:val="uk-UA" w:eastAsia="uk-UA"/>
              </w:rPr>
              <w:t>2</w:t>
            </w:r>
          </w:p>
        </w:tc>
        <w:tc>
          <w:tcPr>
            <w:tcW w:w="1440" w:type="dxa"/>
            <w:vAlign w:val="center"/>
          </w:tcPr>
          <w:p w:rsidR="00E009DC" w:rsidRPr="00E009DC" w:rsidRDefault="00E009DC" w:rsidP="00E009DC">
            <w:pPr>
              <w:jc w:val="center"/>
              <w:outlineLvl w:val="2"/>
              <w:rPr>
                <w:bCs/>
                <w:lang w:val="uk-UA" w:eastAsia="uk-UA"/>
              </w:rPr>
            </w:pPr>
            <w:r w:rsidRPr="00E009DC">
              <w:rPr>
                <w:bCs/>
                <w:lang w:val="uk-UA" w:eastAsia="uk-UA"/>
              </w:rPr>
              <w:t>2012</w:t>
            </w:r>
          </w:p>
        </w:tc>
        <w:tc>
          <w:tcPr>
            <w:tcW w:w="4121" w:type="dxa"/>
            <w:vAlign w:val="center"/>
          </w:tcPr>
          <w:p w:rsidR="00E009DC" w:rsidRPr="00E009DC" w:rsidRDefault="00E009DC" w:rsidP="00E009DC">
            <w:pPr>
              <w:jc w:val="center"/>
              <w:outlineLvl w:val="2"/>
              <w:rPr>
                <w:bCs/>
                <w:lang w:val="uk-UA" w:eastAsia="uk-UA"/>
              </w:rPr>
            </w:pPr>
            <w:r w:rsidRPr="00E009DC">
              <w:rPr>
                <w:bCs/>
                <w:lang w:val="uk-UA" w:eastAsia="uk-UA"/>
              </w:rPr>
              <w:t>1</w:t>
            </w:r>
          </w:p>
        </w:tc>
        <w:tc>
          <w:tcPr>
            <w:tcW w:w="4108" w:type="dxa"/>
            <w:vAlign w:val="center"/>
          </w:tcPr>
          <w:p w:rsidR="00E009DC" w:rsidRPr="00E009DC" w:rsidRDefault="00E009DC" w:rsidP="00E009DC">
            <w:pPr>
              <w:jc w:val="center"/>
              <w:outlineLvl w:val="2"/>
              <w:rPr>
                <w:bCs/>
                <w:lang w:val="uk-UA" w:eastAsia="uk-UA"/>
              </w:rPr>
            </w:pPr>
            <w:r w:rsidRPr="00E009DC">
              <w:rPr>
                <w:bCs/>
                <w:lang w:val="uk-UA" w:eastAsia="uk-UA"/>
              </w:rPr>
              <w:t>0</w:t>
            </w:r>
          </w:p>
        </w:tc>
      </w:tr>
      <w:tr w:rsidR="00E009DC" w:rsidRPr="00E009DC" w:rsidTr="006A34BA">
        <w:trPr>
          <w:trHeight w:val="284"/>
        </w:trPr>
        <w:tc>
          <w:tcPr>
            <w:tcW w:w="468" w:type="dxa"/>
            <w:vAlign w:val="center"/>
          </w:tcPr>
          <w:p w:rsidR="00E009DC" w:rsidRPr="00E009DC" w:rsidRDefault="00E009DC" w:rsidP="00E009DC">
            <w:pPr>
              <w:jc w:val="center"/>
              <w:outlineLvl w:val="2"/>
              <w:rPr>
                <w:bCs/>
                <w:lang w:val="uk-UA" w:eastAsia="uk-UA"/>
              </w:rPr>
            </w:pPr>
            <w:r w:rsidRPr="00E009DC">
              <w:rPr>
                <w:bCs/>
                <w:lang w:val="uk-UA" w:eastAsia="uk-UA"/>
              </w:rPr>
              <w:t>3</w:t>
            </w:r>
          </w:p>
        </w:tc>
        <w:tc>
          <w:tcPr>
            <w:tcW w:w="1440" w:type="dxa"/>
            <w:vAlign w:val="center"/>
          </w:tcPr>
          <w:p w:rsidR="00E009DC" w:rsidRPr="00E009DC" w:rsidRDefault="00E009DC" w:rsidP="00E009DC">
            <w:pPr>
              <w:jc w:val="center"/>
              <w:outlineLvl w:val="2"/>
              <w:rPr>
                <w:bCs/>
                <w:lang w:val="uk-UA" w:eastAsia="uk-UA"/>
              </w:rPr>
            </w:pPr>
            <w:r w:rsidRPr="00E009DC">
              <w:rPr>
                <w:bCs/>
                <w:lang w:val="uk-UA" w:eastAsia="uk-UA"/>
              </w:rPr>
              <w:t>2013</w:t>
            </w:r>
          </w:p>
        </w:tc>
        <w:tc>
          <w:tcPr>
            <w:tcW w:w="4121" w:type="dxa"/>
            <w:vAlign w:val="center"/>
          </w:tcPr>
          <w:p w:rsidR="00E009DC" w:rsidRPr="00E009DC" w:rsidRDefault="00E009DC" w:rsidP="00E009DC">
            <w:pPr>
              <w:jc w:val="center"/>
              <w:outlineLvl w:val="2"/>
              <w:rPr>
                <w:bCs/>
                <w:lang w:val="uk-UA" w:eastAsia="uk-UA"/>
              </w:rPr>
            </w:pPr>
            <w:r w:rsidRPr="00E009DC">
              <w:rPr>
                <w:bCs/>
                <w:lang w:val="uk-UA" w:eastAsia="uk-UA"/>
              </w:rPr>
              <w:t>1</w:t>
            </w:r>
          </w:p>
        </w:tc>
        <w:tc>
          <w:tcPr>
            <w:tcW w:w="4108" w:type="dxa"/>
            <w:vAlign w:val="center"/>
          </w:tcPr>
          <w:p w:rsidR="00E009DC" w:rsidRPr="00E009DC" w:rsidRDefault="00E009DC" w:rsidP="00E009DC">
            <w:pPr>
              <w:jc w:val="center"/>
              <w:outlineLvl w:val="2"/>
              <w:rPr>
                <w:bCs/>
                <w:lang w:val="uk-UA" w:eastAsia="uk-UA"/>
              </w:rPr>
            </w:pPr>
            <w:r w:rsidRPr="00E009DC">
              <w:rPr>
                <w:bCs/>
                <w:lang w:val="uk-UA" w:eastAsia="uk-UA"/>
              </w:rPr>
              <w:t>0</w:t>
            </w:r>
          </w:p>
        </w:tc>
      </w:tr>
    </w:tbl>
    <w:p w:rsidR="00E009DC" w:rsidRPr="00E009DC" w:rsidRDefault="00E009DC" w:rsidP="00E009DC">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E009DC">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w:t>
      </w:r>
    </w:p>
    <w:tbl>
      <w:tblPr>
        <w:tblStyle w:val="a3"/>
        <w:tblW w:w="0" w:type="auto"/>
        <w:tblLook w:val="01E0"/>
      </w:tblPr>
      <w:tblGrid>
        <w:gridCol w:w="1284"/>
        <w:gridCol w:w="4410"/>
        <w:gridCol w:w="2239"/>
        <w:gridCol w:w="2204"/>
      </w:tblGrid>
      <w:tr w:rsidR="00E009DC" w:rsidRPr="00E009DC" w:rsidTr="006A34BA">
        <w:trPr>
          <w:trHeight w:val="284"/>
        </w:trPr>
        <w:tc>
          <w:tcPr>
            <w:tcW w:w="5694" w:type="dxa"/>
            <w:gridSpan w:val="2"/>
            <w:vAlign w:val="center"/>
          </w:tcPr>
          <w:p w:rsidR="00E009DC" w:rsidRPr="00E009DC" w:rsidRDefault="00E009DC" w:rsidP="00E009DC">
            <w:pPr>
              <w:outlineLvl w:val="2"/>
              <w:rPr>
                <w:bCs/>
                <w:lang w:val="uk-UA" w:eastAsia="uk-UA"/>
              </w:rPr>
            </w:pPr>
          </w:p>
        </w:tc>
        <w:tc>
          <w:tcPr>
            <w:tcW w:w="2239" w:type="dxa"/>
            <w:vAlign w:val="center"/>
          </w:tcPr>
          <w:p w:rsidR="00E009DC" w:rsidRPr="00E009DC" w:rsidRDefault="00E009DC" w:rsidP="00E009DC">
            <w:pPr>
              <w:jc w:val="center"/>
              <w:outlineLvl w:val="2"/>
              <w:rPr>
                <w:bCs/>
                <w:lang w:val="uk-UA" w:eastAsia="uk-UA"/>
              </w:rPr>
            </w:pPr>
            <w:r w:rsidRPr="00E009DC">
              <w:rPr>
                <w:bCs/>
                <w:lang w:val="uk-UA" w:eastAsia="uk-UA"/>
              </w:rPr>
              <w:t>Так</w:t>
            </w:r>
          </w:p>
        </w:tc>
        <w:tc>
          <w:tcPr>
            <w:tcW w:w="2204" w:type="dxa"/>
            <w:vAlign w:val="center"/>
          </w:tcPr>
          <w:p w:rsidR="00E009DC" w:rsidRPr="00E009DC" w:rsidRDefault="00E009DC" w:rsidP="00E009DC">
            <w:pPr>
              <w:jc w:val="center"/>
              <w:outlineLvl w:val="2"/>
              <w:rPr>
                <w:bCs/>
                <w:lang w:val="uk-UA" w:eastAsia="uk-UA"/>
              </w:rPr>
            </w:pPr>
            <w:r w:rsidRPr="00E009DC">
              <w:rPr>
                <w:bCs/>
                <w:lang w:val="uk-UA" w:eastAsia="uk-UA"/>
              </w:rPr>
              <w:t>Ні</w:t>
            </w:r>
          </w:p>
        </w:tc>
      </w:tr>
      <w:tr w:rsidR="00E009DC" w:rsidRPr="00E009DC" w:rsidTr="006A34BA">
        <w:trPr>
          <w:trHeight w:val="284"/>
        </w:trPr>
        <w:tc>
          <w:tcPr>
            <w:tcW w:w="5694" w:type="dxa"/>
            <w:gridSpan w:val="2"/>
            <w:vAlign w:val="center"/>
          </w:tcPr>
          <w:p w:rsidR="00E009DC" w:rsidRPr="00E009DC" w:rsidRDefault="00E009DC" w:rsidP="00E009DC">
            <w:pPr>
              <w:outlineLvl w:val="2"/>
              <w:rPr>
                <w:bCs/>
                <w:lang w:val="uk-UA" w:eastAsia="uk-UA"/>
              </w:rPr>
            </w:pPr>
            <w:r w:rsidRPr="00E009DC">
              <w:rPr>
                <w:bCs/>
                <w:lang w:val="uk-UA" w:eastAsia="uk-UA"/>
              </w:rPr>
              <w:t>Реєстраційна комісія, призначена особою, що скликала загальні збори</w:t>
            </w:r>
          </w:p>
        </w:tc>
        <w:tc>
          <w:tcPr>
            <w:tcW w:w="2239" w:type="dxa"/>
            <w:vAlign w:val="center"/>
          </w:tcPr>
          <w:p w:rsidR="00E009DC" w:rsidRPr="006A34BA" w:rsidRDefault="00E009DC" w:rsidP="00E009DC">
            <w:pPr>
              <w:jc w:val="center"/>
              <w:outlineLvl w:val="2"/>
              <w:rPr>
                <w:bCs/>
                <w:lang w:eastAsia="uk-UA"/>
              </w:rPr>
            </w:pPr>
            <w:r w:rsidRPr="006A34BA">
              <w:rPr>
                <w:bCs/>
                <w:lang w:eastAsia="uk-UA"/>
              </w:rPr>
              <w:t xml:space="preserve"> </w:t>
            </w:r>
          </w:p>
        </w:tc>
        <w:tc>
          <w:tcPr>
            <w:tcW w:w="2204" w:type="dxa"/>
            <w:vAlign w:val="center"/>
          </w:tcPr>
          <w:p w:rsidR="00E009DC" w:rsidRPr="00E009DC" w:rsidRDefault="00E009DC" w:rsidP="00E009DC">
            <w:pPr>
              <w:jc w:val="center"/>
              <w:outlineLvl w:val="2"/>
              <w:rPr>
                <w:bCs/>
                <w:lang w:val="en-US" w:eastAsia="uk-UA"/>
              </w:rPr>
            </w:pPr>
            <w:r w:rsidRPr="00E009DC">
              <w:rPr>
                <w:bCs/>
                <w:lang w:val="en-US" w:eastAsia="uk-UA"/>
              </w:rPr>
              <w:t>X</w:t>
            </w:r>
          </w:p>
        </w:tc>
      </w:tr>
      <w:tr w:rsidR="00E009DC" w:rsidRPr="00E009DC" w:rsidTr="006A34BA">
        <w:trPr>
          <w:trHeight w:val="284"/>
        </w:trPr>
        <w:tc>
          <w:tcPr>
            <w:tcW w:w="5694" w:type="dxa"/>
            <w:gridSpan w:val="2"/>
            <w:vAlign w:val="center"/>
          </w:tcPr>
          <w:p w:rsidR="00E009DC" w:rsidRPr="00E009DC" w:rsidRDefault="00E009DC" w:rsidP="00E009DC">
            <w:pPr>
              <w:outlineLvl w:val="2"/>
              <w:rPr>
                <w:bCs/>
                <w:lang w:val="uk-UA" w:eastAsia="uk-UA"/>
              </w:rPr>
            </w:pPr>
            <w:r w:rsidRPr="00E009DC">
              <w:rPr>
                <w:bCs/>
                <w:lang w:val="uk-UA" w:eastAsia="uk-UA"/>
              </w:rPr>
              <w:t>Акціонери</w:t>
            </w:r>
          </w:p>
        </w:tc>
        <w:tc>
          <w:tcPr>
            <w:tcW w:w="2239" w:type="dxa"/>
            <w:vAlign w:val="center"/>
          </w:tcPr>
          <w:p w:rsidR="00E009DC" w:rsidRPr="00E009DC" w:rsidRDefault="00E009DC" w:rsidP="00E009DC">
            <w:pPr>
              <w:jc w:val="center"/>
              <w:outlineLvl w:val="2"/>
              <w:rPr>
                <w:bCs/>
                <w:lang w:val="uk-UA" w:eastAsia="uk-UA"/>
              </w:rPr>
            </w:pPr>
            <w:r w:rsidRPr="00E009DC">
              <w:rPr>
                <w:bCs/>
                <w:lang w:val="en-US" w:eastAsia="uk-UA"/>
              </w:rPr>
              <w:t>X</w:t>
            </w:r>
          </w:p>
        </w:tc>
        <w:tc>
          <w:tcPr>
            <w:tcW w:w="2204" w:type="dxa"/>
            <w:vAlign w:val="center"/>
          </w:tcPr>
          <w:p w:rsidR="00E009DC" w:rsidRPr="00E009DC" w:rsidRDefault="00E009DC" w:rsidP="00E009DC">
            <w:pPr>
              <w:jc w:val="center"/>
              <w:outlineLvl w:val="2"/>
              <w:rPr>
                <w:bCs/>
                <w:lang w:val="uk-UA" w:eastAsia="uk-UA"/>
              </w:rPr>
            </w:pPr>
            <w:r w:rsidRPr="00E009DC">
              <w:rPr>
                <w:bCs/>
                <w:lang w:val="en-US" w:eastAsia="uk-UA"/>
              </w:rPr>
              <w:t xml:space="preserve"> </w:t>
            </w:r>
          </w:p>
        </w:tc>
      </w:tr>
      <w:tr w:rsidR="00E009DC" w:rsidRPr="00E009DC" w:rsidTr="006A34BA">
        <w:trPr>
          <w:trHeight w:val="284"/>
        </w:trPr>
        <w:tc>
          <w:tcPr>
            <w:tcW w:w="5694" w:type="dxa"/>
            <w:gridSpan w:val="2"/>
            <w:vAlign w:val="center"/>
          </w:tcPr>
          <w:p w:rsidR="00E009DC" w:rsidRPr="00E009DC" w:rsidRDefault="00E009DC" w:rsidP="00E009DC">
            <w:pPr>
              <w:outlineLvl w:val="2"/>
              <w:rPr>
                <w:bCs/>
                <w:lang w:val="uk-UA" w:eastAsia="uk-UA"/>
              </w:rPr>
            </w:pPr>
            <w:r w:rsidRPr="00E009DC">
              <w:rPr>
                <w:bCs/>
                <w:lang w:val="uk-UA" w:eastAsia="uk-UA"/>
              </w:rPr>
              <w:t>Депозитарна установа</w:t>
            </w:r>
          </w:p>
        </w:tc>
        <w:tc>
          <w:tcPr>
            <w:tcW w:w="2239" w:type="dxa"/>
            <w:vAlign w:val="center"/>
          </w:tcPr>
          <w:p w:rsidR="00E009DC" w:rsidRPr="00E009DC" w:rsidRDefault="00E009DC" w:rsidP="00E009DC">
            <w:pPr>
              <w:jc w:val="center"/>
              <w:outlineLvl w:val="2"/>
              <w:rPr>
                <w:bCs/>
                <w:lang w:val="uk-UA" w:eastAsia="uk-UA"/>
              </w:rPr>
            </w:pPr>
            <w:r w:rsidRPr="00E009DC">
              <w:rPr>
                <w:bCs/>
                <w:lang w:val="en-US" w:eastAsia="uk-UA"/>
              </w:rPr>
              <w:t xml:space="preserve"> </w:t>
            </w:r>
          </w:p>
        </w:tc>
        <w:tc>
          <w:tcPr>
            <w:tcW w:w="2204" w:type="dxa"/>
            <w:vAlign w:val="center"/>
          </w:tcPr>
          <w:p w:rsidR="00E009DC" w:rsidRPr="00E009DC" w:rsidRDefault="00E009DC" w:rsidP="00E009DC">
            <w:pPr>
              <w:jc w:val="center"/>
              <w:outlineLvl w:val="2"/>
              <w:rPr>
                <w:bCs/>
                <w:lang w:val="uk-UA" w:eastAsia="uk-UA"/>
              </w:rPr>
            </w:pPr>
            <w:r w:rsidRPr="00E009DC">
              <w:rPr>
                <w:bCs/>
                <w:lang w:val="en-US" w:eastAsia="uk-UA"/>
              </w:rPr>
              <w:t xml:space="preserve"> </w:t>
            </w:r>
          </w:p>
        </w:tc>
      </w:tr>
      <w:tr w:rsidR="00E009DC" w:rsidRPr="00E009DC" w:rsidTr="006A34BA">
        <w:trPr>
          <w:trHeight w:val="284"/>
        </w:trPr>
        <w:tc>
          <w:tcPr>
            <w:tcW w:w="1284" w:type="dxa"/>
          </w:tcPr>
          <w:p w:rsidR="00E009DC" w:rsidRPr="00E009DC" w:rsidRDefault="00E009DC" w:rsidP="00E009DC">
            <w:pPr>
              <w:outlineLvl w:val="2"/>
              <w:rPr>
                <w:bCs/>
                <w:lang w:val="uk-UA" w:eastAsia="uk-UA"/>
              </w:rPr>
            </w:pPr>
            <w:r w:rsidRPr="00E009DC">
              <w:rPr>
                <w:bCs/>
                <w:lang w:val="uk-UA" w:eastAsia="uk-UA"/>
              </w:rPr>
              <w:t>Інше</w:t>
            </w:r>
          </w:p>
        </w:tc>
        <w:tc>
          <w:tcPr>
            <w:tcW w:w="8853" w:type="dxa"/>
            <w:gridSpan w:val="3"/>
          </w:tcPr>
          <w:p w:rsidR="00E009DC" w:rsidRPr="00E009DC" w:rsidRDefault="00E009DC" w:rsidP="00E009DC">
            <w:pPr>
              <w:outlineLvl w:val="2"/>
              <w:rPr>
                <w:bCs/>
                <w:lang w:val="en-US" w:eastAsia="uk-UA"/>
              </w:rPr>
            </w:pPr>
            <w:r w:rsidRPr="00E009DC">
              <w:rPr>
                <w:bCs/>
                <w:lang w:val="en-US" w:eastAsia="uk-UA"/>
              </w:rPr>
              <w:t>д/н</w:t>
            </w:r>
          </w:p>
        </w:tc>
      </w:tr>
    </w:tbl>
    <w:p w:rsidR="00E009DC" w:rsidRPr="00E009DC" w:rsidRDefault="00E009DC" w:rsidP="00E009DC">
      <w:pPr>
        <w:spacing w:after="0" w:line="240" w:lineRule="auto"/>
        <w:outlineLvl w:val="2"/>
        <w:rPr>
          <w:rFonts w:ascii="Times New Roman" w:eastAsia="Times New Roman" w:hAnsi="Times New Roman" w:cs="Times New Roman"/>
          <w:bCs/>
          <w:sz w:val="20"/>
          <w:szCs w:val="20"/>
          <w:lang w:val="uk-UA" w:eastAsia="uk-UA"/>
        </w:rPr>
      </w:pP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val="uk-UA" w:eastAsia="uk-UA"/>
        </w:rPr>
      </w:pPr>
      <w:r w:rsidRPr="00E009DC">
        <w:rPr>
          <w:rFonts w:ascii="Times New Roman" w:eastAsia="Times New Roman" w:hAnsi="Times New Roman" w:cs="Times New Roman"/>
          <w:b/>
          <w:bCs/>
          <w:color w:val="000000"/>
          <w:sz w:val="20"/>
          <w:szCs w:val="20"/>
          <w:lang w:val="uk-UA" w:eastAsia="uk-UA"/>
        </w:rPr>
        <w:t>Який орган здійснював контроль за ходом реєстрації акціонерів або їх представників для участі в останніх загальних зборах (за наявності контролю) ?</w:t>
      </w: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val="uk-UA" w:eastAsia="uk-UA"/>
        </w:rPr>
      </w:pPr>
    </w:p>
    <w:tbl>
      <w:tblPr>
        <w:tblStyle w:val="a3"/>
        <w:tblW w:w="0" w:type="auto"/>
        <w:tblLook w:val="01E0"/>
      </w:tblPr>
      <w:tblGrid>
        <w:gridCol w:w="5694"/>
        <w:gridCol w:w="2239"/>
        <w:gridCol w:w="2204"/>
      </w:tblGrid>
      <w:tr w:rsidR="00E009DC" w:rsidRPr="00E009DC" w:rsidTr="006A34BA">
        <w:trPr>
          <w:trHeight w:val="284"/>
        </w:trPr>
        <w:tc>
          <w:tcPr>
            <w:tcW w:w="5694" w:type="dxa"/>
            <w:vAlign w:val="center"/>
          </w:tcPr>
          <w:p w:rsidR="00E009DC" w:rsidRPr="00E009DC" w:rsidRDefault="00E009DC" w:rsidP="00E009DC">
            <w:pPr>
              <w:outlineLvl w:val="2"/>
              <w:rPr>
                <w:bCs/>
                <w:lang w:val="uk-UA" w:eastAsia="uk-UA"/>
              </w:rPr>
            </w:pPr>
          </w:p>
        </w:tc>
        <w:tc>
          <w:tcPr>
            <w:tcW w:w="2239" w:type="dxa"/>
            <w:vAlign w:val="center"/>
          </w:tcPr>
          <w:p w:rsidR="00E009DC" w:rsidRPr="00E009DC" w:rsidRDefault="00E009DC" w:rsidP="00E009DC">
            <w:pPr>
              <w:jc w:val="center"/>
              <w:outlineLvl w:val="2"/>
              <w:rPr>
                <w:bCs/>
                <w:lang w:val="uk-UA" w:eastAsia="uk-UA"/>
              </w:rPr>
            </w:pPr>
            <w:r w:rsidRPr="00E009DC">
              <w:rPr>
                <w:bCs/>
                <w:lang w:val="uk-UA" w:eastAsia="uk-UA"/>
              </w:rPr>
              <w:t>Так</w:t>
            </w:r>
          </w:p>
        </w:tc>
        <w:tc>
          <w:tcPr>
            <w:tcW w:w="2204" w:type="dxa"/>
            <w:vAlign w:val="center"/>
          </w:tcPr>
          <w:p w:rsidR="00E009DC" w:rsidRPr="00E009DC" w:rsidRDefault="00E009DC" w:rsidP="00E009DC">
            <w:pPr>
              <w:jc w:val="center"/>
              <w:outlineLvl w:val="2"/>
              <w:rPr>
                <w:bCs/>
                <w:lang w:val="uk-UA" w:eastAsia="uk-UA"/>
              </w:rPr>
            </w:pPr>
            <w:r w:rsidRPr="00E009DC">
              <w:rPr>
                <w:bCs/>
                <w:lang w:val="uk-UA" w:eastAsia="uk-UA"/>
              </w:rPr>
              <w:t>Ні</w:t>
            </w:r>
          </w:p>
        </w:tc>
      </w:tr>
      <w:tr w:rsidR="00E009DC" w:rsidRPr="00E009DC" w:rsidTr="006A34BA">
        <w:trPr>
          <w:trHeight w:val="284"/>
        </w:trPr>
        <w:tc>
          <w:tcPr>
            <w:tcW w:w="5694" w:type="dxa"/>
            <w:vAlign w:val="center"/>
          </w:tcPr>
          <w:p w:rsidR="00E009DC" w:rsidRPr="00E009DC" w:rsidRDefault="00E009DC" w:rsidP="00E009DC">
            <w:pPr>
              <w:outlineLvl w:val="2"/>
              <w:rPr>
                <w:bCs/>
                <w:lang w:eastAsia="uk-UA"/>
              </w:rPr>
            </w:pPr>
            <w:r w:rsidRPr="00E009DC">
              <w:rPr>
                <w:bCs/>
                <w:color w:val="000000"/>
                <w:lang w:val="uk-UA" w:eastAsia="uk-UA"/>
              </w:rPr>
              <w:t>Національна комісія з цінних паперів та фондового</w:t>
            </w:r>
            <w:r w:rsidRPr="00E009DC">
              <w:rPr>
                <w:bCs/>
                <w:color w:val="000000"/>
                <w:lang w:eastAsia="uk-UA"/>
              </w:rPr>
              <w:t xml:space="preserve"> ринку</w:t>
            </w:r>
          </w:p>
        </w:tc>
        <w:tc>
          <w:tcPr>
            <w:tcW w:w="2239" w:type="dxa"/>
            <w:vAlign w:val="center"/>
          </w:tcPr>
          <w:p w:rsidR="00E009DC" w:rsidRPr="006A34BA" w:rsidRDefault="00E009DC" w:rsidP="00E009DC">
            <w:pPr>
              <w:jc w:val="center"/>
              <w:outlineLvl w:val="2"/>
              <w:rPr>
                <w:bCs/>
                <w:lang w:eastAsia="uk-UA"/>
              </w:rPr>
            </w:pPr>
            <w:r w:rsidRPr="006A34BA">
              <w:rPr>
                <w:bCs/>
                <w:lang w:eastAsia="uk-UA"/>
              </w:rPr>
              <w:t xml:space="preserve"> </w:t>
            </w:r>
          </w:p>
        </w:tc>
        <w:tc>
          <w:tcPr>
            <w:tcW w:w="2204" w:type="dxa"/>
            <w:vAlign w:val="center"/>
          </w:tcPr>
          <w:p w:rsidR="00E009DC" w:rsidRPr="00E009DC" w:rsidRDefault="00E009DC" w:rsidP="00E009DC">
            <w:pPr>
              <w:jc w:val="center"/>
              <w:outlineLvl w:val="2"/>
              <w:rPr>
                <w:bCs/>
                <w:lang w:val="uk-UA" w:eastAsia="uk-UA"/>
              </w:rPr>
            </w:pPr>
            <w:r w:rsidRPr="00E009DC">
              <w:rPr>
                <w:bCs/>
                <w:lang w:val="en-US" w:eastAsia="uk-UA"/>
              </w:rPr>
              <w:t>X</w:t>
            </w:r>
          </w:p>
        </w:tc>
      </w:tr>
      <w:tr w:rsidR="00E009DC" w:rsidRPr="00E009DC" w:rsidTr="006A34BA">
        <w:trPr>
          <w:trHeight w:val="284"/>
        </w:trPr>
        <w:tc>
          <w:tcPr>
            <w:tcW w:w="5694" w:type="dxa"/>
            <w:vAlign w:val="center"/>
          </w:tcPr>
          <w:p w:rsidR="00E009DC" w:rsidRPr="00E009DC" w:rsidRDefault="00E009DC" w:rsidP="00E009DC">
            <w:pPr>
              <w:outlineLvl w:val="2"/>
              <w:rPr>
                <w:bCs/>
                <w:lang w:val="uk-UA" w:eastAsia="uk-UA"/>
              </w:rPr>
            </w:pPr>
            <w:r w:rsidRPr="00E009DC">
              <w:rPr>
                <w:bCs/>
                <w:color w:val="000000"/>
                <w:lang w:val="uk-UA" w:eastAsia="uk-UA"/>
              </w:rPr>
              <w:t xml:space="preserve">Акціонери, які володіють у сукупності більше ніж 10 відсотків   </w:t>
            </w:r>
          </w:p>
        </w:tc>
        <w:tc>
          <w:tcPr>
            <w:tcW w:w="2239" w:type="dxa"/>
            <w:vAlign w:val="center"/>
          </w:tcPr>
          <w:p w:rsidR="00E009DC" w:rsidRPr="00E009DC" w:rsidRDefault="00E009DC" w:rsidP="00E009DC">
            <w:pPr>
              <w:jc w:val="center"/>
              <w:outlineLvl w:val="2"/>
              <w:rPr>
                <w:bCs/>
                <w:lang w:val="uk-UA" w:eastAsia="uk-UA"/>
              </w:rPr>
            </w:pPr>
            <w:r w:rsidRPr="006A34BA">
              <w:rPr>
                <w:bCs/>
                <w:lang w:eastAsia="uk-UA"/>
              </w:rPr>
              <w:t xml:space="preserve"> </w:t>
            </w:r>
          </w:p>
        </w:tc>
        <w:tc>
          <w:tcPr>
            <w:tcW w:w="2204" w:type="dxa"/>
            <w:vAlign w:val="center"/>
          </w:tcPr>
          <w:p w:rsidR="00E009DC" w:rsidRPr="00E009DC" w:rsidRDefault="00E009DC" w:rsidP="00E009DC">
            <w:pPr>
              <w:jc w:val="center"/>
              <w:outlineLvl w:val="2"/>
              <w:rPr>
                <w:bCs/>
                <w:lang w:val="uk-UA" w:eastAsia="uk-UA"/>
              </w:rPr>
            </w:pPr>
            <w:r w:rsidRPr="00E009DC">
              <w:rPr>
                <w:bCs/>
                <w:lang w:val="en-US" w:eastAsia="uk-UA"/>
              </w:rPr>
              <w:t>X</w:t>
            </w:r>
          </w:p>
        </w:tc>
      </w:tr>
    </w:tbl>
    <w:p w:rsidR="00E009DC" w:rsidRPr="00E009DC" w:rsidRDefault="00E009DC" w:rsidP="00E009DC">
      <w:pPr>
        <w:spacing w:after="0" w:line="240" w:lineRule="auto"/>
        <w:outlineLvl w:val="2"/>
        <w:rPr>
          <w:rFonts w:ascii="Times New Roman" w:eastAsia="Times New Roman" w:hAnsi="Times New Roman" w:cs="Times New Roman"/>
          <w:b/>
          <w:bCs/>
          <w:color w:val="000000"/>
          <w:sz w:val="21"/>
          <w:szCs w:val="21"/>
          <w:lang w:val="uk-UA" w:eastAsia="uk-UA"/>
        </w:rPr>
      </w:pP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val="uk-UA" w:eastAsia="uk-UA"/>
        </w:rPr>
      </w:pPr>
      <w:r w:rsidRPr="00E009DC">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w:t>
      </w: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val="uk-UA" w:eastAsia="uk-UA"/>
        </w:rPr>
      </w:pPr>
    </w:p>
    <w:tbl>
      <w:tblPr>
        <w:tblStyle w:val="a3"/>
        <w:tblW w:w="0" w:type="auto"/>
        <w:tblLook w:val="01E0"/>
      </w:tblPr>
      <w:tblGrid>
        <w:gridCol w:w="1284"/>
        <w:gridCol w:w="4410"/>
        <w:gridCol w:w="2239"/>
        <w:gridCol w:w="2204"/>
      </w:tblGrid>
      <w:tr w:rsidR="00E009DC" w:rsidRPr="00E009DC" w:rsidTr="006A34BA">
        <w:trPr>
          <w:trHeight w:val="284"/>
        </w:trPr>
        <w:tc>
          <w:tcPr>
            <w:tcW w:w="5694" w:type="dxa"/>
            <w:gridSpan w:val="2"/>
            <w:vAlign w:val="center"/>
          </w:tcPr>
          <w:p w:rsidR="00E009DC" w:rsidRPr="00E009DC" w:rsidRDefault="00E009DC" w:rsidP="00E009DC">
            <w:pPr>
              <w:outlineLvl w:val="2"/>
              <w:rPr>
                <w:bCs/>
                <w:lang w:val="uk-UA" w:eastAsia="uk-UA"/>
              </w:rPr>
            </w:pPr>
          </w:p>
        </w:tc>
        <w:tc>
          <w:tcPr>
            <w:tcW w:w="2239" w:type="dxa"/>
            <w:vAlign w:val="center"/>
          </w:tcPr>
          <w:p w:rsidR="00E009DC" w:rsidRPr="00E009DC" w:rsidRDefault="00E009DC" w:rsidP="00E009DC">
            <w:pPr>
              <w:jc w:val="center"/>
              <w:outlineLvl w:val="2"/>
              <w:rPr>
                <w:bCs/>
                <w:lang w:val="uk-UA" w:eastAsia="uk-UA"/>
              </w:rPr>
            </w:pPr>
            <w:r w:rsidRPr="00E009DC">
              <w:rPr>
                <w:bCs/>
                <w:lang w:val="uk-UA" w:eastAsia="uk-UA"/>
              </w:rPr>
              <w:t>Так</w:t>
            </w:r>
          </w:p>
        </w:tc>
        <w:tc>
          <w:tcPr>
            <w:tcW w:w="2204" w:type="dxa"/>
            <w:vAlign w:val="center"/>
          </w:tcPr>
          <w:p w:rsidR="00E009DC" w:rsidRPr="00E009DC" w:rsidRDefault="00E009DC" w:rsidP="00E009DC">
            <w:pPr>
              <w:jc w:val="center"/>
              <w:outlineLvl w:val="2"/>
              <w:rPr>
                <w:bCs/>
                <w:lang w:val="uk-UA" w:eastAsia="uk-UA"/>
              </w:rPr>
            </w:pPr>
            <w:r w:rsidRPr="00E009DC">
              <w:rPr>
                <w:bCs/>
                <w:lang w:val="uk-UA" w:eastAsia="uk-UA"/>
              </w:rPr>
              <w:t>Ні</w:t>
            </w:r>
          </w:p>
        </w:tc>
      </w:tr>
      <w:tr w:rsidR="00E009DC" w:rsidRPr="00E009DC" w:rsidTr="006A34BA">
        <w:trPr>
          <w:trHeight w:val="284"/>
        </w:trPr>
        <w:tc>
          <w:tcPr>
            <w:tcW w:w="5694" w:type="dxa"/>
            <w:gridSpan w:val="2"/>
            <w:vAlign w:val="center"/>
          </w:tcPr>
          <w:p w:rsidR="00E009DC" w:rsidRPr="00E009DC" w:rsidRDefault="00E009DC" w:rsidP="00E009DC">
            <w:pPr>
              <w:outlineLvl w:val="2"/>
              <w:rPr>
                <w:bCs/>
                <w:lang w:val="uk-UA" w:eastAsia="uk-UA"/>
              </w:rPr>
            </w:pPr>
            <w:r w:rsidRPr="00E009DC">
              <w:rPr>
                <w:bCs/>
                <w:color w:val="000000"/>
                <w:lang w:val="uk-UA" w:eastAsia="uk-UA"/>
              </w:rPr>
              <w:t xml:space="preserve">Підняттям карток     </w:t>
            </w:r>
          </w:p>
        </w:tc>
        <w:tc>
          <w:tcPr>
            <w:tcW w:w="2239" w:type="dxa"/>
            <w:vAlign w:val="center"/>
          </w:tcPr>
          <w:p w:rsidR="00E009DC" w:rsidRPr="00E009DC" w:rsidRDefault="00E009DC" w:rsidP="00E009DC">
            <w:pPr>
              <w:jc w:val="center"/>
              <w:outlineLvl w:val="2"/>
              <w:rPr>
                <w:bCs/>
                <w:lang w:val="uk-UA" w:eastAsia="uk-UA"/>
              </w:rPr>
            </w:pPr>
            <w:r w:rsidRPr="00E009DC">
              <w:rPr>
                <w:bCs/>
                <w:lang w:val="en-US" w:eastAsia="uk-UA"/>
              </w:rPr>
              <w:t>X</w:t>
            </w:r>
          </w:p>
        </w:tc>
        <w:tc>
          <w:tcPr>
            <w:tcW w:w="2204" w:type="dxa"/>
            <w:vAlign w:val="center"/>
          </w:tcPr>
          <w:p w:rsidR="00E009DC" w:rsidRPr="00E009DC" w:rsidRDefault="00E009DC" w:rsidP="00E009DC">
            <w:pPr>
              <w:jc w:val="center"/>
              <w:outlineLvl w:val="2"/>
              <w:rPr>
                <w:bCs/>
                <w:lang w:val="uk-UA" w:eastAsia="uk-UA"/>
              </w:rPr>
            </w:pPr>
            <w:r w:rsidRPr="00E009DC">
              <w:rPr>
                <w:bCs/>
                <w:lang w:val="en-US" w:eastAsia="uk-UA"/>
              </w:rPr>
              <w:t xml:space="preserve"> </w:t>
            </w:r>
          </w:p>
        </w:tc>
      </w:tr>
      <w:tr w:rsidR="00E009DC" w:rsidRPr="00E009DC" w:rsidTr="006A34BA">
        <w:trPr>
          <w:trHeight w:val="284"/>
        </w:trPr>
        <w:tc>
          <w:tcPr>
            <w:tcW w:w="5694" w:type="dxa"/>
            <w:gridSpan w:val="2"/>
            <w:vAlign w:val="center"/>
          </w:tcPr>
          <w:p w:rsidR="00E009DC" w:rsidRPr="00E009DC" w:rsidRDefault="00E009DC" w:rsidP="00E009DC">
            <w:pPr>
              <w:outlineLvl w:val="2"/>
              <w:rPr>
                <w:bCs/>
                <w:lang w:val="uk-UA" w:eastAsia="uk-UA"/>
              </w:rPr>
            </w:pPr>
            <w:r w:rsidRPr="00E009DC">
              <w:rPr>
                <w:bCs/>
                <w:color w:val="000000"/>
                <w:lang w:val="uk-UA" w:eastAsia="uk-UA"/>
              </w:rPr>
              <w:t xml:space="preserve">Бюлетенями (таємне голосування)                        </w:t>
            </w:r>
          </w:p>
        </w:tc>
        <w:tc>
          <w:tcPr>
            <w:tcW w:w="2239" w:type="dxa"/>
            <w:vAlign w:val="center"/>
          </w:tcPr>
          <w:p w:rsidR="00E009DC" w:rsidRPr="00E009DC" w:rsidRDefault="00E009DC" w:rsidP="00E009DC">
            <w:pPr>
              <w:jc w:val="center"/>
              <w:outlineLvl w:val="2"/>
              <w:rPr>
                <w:bCs/>
                <w:lang w:val="uk-UA" w:eastAsia="uk-UA"/>
              </w:rPr>
            </w:pPr>
            <w:r w:rsidRPr="00E009DC">
              <w:rPr>
                <w:bCs/>
                <w:lang w:val="en-US" w:eastAsia="uk-UA"/>
              </w:rPr>
              <w:t xml:space="preserve"> </w:t>
            </w:r>
          </w:p>
        </w:tc>
        <w:tc>
          <w:tcPr>
            <w:tcW w:w="2204" w:type="dxa"/>
            <w:vAlign w:val="center"/>
          </w:tcPr>
          <w:p w:rsidR="00E009DC" w:rsidRPr="00E009DC" w:rsidRDefault="00E009DC" w:rsidP="00E009DC">
            <w:pPr>
              <w:jc w:val="center"/>
              <w:outlineLvl w:val="2"/>
              <w:rPr>
                <w:bCs/>
                <w:lang w:val="uk-UA" w:eastAsia="uk-UA"/>
              </w:rPr>
            </w:pPr>
            <w:r w:rsidRPr="00E009DC">
              <w:rPr>
                <w:bCs/>
                <w:lang w:val="en-US" w:eastAsia="uk-UA"/>
              </w:rPr>
              <w:t>X</w:t>
            </w:r>
          </w:p>
        </w:tc>
      </w:tr>
      <w:tr w:rsidR="00E009DC" w:rsidRPr="00E009DC" w:rsidTr="006A34BA">
        <w:trPr>
          <w:trHeight w:val="284"/>
        </w:trPr>
        <w:tc>
          <w:tcPr>
            <w:tcW w:w="5694" w:type="dxa"/>
            <w:gridSpan w:val="2"/>
            <w:vAlign w:val="center"/>
          </w:tcPr>
          <w:p w:rsidR="00E009DC" w:rsidRPr="00E009DC" w:rsidRDefault="00E009DC" w:rsidP="00E009DC">
            <w:pPr>
              <w:outlineLvl w:val="2"/>
              <w:rPr>
                <w:bCs/>
                <w:lang w:val="uk-UA" w:eastAsia="uk-UA"/>
              </w:rPr>
            </w:pPr>
            <w:r w:rsidRPr="00E009DC">
              <w:rPr>
                <w:bCs/>
                <w:color w:val="000000"/>
                <w:lang w:val="uk-UA" w:eastAsia="uk-UA"/>
              </w:rPr>
              <w:t xml:space="preserve">Підняттям рук                                          </w:t>
            </w:r>
          </w:p>
        </w:tc>
        <w:tc>
          <w:tcPr>
            <w:tcW w:w="2239" w:type="dxa"/>
            <w:vAlign w:val="center"/>
          </w:tcPr>
          <w:p w:rsidR="00E009DC" w:rsidRPr="00E009DC" w:rsidRDefault="00E009DC" w:rsidP="00E009DC">
            <w:pPr>
              <w:jc w:val="center"/>
              <w:outlineLvl w:val="2"/>
              <w:rPr>
                <w:bCs/>
                <w:lang w:val="uk-UA" w:eastAsia="uk-UA"/>
              </w:rPr>
            </w:pPr>
            <w:r w:rsidRPr="00E009DC">
              <w:rPr>
                <w:bCs/>
                <w:lang w:val="en-US" w:eastAsia="uk-UA"/>
              </w:rPr>
              <w:t xml:space="preserve"> </w:t>
            </w:r>
          </w:p>
        </w:tc>
        <w:tc>
          <w:tcPr>
            <w:tcW w:w="2204" w:type="dxa"/>
            <w:vAlign w:val="center"/>
          </w:tcPr>
          <w:p w:rsidR="00E009DC" w:rsidRPr="00E009DC" w:rsidRDefault="00E009DC" w:rsidP="00E009DC">
            <w:pPr>
              <w:jc w:val="center"/>
              <w:outlineLvl w:val="2"/>
              <w:rPr>
                <w:bCs/>
                <w:lang w:val="uk-UA" w:eastAsia="uk-UA"/>
              </w:rPr>
            </w:pPr>
            <w:r w:rsidRPr="00E009DC">
              <w:rPr>
                <w:bCs/>
                <w:lang w:val="en-US" w:eastAsia="uk-UA"/>
              </w:rPr>
              <w:t>X</w:t>
            </w:r>
          </w:p>
        </w:tc>
      </w:tr>
      <w:tr w:rsidR="00E009DC" w:rsidRPr="00E009DC" w:rsidTr="006A34BA">
        <w:trPr>
          <w:trHeight w:val="284"/>
        </w:trPr>
        <w:tc>
          <w:tcPr>
            <w:tcW w:w="1284" w:type="dxa"/>
          </w:tcPr>
          <w:p w:rsidR="00E009DC" w:rsidRPr="00E009DC" w:rsidRDefault="00E009DC" w:rsidP="00E009DC">
            <w:pPr>
              <w:outlineLvl w:val="2"/>
              <w:rPr>
                <w:bCs/>
                <w:lang w:val="uk-UA" w:eastAsia="uk-UA"/>
              </w:rPr>
            </w:pPr>
            <w:r w:rsidRPr="00E009DC">
              <w:rPr>
                <w:bCs/>
                <w:lang w:val="uk-UA" w:eastAsia="uk-UA"/>
              </w:rPr>
              <w:t>Інше</w:t>
            </w:r>
          </w:p>
        </w:tc>
        <w:tc>
          <w:tcPr>
            <w:tcW w:w="8853" w:type="dxa"/>
            <w:gridSpan w:val="3"/>
          </w:tcPr>
          <w:p w:rsidR="00E009DC" w:rsidRPr="00E009DC" w:rsidRDefault="00E009DC" w:rsidP="00E009DC">
            <w:pPr>
              <w:outlineLvl w:val="2"/>
              <w:rPr>
                <w:bCs/>
                <w:lang w:val="uk-UA" w:eastAsia="uk-UA"/>
              </w:rPr>
            </w:pPr>
            <w:r w:rsidRPr="00E009DC">
              <w:rPr>
                <w:bCs/>
                <w:lang w:val="en-US" w:eastAsia="uk-UA"/>
              </w:rPr>
              <w:t>д/н</w:t>
            </w:r>
          </w:p>
        </w:tc>
      </w:tr>
    </w:tbl>
    <w:p w:rsidR="00E009DC" w:rsidRPr="00E009DC" w:rsidRDefault="00E009DC" w:rsidP="00E009DC">
      <w:pPr>
        <w:spacing w:after="0" w:line="240" w:lineRule="auto"/>
        <w:outlineLvl w:val="2"/>
        <w:rPr>
          <w:rFonts w:ascii="Times New Roman" w:eastAsia="Times New Roman" w:hAnsi="Times New Roman" w:cs="Times New Roman"/>
          <w:b/>
          <w:bCs/>
          <w:sz w:val="20"/>
          <w:szCs w:val="20"/>
          <w:lang w:val="uk-UA" w:eastAsia="uk-UA"/>
        </w:rPr>
      </w:pP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val="uk-UA" w:eastAsia="uk-UA"/>
        </w:rPr>
      </w:pPr>
      <w:r w:rsidRPr="00E009DC">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w:t>
      </w: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val="uk-UA" w:eastAsia="uk-UA"/>
        </w:rPr>
      </w:pPr>
    </w:p>
    <w:tbl>
      <w:tblPr>
        <w:tblStyle w:val="a3"/>
        <w:tblW w:w="0" w:type="auto"/>
        <w:tblLook w:val="01E0"/>
      </w:tblPr>
      <w:tblGrid>
        <w:gridCol w:w="1284"/>
        <w:gridCol w:w="4410"/>
        <w:gridCol w:w="2239"/>
        <w:gridCol w:w="2204"/>
      </w:tblGrid>
      <w:tr w:rsidR="00E009DC" w:rsidRPr="00E009DC" w:rsidTr="006A34BA">
        <w:trPr>
          <w:trHeight w:val="284"/>
        </w:trPr>
        <w:tc>
          <w:tcPr>
            <w:tcW w:w="5694" w:type="dxa"/>
            <w:gridSpan w:val="2"/>
            <w:vAlign w:val="center"/>
          </w:tcPr>
          <w:p w:rsidR="00E009DC" w:rsidRPr="00E009DC" w:rsidRDefault="00E009DC" w:rsidP="00E009DC">
            <w:pPr>
              <w:outlineLvl w:val="2"/>
              <w:rPr>
                <w:bCs/>
                <w:lang w:val="uk-UA" w:eastAsia="uk-UA"/>
              </w:rPr>
            </w:pPr>
          </w:p>
        </w:tc>
        <w:tc>
          <w:tcPr>
            <w:tcW w:w="2239" w:type="dxa"/>
            <w:vAlign w:val="center"/>
          </w:tcPr>
          <w:p w:rsidR="00E009DC" w:rsidRPr="00E009DC" w:rsidRDefault="00E009DC" w:rsidP="00E009DC">
            <w:pPr>
              <w:jc w:val="center"/>
              <w:outlineLvl w:val="2"/>
              <w:rPr>
                <w:bCs/>
                <w:lang w:val="uk-UA" w:eastAsia="uk-UA"/>
              </w:rPr>
            </w:pPr>
            <w:r w:rsidRPr="00E009DC">
              <w:rPr>
                <w:bCs/>
                <w:lang w:val="uk-UA" w:eastAsia="uk-UA"/>
              </w:rPr>
              <w:t>Так</w:t>
            </w:r>
          </w:p>
        </w:tc>
        <w:tc>
          <w:tcPr>
            <w:tcW w:w="2204" w:type="dxa"/>
            <w:vAlign w:val="center"/>
          </w:tcPr>
          <w:p w:rsidR="00E009DC" w:rsidRPr="00E009DC" w:rsidRDefault="00E009DC" w:rsidP="00E009DC">
            <w:pPr>
              <w:jc w:val="center"/>
              <w:outlineLvl w:val="2"/>
              <w:rPr>
                <w:bCs/>
                <w:lang w:val="uk-UA" w:eastAsia="uk-UA"/>
              </w:rPr>
            </w:pPr>
            <w:r w:rsidRPr="00E009DC">
              <w:rPr>
                <w:bCs/>
                <w:lang w:val="uk-UA" w:eastAsia="uk-UA"/>
              </w:rPr>
              <w:t>Ні</w:t>
            </w:r>
          </w:p>
        </w:tc>
      </w:tr>
      <w:tr w:rsidR="00E009DC" w:rsidRPr="00E009DC" w:rsidTr="006A34BA">
        <w:trPr>
          <w:trHeight w:val="284"/>
        </w:trPr>
        <w:tc>
          <w:tcPr>
            <w:tcW w:w="5694" w:type="dxa"/>
            <w:gridSpan w:val="2"/>
            <w:vAlign w:val="center"/>
          </w:tcPr>
          <w:p w:rsidR="00E009DC" w:rsidRPr="00E009DC" w:rsidRDefault="00E009DC" w:rsidP="00E009DC">
            <w:pPr>
              <w:outlineLvl w:val="2"/>
              <w:rPr>
                <w:bCs/>
                <w:lang w:val="uk-UA" w:eastAsia="uk-UA"/>
              </w:rPr>
            </w:pPr>
            <w:r w:rsidRPr="00E009DC">
              <w:rPr>
                <w:bCs/>
                <w:color w:val="000000"/>
                <w:lang w:val="uk-UA" w:eastAsia="uk-UA"/>
              </w:rPr>
              <w:t>Реорганізація</w:t>
            </w:r>
          </w:p>
        </w:tc>
        <w:tc>
          <w:tcPr>
            <w:tcW w:w="2239" w:type="dxa"/>
            <w:vAlign w:val="center"/>
          </w:tcPr>
          <w:p w:rsidR="00E009DC" w:rsidRPr="00E009DC" w:rsidRDefault="00E009DC" w:rsidP="00E009DC">
            <w:pPr>
              <w:jc w:val="center"/>
              <w:outlineLvl w:val="2"/>
              <w:rPr>
                <w:bCs/>
                <w:lang w:val="uk-UA" w:eastAsia="uk-UA"/>
              </w:rPr>
            </w:pPr>
            <w:r w:rsidRPr="00E009DC">
              <w:rPr>
                <w:bCs/>
                <w:lang w:val="en-US" w:eastAsia="uk-UA"/>
              </w:rPr>
              <w:t xml:space="preserve"> </w:t>
            </w:r>
          </w:p>
        </w:tc>
        <w:tc>
          <w:tcPr>
            <w:tcW w:w="2204" w:type="dxa"/>
            <w:vAlign w:val="center"/>
          </w:tcPr>
          <w:p w:rsidR="00E009DC" w:rsidRPr="00E009DC" w:rsidRDefault="00E009DC" w:rsidP="00E009DC">
            <w:pPr>
              <w:jc w:val="center"/>
              <w:outlineLvl w:val="2"/>
              <w:rPr>
                <w:bCs/>
                <w:lang w:val="uk-UA" w:eastAsia="uk-UA"/>
              </w:rPr>
            </w:pPr>
            <w:r w:rsidRPr="00E009DC">
              <w:rPr>
                <w:bCs/>
                <w:lang w:val="en-US" w:eastAsia="uk-UA"/>
              </w:rPr>
              <w:t>X</w:t>
            </w:r>
          </w:p>
        </w:tc>
      </w:tr>
      <w:tr w:rsidR="00E009DC" w:rsidRPr="00E009DC" w:rsidTr="006A34BA">
        <w:trPr>
          <w:trHeight w:val="284"/>
        </w:trPr>
        <w:tc>
          <w:tcPr>
            <w:tcW w:w="5694" w:type="dxa"/>
            <w:gridSpan w:val="2"/>
            <w:vAlign w:val="center"/>
          </w:tcPr>
          <w:p w:rsidR="00E009DC" w:rsidRPr="00E009DC" w:rsidRDefault="00E009DC" w:rsidP="00E009DC">
            <w:pPr>
              <w:outlineLvl w:val="2"/>
              <w:rPr>
                <w:bCs/>
                <w:lang w:val="uk-UA" w:eastAsia="uk-UA"/>
              </w:rPr>
            </w:pPr>
            <w:r w:rsidRPr="00E009DC">
              <w:rPr>
                <w:bCs/>
                <w:lang w:val="uk-UA" w:eastAsia="uk-UA"/>
              </w:rPr>
              <w:t xml:space="preserve">Додатковий випуск акцій   </w:t>
            </w:r>
          </w:p>
        </w:tc>
        <w:tc>
          <w:tcPr>
            <w:tcW w:w="2239" w:type="dxa"/>
            <w:vAlign w:val="center"/>
          </w:tcPr>
          <w:p w:rsidR="00E009DC" w:rsidRPr="00E009DC" w:rsidRDefault="00E009DC" w:rsidP="00E009DC">
            <w:pPr>
              <w:jc w:val="center"/>
              <w:outlineLvl w:val="2"/>
              <w:rPr>
                <w:bCs/>
                <w:lang w:val="uk-UA" w:eastAsia="uk-UA"/>
              </w:rPr>
            </w:pPr>
            <w:r w:rsidRPr="00E009DC">
              <w:rPr>
                <w:bCs/>
                <w:lang w:val="en-US" w:eastAsia="uk-UA"/>
              </w:rPr>
              <w:t xml:space="preserve"> </w:t>
            </w:r>
          </w:p>
        </w:tc>
        <w:tc>
          <w:tcPr>
            <w:tcW w:w="2204" w:type="dxa"/>
            <w:vAlign w:val="center"/>
          </w:tcPr>
          <w:p w:rsidR="00E009DC" w:rsidRPr="00E009DC" w:rsidRDefault="00E009DC" w:rsidP="00E009DC">
            <w:pPr>
              <w:jc w:val="center"/>
              <w:outlineLvl w:val="2"/>
              <w:rPr>
                <w:bCs/>
                <w:lang w:val="uk-UA" w:eastAsia="uk-UA"/>
              </w:rPr>
            </w:pPr>
            <w:r w:rsidRPr="00E009DC">
              <w:rPr>
                <w:bCs/>
                <w:lang w:val="en-US" w:eastAsia="uk-UA"/>
              </w:rPr>
              <w:t>X</w:t>
            </w:r>
          </w:p>
        </w:tc>
      </w:tr>
      <w:tr w:rsidR="00E009DC" w:rsidRPr="00E009DC" w:rsidTr="006A34BA">
        <w:trPr>
          <w:trHeight w:val="284"/>
        </w:trPr>
        <w:tc>
          <w:tcPr>
            <w:tcW w:w="5694" w:type="dxa"/>
            <w:gridSpan w:val="2"/>
            <w:vAlign w:val="center"/>
          </w:tcPr>
          <w:p w:rsidR="00E009DC" w:rsidRPr="00E009DC" w:rsidRDefault="00E009DC" w:rsidP="00E009DC">
            <w:pPr>
              <w:outlineLvl w:val="2"/>
              <w:rPr>
                <w:bCs/>
                <w:lang w:val="uk-UA" w:eastAsia="uk-UA"/>
              </w:rPr>
            </w:pPr>
            <w:r w:rsidRPr="00E009DC">
              <w:rPr>
                <w:bCs/>
                <w:lang w:val="uk-UA" w:eastAsia="uk-UA"/>
              </w:rPr>
              <w:t>Унесення змін до статуту</w:t>
            </w:r>
          </w:p>
        </w:tc>
        <w:tc>
          <w:tcPr>
            <w:tcW w:w="2239" w:type="dxa"/>
            <w:vAlign w:val="center"/>
          </w:tcPr>
          <w:p w:rsidR="00E009DC" w:rsidRPr="00E009DC" w:rsidRDefault="00E009DC" w:rsidP="00E009DC">
            <w:pPr>
              <w:jc w:val="center"/>
              <w:outlineLvl w:val="2"/>
              <w:rPr>
                <w:bCs/>
                <w:lang w:val="uk-UA" w:eastAsia="uk-UA"/>
              </w:rPr>
            </w:pPr>
            <w:r w:rsidRPr="00E009DC">
              <w:rPr>
                <w:bCs/>
                <w:lang w:val="en-US" w:eastAsia="uk-UA"/>
              </w:rPr>
              <w:t xml:space="preserve"> </w:t>
            </w:r>
          </w:p>
        </w:tc>
        <w:tc>
          <w:tcPr>
            <w:tcW w:w="2204" w:type="dxa"/>
            <w:vAlign w:val="center"/>
          </w:tcPr>
          <w:p w:rsidR="00E009DC" w:rsidRPr="00E009DC" w:rsidRDefault="00E009DC" w:rsidP="00E009DC">
            <w:pPr>
              <w:jc w:val="center"/>
              <w:outlineLvl w:val="2"/>
              <w:rPr>
                <w:bCs/>
                <w:lang w:val="uk-UA" w:eastAsia="uk-UA"/>
              </w:rPr>
            </w:pPr>
            <w:r w:rsidRPr="00E009DC">
              <w:rPr>
                <w:bCs/>
                <w:lang w:val="en-US" w:eastAsia="uk-UA"/>
              </w:rPr>
              <w:t>X</w:t>
            </w:r>
          </w:p>
        </w:tc>
      </w:tr>
      <w:tr w:rsidR="00E009DC" w:rsidRPr="00E009DC" w:rsidTr="006A34BA">
        <w:trPr>
          <w:trHeight w:val="284"/>
        </w:trPr>
        <w:tc>
          <w:tcPr>
            <w:tcW w:w="5694" w:type="dxa"/>
            <w:gridSpan w:val="2"/>
            <w:vAlign w:val="center"/>
          </w:tcPr>
          <w:p w:rsidR="00E009DC" w:rsidRPr="00E009DC" w:rsidRDefault="00E009DC" w:rsidP="00E009DC">
            <w:pPr>
              <w:outlineLvl w:val="2"/>
              <w:rPr>
                <w:bCs/>
                <w:lang w:val="uk-UA" w:eastAsia="uk-UA"/>
              </w:rPr>
            </w:pPr>
            <w:r w:rsidRPr="00E009DC">
              <w:rPr>
                <w:bCs/>
                <w:color w:val="000000"/>
                <w:lang w:val="uk-UA" w:eastAsia="uk-UA"/>
              </w:rPr>
              <w:t xml:space="preserve">Прийняття рішення про збільшення статутного капіталу товариства   </w:t>
            </w:r>
          </w:p>
        </w:tc>
        <w:tc>
          <w:tcPr>
            <w:tcW w:w="2239" w:type="dxa"/>
            <w:vAlign w:val="center"/>
          </w:tcPr>
          <w:p w:rsidR="00E009DC" w:rsidRPr="00E009DC" w:rsidRDefault="00E009DC" w:rsidP="00E009DC">
            <w:pPr>
              <w:jc w:val="center"/>
              <w:outlineLvl w:val="2"/>
              <w:rPr>
                <w:bCs/>
                <w:lang w:val="uk-UA" w:eastAsia="uk-UA"/>
              </w:rPr>
            </w:pPr>
            <w:r w:rsidRPr="006A34BA">
              <w:rPr>
                <w:bCs/>
                <w:lang w:eastAsia="uk-UA"/>
              </w:rPr>
              <w:t xml:space="preserve"> </w:t>
            </w:r>
          </w:p>
        </w:tc>
        <w:tc>
          <w:tcPr>
            <w:tcW w:w="2204" w:type="dxa"/>
            <w:vAlign w:val="center"/>
          </w:tcPr>
          <w:p w:rsidR="00E009DC" w:rsidRPr="00E009DC" w:rsidRDefault="00E009DC" w:rsidP="00E009DC">
            <w:pPr>
              <w:jc w:val="center"/>
              <w:outlineLvl w:val="2"/>
              <w:rPr>
                <w:bCs/>
                <w:lang w:val="uk-UA" w:eastAsia="uk-UA"/>
              </w:rPr>
            </w:pPr>
            <w:r w:rsidRPr="00E009DC">
              <w:rPr>
                <w:bCs/>
                <w:lang w:val="en-US" w:eastAsia="uk-UA"/>
              </w:rPr>
              <w:t>X</w:t>
            </w:r>
          </w:p>
        </w:tc>
      </w:tr>
      <w:tr w:rsidR="00E009DC" w:rsidRPr="00E009DC" w:rsidTr="006A34BA">
        <w:trPr>
          <w:trHeight w:val="284"/>
        </w:trPr>
        <w:tc>
          <w:tcPr>
            <w:tcW w:w="5694" w:type="dxa"/>
            <w:gridSpan w:val="2"/>
            <w:vAlign w:val="center"/>
          </w:tcPr>
          <w:p w:rsidR="00E009DC" w:rsidRPr="00E009DC" w:rsidRDefault="00E009DC" w:rsidP="00E009DC">
            <w:pPr>
              <w:outlineLvl w:val="2"/>
              <w:rPr>
                <w:bCs/>
                <w:color w:val="000000"/>
                <w:lang w:val="uk-UA" w:eastAsia="uk-UA"/>
              </w:rPr>
            </w:pPr>
            <w:r w:rsidRPr="00E009DC">
              <w:rPr>
                <w:bCs/>
                <w:color w:val="000000"/>
                <w:lang w:val="uk-UA" w:eastAsia="uk-UA"/>
              </w:rPr>
              <w:t xml:space="preserve">Прийняття рішення про зменшення статутного капіталу товариства   </w:t>
            </w:r>
          </w:p>
        </w:tc>
        <w:tc>
          <w:tcPr>
            <w:tcW w:w="2239" w:type="dxa"/>
            <w:vAlign w:val="center"/>
          </w:tcPr>
          <w:p w:rsidR="00E009DC" w:rsidRPr="00E009DC" w:rsidRDefault="00E009DC" w:rsidP="00E009DC">
            <w:pPr>
              <w:jc w:val="center"/>
              <w:outlineLvl w:val="2"/>
              <w:rPr>
                <w:bCs/>
                <w:lang w:val="uk-UA" w:eastAsia="uk-UA"/>
              </w:rPr>
            </w:pPr>
            <w:r w:rsidRPr="006A34BA">
              <w:rPr>
                <w:bCs/>
                <w:lang w:eastAsia="uk-UA"/>
              </w:rPr>
              <w:t xml:space="preserve"> </w:t>
            </w:r>
          </w:p>
        </w:tc>
        <w:tc>
          <w:tcPr>
            <w:tcW w:w="2204" w:type="dxa"/>
            <w:vAlign w:val="center"/>
          </w:tcPr>
          <w:p w:rsidR="00E009DC" w:rsidRPr="00E009DC" w:rsidRDefault="00E009DC" w:rsidP="00E009DC">
            <w:pPr>
              <w:jc w:val="center"/>
              <w:outlineLvl w:val="2"/>
              <w:rPr>
                <w:bCs/>
                <w:lang w:val="uk-UA" w:eastAsia="uk-UA"/>
              </w:rPr>
            </w:pPr>
            <w:r w:rsidRPr="00E009DC">
              <w:rPr>
                <w:bCs/>
                <w:lang w:val="en-US" w:eastAsia="uk-UA"/>
              </w:rPr>
              <w:t>X</w:t>
            </w:r>
          </w:p>
        </w:tc>
      </w:tr>
      <w:tr w:rsidR="00E009DC" w:rsidRPr="00E009DC" w:rsidTr="006A34BA">
        <w:trPr>
          <w:trHeight w:val="284"/>
        </w:trPr>
        <w:tc>
          <w:tcPr>
            <w:tcW w:w="5694" w:type="dxa"/>
            <w:gridSpan w:val="2"/>
            <w:vAlign w:val="center"/>
          </w:tcPr>
          <w:p w:rsidR="00E009DC" w:rsidRPr="00E009DC" w:rsidRDefault="00E009DC" w:rsidP="00E009DC">
            <w:pPr>
              <w:outlineLvl w:val="2"/>
              <w:rPr>
                <w:bCs/>
                <w:color w:val="000000"/>
                <w:lang w:val="uk-UA" w:eastAsia="uk-UA"/>
              </w:rPr>
            </w:pPr>
            <w:r w:rsidRPr="00E009DC">
              <w:rPr>
                <w:bCs/>
                <w:lang w:val="uk-UA" w:eastAsia="uk-UA"/>
              </w:rPr>
              <w:t>Обрання або припинення повноважень голови та членів наглядової ради</w:t>
            </w:r>
          </w:p>
        </w:tc>
        <w:tc>
          <w:tcPr>
            <w:tcW w:w="2239" w:type="dxa"/>
            <w:vAlign w:val="center"/>
          </w:tcPr>
          <w:p w:rsidR="00E009DC" w:rsidRPr="00E009DC" w:rsidRDefault="00E009DC" w:rsidP="00E009DC">
            <w:pPr>
              <w:jc w:val="center"/>
              <w:outlineLvl w:val="2"/>
              <w:rPr>
                <w:bCs/>
                <w:lang w:val="uk-UA" w:eastAsia="uk-UA"/>
              </w:rPr>
            </w:pPr>
            <w:r w:rsidRPr="006A34BA">
              <w:rPr>
                <w:bCs/>
                <w:lang w:eastAsia="uk-UA"/>
              </w:rPr>
              <w:t xml:space="preserve"> </w:t>
            </w:r>
          </w:p>
        </w:tc>
        <w:tc>
          <w:tcPr>
            <w:tcW w:w="2204" w:type="dxa"/>
            <w:vAlign w:val="center"/>
          </w:tcPr>
          <w:p w:rsidR="00E009DC" w:rsidRPr="00E009DC" w:rsidRDefault="00E009DC" w:rsidP="00E009DC">
            <w:pPr>
              <w:jc w:val="center"/>
              <w:outlineLvl w:val="2"/>
              <w:rPr>
                <w:bCs/>
                <w:lang w:val="uk-UA" w:eastAsia="uk-UA"/>
              </w:rPr>
            </w:pPr>
            <w:r w:rsidRPr="00E009DC">
              <w:rPr>
                <w:bCs/>
                <w:lang w:val="en-US" w:eastAsia="uk-UA"/>
              </w:rPr>
              <w:t>X</w:t>
            </w:r>
          </w:p>
        </w:tc>
      </w:tr>
      <w:tr w:rsidR="00E009DC" w:rsidRPr="00E009DC" w:rsidTr="006A34BA">
        <w:trPr>
          <w:trHeight w:val="284"/>
        </w:trPr>
        <w:tc>
          <w:tcPr>
            <w:tcW w:w="5694" w:type="dxa"/>
            <w:gridSpan w:val="2"/>
            <w:vAlign w:val="center"/>
          </w:tcPr>
          <w:p w:rsidR="00E009DC" w:rsidRPr="00E009DC" w:rsidRDefault="00E009DC" w:rsidP="00E009DC">
            <w:pPr>
              <w:outlineLvl w:val="2"/>
              <w:rPr>
                <w:bCs/>
                <w:lang w:val="uk-UA" w:eastAsia="uk-UA"/>
              </w:rPr>
            </w:pPr>
            <w:r w:rsidRPr="00E009DC">
              <w:rPr>
                <w:bCs/>
                <w:lang w:val="uk-UA" w:eastAsia="uk-UA"/>
              </w:rPr>
              <w:t>Обрання або припинення повноважень членів виконавчого органу</w:t>
            </w:r>
          </w:p>
        </w:tc>
        <w:tc>
          <w:tcPr>
            <w:tcW w:w="2239" w:type="dxa"/>
            <w:vAlign w:val="center"/>
          </w:tcPr>
          <w:p w:rsidR="00E009DC" w:rsidRPr="006A34BA" w:rsidRDefault="00E009DC" w:rsidP="00E009DC">
            <w:pPr>
              <w:jc w:val="center"/>
              <w:outlineLvl w:val="2"/>
              <w:rPr>
                <w:bCs/>
                <w:lang w:eastAsia="uk-UA"/>
              </w:rPr>
            </w:pPr>
            <w:r w:rsidRPr="006A34BA">
              <w:rPr>
                <w:bCs/>
                <w:lang w:eastAsia="uk-UA"/>
              </w:rPr>
              <w:t xml:space="preserve"> </w:t>
            </w:r>
          </w:p>
        </w:tc>
        <w:tc>
          <w:tcPr>
            <w:tcW w:w="2204" w:type="dxa"/>
            <w:vAlign w:val="center"/>
          </w:tcPr>
          <w:p w:rsidR="00E009DC" w:rsidRPr="00E009DC" w:rsidRDefault="00E009DC" w:rsidP="00E009DC">
            <w:pPr>
              <w:jc w:val="center"/>
              <w:outlineLvl w:val="2"/>
              <w:rPr>
                <w:bCs/>
                <w:lang w:eastAsia="uk-UA"/>
              </w:rPr>
            </w:pPr>
            <w:r w:rsidRPr="006A34BA">
              <w:rPr>
                <w:bCs/>
                <w:lang w:eastAsia="uk-UA"/>
              </w:rPr>
              <w:t xml:space="preserve"> </w:t>
            </w:r>
          </w:p>
        </w:tc>
      </w:tr>
      <w:tr w:rsidR="00E009DC" w:rsidRPr="00E009DC" w:rsidTr="006A34BA">
        <w:trPr>
          <w:trHeight w:val="284"/>
        </w:trPr>
        <w:tc>
          <w:tcPr>
            <w:tcW w:w="5694" w:type="dxa"/>
            <w:gridSpan w:val="2"/>
            <w:vAlign w:val="center"/>
          </w:tcPr>
          <w:p w:rsidR="00E009DC" w:rsidRPr="00E009DC" w:rsidRDefault="00E009DC" w:rsidP="00E009DC">
            <w:pPr>
              <w:outlineLvl w:val="2"/>
              <w:rPr>
                <w:bCs/>
                <w:lang w:val="uk-UA" w:eastAsia="uk-UA"/>
              </w:rPr>
            </w:pPr>
            <w:r w:rsidRPr="00E009DC">
              <w:rPr>
                <w:bCs/>
                <w:lang w:val="uk-UA" w:eastAsia="uk-UA"/>
              </w:rPr>
              <w:t>Обрання або припинення повноважень членів ревізійної комісії (ревізора)</w:t>
            </w:r>
          </w:p>
        </w:tc>
        <w:tc>
          <w:tcPr>
            <w:tcW w:w="2239" w:type="dxa"/>
            <w:vAlign w:val="center"/>
          </w:tcPr>
          <w:p w:rsidR="00E009DC" w:rsidRPr="00E009DC" w:rsidRDefault="00E009DC" w:rsidP="00E009DC">
            <w:pPr>
              <w:jc w:val="center"/>
              <w:outlineLvl w:val="2"/>
              <w:rPr>
                <w:bCs/>
                <w:lang w:val="uk-UA" w:eastAsia="uk-UA"/>
              </w:rPr>
            </w:pPr>
            <w:r w:rsidRPr="006A34BA">
              <w:rPr>
                <w:bCs/>
                <w:lang w:eastAsia="uk-UA"/>
              </w:rPr>
              <w:t xml:space="preserve"> </w:t>
            </w:r>
          </w:p>
        </w:tc>
        <w:tc>
          <w:tcPr>
            <w:tcW w:w="2204" w:type="dxa"/>
            <w:vAlign w:val="center"/>
          </w:tcPr>
          <w:p w:rsidR="00E009DC" w:rsidRPr="00E009DC" w:rsidRDefault="00E009DC" w:rsidP="00E009DC">
            <w:pPr>
              <w:jc w:val="center"/>
              <w:outlineLvl w:val="2"/>
              <w:rPr>
                <w:bCs/>
                <w:lang w:val="uk-UA" w:eastAsia="uk-UA"/>
              </w:rPr>
            </w:pPr>
            <w:r w:rsidRPr="006A34BA">
              <w:rPr>
                <w:bCs/>
                <w:lang w:eastAsia="uk-UA"/>
              </w:rPr>
              <w:t xml:space="preserve"> </w:t>
            </w:r>
          </w:p>
        </w:tc>
      </w:tr>
      <w:tr w:rsidR="00E009DC" w:rsidRPr="00E009DC" w:rsidTr="006A34BA">
        <w:trPr>
          <w:trHeight w:val="284"/>
        </w:trPr>
        <w:tc>
          <w:tcPr>
            <w:tcW w:w="5694" w:type="dxa"/>
            <w:gridSpan w:val="2"/>
            <w:vAlign w:val="center"/>
          </w:tcPr>
          <w:p w:rsidR="00E009DC" w:rsidRPr="00E009DC" w:rsidRDefault="00E009DC" w:rsidP="00E009DC">
            <w:pPr>
              <w:outlineLvl w:val="2"/>
              <w:rPr>
                <w:bCs/>
                <w:color w:val="000000"/>
                <w:lang w:val="uk-UA" w:eastAsia="uk-UA"/>
              </w:rPr>
            </w:pPr>
            <w:r w:rsidRPr="00E009DC">
              <w:rPr>
                <w:bCs/>
                <w:lang w:val="uk-UA" w:eastAsia="uk-UA"/>
              </w:rPr>
              <w:t>Делегування додаткових повноважень наглядовій раді</w:t>
            </w:r>
          </w:p>
        </w:tc>
        <w:tc>
          <w:tcPr>
            <w:tcW w:w="2239" w:type="dxa"/>
            <w:vAlign w:val="center"/>
          </w:tcPr>
          <w:p w:rsidR="00E009DC" w:rsidRPr="006A34BA" w:rsidRDefault="00E009DC" w:rsidP="00E009DC">
            <w:pPr>
              <w:jc w:val="center"/>
              <w:outlineLvl w:val="2"/>
              <w:rPr>
                <w:bCs/>
                <w:lang w:eastAsia="uk-UA"/>
              </w:rPr>
            </w:pPr>
            <w:r w:rsidRPr="006A34BA">
              <w:rPr>
                <w:bCs/>
                <w:lang w:eastAsia="uk-UA"/>
              </w:rPr>
              <w:t xml:space="preserve"> </w:t>
            </w:r>
          </w:p>
        </w:tc>
        <w:tc>
          <w:tcPr>
            <w:tcW w:w="2204" w:type="dxa"/>
            <w:vAlign w:val="center"/>
          </w:tcPr>
          <w:p w:rsidR="00E009DC" w:rsidRPr="00E009DC" w:rsidRDefault="00E009DC" w:rsidP="00E009DC">
            <w:pPr>
              <w:jc w:val="center"/>
              <w:outlineLvl w:val="2"/>
              <w:rPr>
                <w:bCs/>
                <w:lang w:val="uk-UA" w:eastAsia="uk-UA"/>
              </w:rPr>
            </w:pPr>
            <w:r w:rsidRPr="006A34BA">
              <w:rPr>
                <w:bCs/>
                <w:lang w:eastAsia="uk-UA"/>
              </w:rPr>
              <w:t xml:space="preserve"> </w:t>
            </w:r>
          </w:p>
        </w:tc>
      </w:tr>
      <w:tr w:rsidR="00E009DC" w:rsidRPr="00E009DC" w:rsidTr="006A34BA">
        <w:trPr>
          <w:trHeight w:val="284"/>
        </w:trPr>
        <w:tc>
          <w:tcPr>
            <w:tcW w:w="1284" w:type="dxa"/>
          </w:tcPr>
          <w:p w:rsidR="00E009DC" w:rsidRPr="00E009DC" w:rsidRDefault="00E009DC" w:rsidP="00E009DC">
            <w:pPr>
              <w:outlineLvl w:val="2"/>
              <w:rPr>
                <w:bCs/>
                <w:lang w:val="uk-UA" w:eastAsia="uk-UA"/>
              </w:rPr>
            </w:pPr>
            <w:r w:rsidRPr="00E009DC">
              <w:rPr>
                <w:bCs/>
                <w:lang w:val="uk-UA" w:eastAsia="uk-UA"/>
              </w:rPr>
              <w:t>Інше</w:t>
            </w:r>
          </w:p>
        </w:tc>
        <w:tc>
          <w:tcPr>
            <w:tcW w:w="8853" w:type="dxa"/>
            <w:gridSpan w:val="3"/>
          </w:tcPr>
          <w:p w:rsidR="00E009DC" w:rsidRPr="00E009DC" w:rsidRDefault="00E009DC" w:rsidP="00E009DC">
            <w:pPr>
              <w:outlineLvl w:val="2"/>
              <w:rPr>
                <w:bCs/>
                <w:lang w:val="uk-UA" w:eastAsia="uk-UA"/>
              </w:rPr>
            </w:pPr>
            <w:r w:rsidRPr="00E009DC">
              <w:rPr>
                <w:bCs/>
                <w:lang w:val="en-US" w:eastAsia="uk-UA"/>
              </w:rPr>
              <w:t>д/н</w:t>
            </w:r>
          </w:p>
        </w:tc>
      </w:tr>
    </w:tbl>
    <w:p w:rsidR="00E009DC" w:rsidRPr="00E009DC" w:rsidRDefault="00E009DC" w:rsidP="00E009DC">
      <w:pPr>
        <w:spacing w:after="0" w:line="240" w:lineRule="auto"/>
        <w:outlineLvl w:val="2"/>
        <w:rPr>
          <w:rFonts w:ascii="Times New Roman" w:eastAsia="Times New Roman" w:hAnsi="Times New Roman" w:cs="Times New Roman"/>
          <w:b/>
          <w:bCs/>
          <w:sz w:val="20"/>
          <w:szCs w:val="20"/>
          <w:lang w:val="uk-UA" w:eastAsia="uk-UA"/>
        </w:rPr>
      </w:pPr>
    </w:p>
    <w:p w:rsidR="00E009DC" w:rsidRPr="006A34BA" w:rsidRDefault="00E009DC" w:rsidP="00E009DC">
      <w:pPr>
        <w:spacing w:after="0" w:line="240" w:lineRule="auto"/>
        <w:outlineLvl w:val="2"/>
        <w:rPr>
          <w:rFonts w:ascii="Times New Roman" w:eastAsia="Times New Roman" w:hAnsi="Times New Roman" w:cs="Times New Roman"/>
          <w:bCs/>
          <w:color w:val="000000"/>
          <w:sz w:val="20"/>
          <w:szCs w:val="20"/>
          <w:u w:val="words"/>
          <w:lang w:eastAsia="uk-UA"/>
        </w:rPr>
      </w:pPr>
      <w:r w:rsidRPr="00E009DC">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6A34BA">
        <w:rPr>
          <w:rFonts w:ascii="Times New Roman" w:eastAsia="Times New Roman" w:hAnsi="Times New Roman" w:cs="Times New Roman"/>
          <w:b/>
          <w:bCs/>
          <w:color w:val="000000"/>
          <w:sz w:val="20"/>
          <w:szCs w:val="20"/>
          <w:lang w:eastAsia="uk-UA"/>
        </w:rPr>
        <w:t xml:space="preserve"> </w:t>
      </w:r>
      <w:r w:rsidRPr="006A34BA">
        <w:rPr>
          <w:rFonts w:ascii="Times New Roman" w:eastAsia="Times New Roman" w:hAnsi="Times New Roman" w:cs="Times New Roman"/>
          <w:bCs/>
          <w:color w:val="000000"/>
          <w:sz w:val="20"/>
          <w:szCs w:val="20"/>
          <w:u w:val="words"/>
          <w:lang w:eastAsia="uk-UA"/>
        </w:rPr>
        <w:t>Ні</w:t>
      </w:r>
    </w:p>
    <w:p w:rsidR="00E009DC" w:rsidRPr="006A34BA" w:rsidRDefault="00E009DC" w:rsidP="00E009DC">
      <w:pPr>
        <w:spacing w:after="0" w:line="240" w:lineRule="auto"/>
        <w:outlineLvl w:val="2"/>
        <w:rPr>
          <w:rFonts w:ascii="Times New Roman" w:eastAsia="Times New Roman" w:hAnsi="Times New Roman" w:cs="Times New Roman"/>
          <w:bCs/>
          <w:color w:val="000000"/>
          <w:sz w:val="20"/>
          <w:szCs w:val="20"/>
          <w:u w:val="words"/>
          <w:lang w:eastAsia="uk-UA"/>
        </w:rPr>
      </w:pPr>
    </w:p>
    <w:p w:rsidR="00E009DC" w:rsidRPr="006A34BA" w:rsidRDefault="00E009DC" w:rsidP="00E009DC">
      <w:pPr>
        <w:spacing w:after="0" w:line="240" w:lineRule="auto"/>
        <w:outlineLvl w:val="2"/>
        <w:rPr>
          <w:rFonts w:ascii="Times New Roman" w:eastAsia="Times New Roman" w:hAnsi="Times New Roman" w:cs="Times New Roman"/>
          <w:bCs/>
          <w:color w:val="000000"/>
          <w:sz w:val="20"/>
          <w:szCs w:val="20"/>
          <w:u w:val="words"/>
          <w:lang w:eastAsia="uk-UA"/>
        </w:rPr>
      </w:pPr>
    </w:p>
    <w:p w:rsidR="00E009DC" w:rsidRPr="006A34BA" w:rsidRDefault="00E009DC" w:rsidP="00E009DC">
      <w:pPr>
        <w:spacing w:after="0" w:line="240" w:lineRule="auto"/>
        <w:outlineLvl w:val="2"/>
        <w:rPr>
          <w:rFonts w:ascii="Times New Roman" w:eastAsia="Times New Roman" w:hAnsi="Times New Roman" w:cs="Times New Roman"/>
          <w:b/>
          <w:bCs/>
          <w:sz w:val="20"/>
          <w:szCs w:val="20"/>
          <w:lang w:eastAsia="uk-UA"/>
        </w:rPr>
      </w:pPr>
    </w:p>
    <w:p w:rsidR="00E009DC" w:rsidRPr="006A34BA" w:rsidRDefault="00E009DC" w:rsidP="00E009DC">
      <w:pPr>
        <w:spacing w:after="0" w:line="240" w:lineRule="auto"/>
        <w:outlineLvl w:val="2"/>
        <w:rPr>
          <w:rFonts w:ascii="Times New Roman" w:eastAsia="Times New Roman" w:hAnsi="Times New Roman" w:cs="Times New Roman"/>
          <w:b/>
          <w:bCs/>
          <w:sz w:val="20"/>
          <w:szCs w:val="20"/>
          <w:lang w:eastAsia="uk-UA"/>
        </w:rPr>
      </w:pPr>
    </w:p>
    <w:p w:rsidR="00E009DC" w:rsidRPr="006A34BA" w:rsidRDefault="00E009DC" w:rsidP="00E009DC">
      <w:pPr>
        <w:spacing w:after="0" w:line="240" w:lineRule="auto"/>
        <w:outlineLvl w:val="2"/>
        <w:rPr>
          <w:rFonts w:ascii="Times New Roman" w:eastAsia="Times New Roman" w:hAnsi="Times New Roman" w:cs="Times New Roman"/>
          <w:b/>
          <w:bCs/>
          <w:sz w:val="20"/>
          <w:szCs w:val="20"/>
          <w:lang w:eastAsia="uk-UA"/>
        </w:rPr>
      </w:pPr>
    </w:p>
    <w:p w:rsidR="00E009DC" w:rsidRPr="006A34BA" w:rsidRDefault="00E009DC" w:rsidP="00E009DC">
      <w:pPr>
        <w:spacing w:after="0" w:line="240" w:lineRule="auto"/>
        <w:outlineLvl w:val="2"/>
        <w:rPr>
          <w:rFonts w:ascii="Times New Roman" w:eastAsia="Times New Roman" w:hAnsi="Times New Roman" w:cs="Times New Roman"/>
          <w:b/>
          <w:bCs/>
          <w:sz w:val="20"/>
          <w:szCs w:val="20"/>
          <w:lang w:eastAsia="uk-UA"/>
        </w:rPr>
      </w:pPr>
    </w:p>
    <w:p w:rsidR="00E009DC" w:rsidRPr="006A34BA" w:rsidRDefault="00E009DC" w:rsidP="00E009DC">
      <w:pPr>
        <w:spacing w:after="0" w:line="240" w:lineRule="auto"/>
        <w:outlineLvl w:val="2"/>
        <w:rPr>
          <w:rFonts w:ascii="Times New Roman" w:eastAsia="Times New Roman" w:hAnsi="Times New Roman" w:cs="Times New Roman"/>
          <w:b/>
          <w:bCs/>
          <w:sz w:val="20"/>
          <w:szCs w:val="20"/>
          <w:lang w:eastAsia="uk-UA"/>
        </w:rPr>
      </w:pPr>
    </w:p>
    <w:p w:rsidR="00E009DC" w:rsidRPr="006A34BA" w:rsidRDefault="00E009DC" w:rsidP="00E009DC">
      <w:pPr>
        <w:spacing w:after="0" w:line="240" w:lineRule="auto"/>
        <w:outlineLvl w:val="2"/>
        <w:rPr>
          <w:rFonts w:ascii="Times New Roman" w:eastAsia="Times New Roman" w:hAnsi="Times New Roman" w:cs="Times New Roman"/>
          <w:b/>
          <w:bCs/>
          <w:sz w:val="20"/>
          <w:szCs w:val="20"/>
          <w:lang w:eastAsia="uk-UA"/>
        </w:rPr>
      </w:pPr>
    </w:p>
    <w:p w:rsidR="00E009DC" w:rsidRPr="006A34BA" w:rsidRDefault="00E009DC" w:rsidP="00E009DC">
      <w:pPr>
        <w:spacing w:after="0" w:line="240" w:lineRule="auto"/>
        <w:outlineLvl w:val="2"/>
        <w:rPr>
          <w:rFonts w:ascii="Times New Roman" w:eastAsia="Times New Roman" w:hAnsi="Times New Roman" w:cs="Times New Roman"/>
          <w:b/>
          <w:bCs/>
          <w:sz w:val="20"/>
          <w:szCs w:val="20"/>
          <w:lang w:eastAsia="uk-UA"/>
        </w:rPr>
      </w:pPr>
    </w:p>
    <w:p w:rsidR="00E009DC" w:rsidRPr="00E009DC" w:rsidRDefault="00E009DC" w:rsidP="00E009DC">
      <w:pPr>
        <w:spacing w:after="0" w:line="240" w:lineRule="auto"/>
        <w:jc w:val="center"/>
        <w:outlineLvl w:val="2"/>
        <w:rPr>
          <w:rFonts w:ascii="Times New Roman" w:eastAsia="Times New Roman" w:hAnsi="Times New Roman" w:cs="Times New Roman"/>
          <w:b/>
          <w:bCs/>
          <w:sz w:val="24"/>
          <w:szCs w:val="24"/>
          <w:lang w:val="uk-UA" w:eastAsia="uk-UA"/>
        </w:rPr>
      </w:pPr>
      <w:r w:rsidRPr="006A34BA">
        <w:rPr>
          <w:rFonts w:ascii="Times New Roman" w:eastAsia="Times New Roman" w:hAnsi="Times New Roman" w:cs="Times New Roman"/>
          <w:b/>
          <w:bCs/>
          <w:sz w:val="24"/>
          <w:szCs w:val="24"/>
          <w:lang w:eastAsia="uk-UA"/>
        </w:rPr>
        <w:t>Органи управління</w:t>
      </w:r>
    </w:p>
    <w:p w:rsidR="00E009DC" w:rsidRPr="00E009DC" w:rsidRDefault="00E009DC" w:rsidP="00E009DC">
      <w:pPr>
        <w:spacing w:after="0" w:line="240" w:lineRule="auto"/>
        <w:jc w:val="center"/>
        <w:outlineLvl w:val="2"/>
        <w:rPr>
          <w:rFonts w:ascii="Times New Roman" w:eastAsia="Times New Roman" w:hAnsi="Times New Roman" w:cs="Times New Roman"/>
          <w:b/>
          <w:bCs/>
          <w:sz w:val="24"/>
          <w:szCs w:val="24"/>
          <w:lang w:val="uk-UA" w:eastAsia="uk-UA"/>
        </w:rPr>
      </w:pP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val="uk-UA" w:eastAsia="uk-UA"/>
        </w:rPr>
      </w:pPr>
      <w:r w:rsidRPr="00E009DC">
        <w:rPr>
          <w:rFonts w:ascii="Times New Roman" w:eastAsia="Times New Roman" w:hAnsi="Times New Roman" w:cs="Times New Roman"/>
          <w:b/>
          <w:bCs/>
          <w:color w:val="000000"/>
          <w:sz w:val="20"/>
          <w:szCs w:val="20"/>
          <w:lang w:val="uk-UA" w:eastAsia="uk-UA"/>
        </w:rPr>
        <w:t>Який склад наглядової ради (за наявності) ?</w:t>
      </w:r>
    </w:p>
    <w:tbl>
      <w:tblPr>
        <w:tblStyle w:val="a3"/>
        <w:tblW w:w="0" w:type="auto"/>
        <w:tblLook w:val="01E0"/>
      </w:tblPr>
      <w:tblGrid>
        <w:gridCol w:w="8857"/>
        <w:gridCol w:w="1280"/>
      </w:tblGrid>
      <w:tr w:rsidR="00E009DC" w:rsidRPr="00E009DC" w:rsidTr="006A34BA">
        <w:trPr>
          <w:trHeight w:val="284"/>
        </w:trPr>
        <w:tc>
          <w:tcPr>
            <w:tcW w:w="8857" w:type="dxa"/>
            <w:vAlign w:val="center"/>
          </w:tcPr>
          <w:p w:rsidR="00E009DC" w:rsidRPr="00E009DC" w:rsidRDefault="00E009DC" w:rsidP="00E009DC">
            <w:pPr>
              <w:outlineLvl w:val="2"/>
              <w:rPr>
                <w:b/>
                <w:bCs/>
                <w:color w:val="000000"/>
                <w:lang w:val="uk-UA" w:eastAsia="uk-UA"/>
              </w:rPr>
            </w:pPr>
          </w:p>
        </w:tc>
        <w:tc>
          <w:tcPr>
            <w:tcW w:w="1280" w:type="dxa"/>
            <w:vAlign w:val="center"/>
          </w:tcPr>
          <w:p w:rsidR="00E009DC" w:rsidRPr="00E009DC" w:rsidRDefault="00E009DC" w:rsidP="00E009DC">
            <w:pPr>
              <w:jc w:val="center"/>
              <w:outlineLvl w:val="2"/>
              <w:rPr>
                <w:bCs/>
                <w:color w:val="000000"/>
                <w:lang w:val="uk-UA" w:eastAsia="uk-UA"/>
              </w:rPr>
            </w:pPr>
            <w:r w:rsidRPr="00E009DC">
              <w:rPr>
                <w:bCs/>
                <w:color w:val="000000"/>
                <w:lang w:val="uk-UA" w:eastAsia="uk-UA"/>
              </w:rPr>
              <w:t>(осіб)</w:t>
            </w:r>
          </w:p>
        </w:tc>
      </w:tr>
      <w:tr w:rsidR="00E009DC" w:rsidRPr="00E009DC" w:rsidTr="006A34BA">
        <w:trPr>
          <w:trHeight w:val="284"/>
        </w:trPr>
        <w:tc>
          <w:tcPr>
            <w:tcW w:w="8857" w:type="dxa"/>
            <w:vAlign w:val="center"/>
          </w:tcPr>
          <w:p w:rsidR="00E009DC" w:rsidRPr="00E009DC" w:rsidRDefault="00E009DC" w:rsidP="00E009DC">
            <w:pPr>
              <w:outlineLvl w:val="2"/>
              <w:rPr>
                <w:bCs/>
                <w:color w:val="000000"/>
                <w:lang w:val="uk-UA" w:eastAsia="uk-UA"/>
              </w:rPr>
            </w:pPr>
            <w:r w:rsidRPr="00E009DC">
              <w:rPr>
                <w:bCs/>
                <w:color w:val="000000"/>
                <w:lang w:val="uk-UA" w:eastAsia="uk-UA"/>
              </w:rPr>
              <w:t xml:space="preserve">Кількість членів наглядової ради                         </w:t>
            </w:r>
          </w:p>
        </w:tc>
        <w:tc>
          <w:tcPr>
            <w:tcW w:w="1280" w:type="dxa"/>
            <w:vAlign w:val="center"/>
          </w:tcPr>
          <w:p w:rsidR="00E009DC" w:rsidRPr="00E009DC" w:rsidRDefault="00E009DC" w:rsidP="00E009DC">
            <w:pPr>
              <w:jc w:val="center"/>
              <w:outlineLvl w:val="2"/>
              <w:rPr>
                <w:bCs/>
                <w:color w:val="000000"/>
                <w:lang w:val="en-US" w:eastAsia="uk-UA"/>
              </w:rPr>
            </w:pPr>
            <w:r w:rsidRPr="00E009DC">
              <w:rPr>
                <w:bCs/>
                <w:color w:val="000000"/>
                <w:lang w:val="en-US" w:eastAsia="uk-UA"/>
              </w:rPr>
              <w:t>5</w:t>
            </w:r>
          </w:p>
        </w:tc>
      </w:tr>
      <w:tr w:rsidR="00E009DC" w:rsidRPr="00E009DC" w:rsidTr="006A34BA">
        <w:trPr>
          <w:trHeight w:val="284"/>
        </w:trPr>
        <w:tc>
          <w:tcPr>
            <w:tcW w:w="8857" w:type="dxa"/>
            <w:vAlign w:val="center"/>
          </w:tcPr>
          <w:p w:rsidR="00E009DC" w:rsidRPr="00E009DC" w:rsidRDefault="00E009DC" w:rsidP="00E009DC">
            <w:pPr>
              <w:outlineLvl w:val="2"/>
              <w:rPr>
                <w:bCs/>
                <w:color w:val="000000"/>
                <w:lang w:val="uk-UA" w:eastAsia="uk-UA"/>
              </w:rPr>
            </w:pPr>
            <w:r w:rsidRPr="00E009DC">
              <w:rPr>
                <w:bCs/>
                <w:color w:val="000000"/>
                <w:lang w:val="uk-UA" w:eastAsia="uk-UA"/>
              </w:rPr>
              <w:t>Кількість представників акціонерів, що працюють у товаристві</w:t>
            </w:r>
          </w:p>
        </w:tc>
        <w:tc>
          <w:tcPr>
            <w:tcW w:w="1280" w:type="dxa"/>
            <w:vAlign w:val="center"/>
          </w:tcPr>
          <w:p w:rsidR="00E009DC" w:rsidRPr="00E009DC" w:rsidRDefault="00E009DC" w:rsidP="00E009DC">
            <w:pPr>
              <w:jc w:val="center"/>
              <w:outlineLvl w:val="2"/>
              <w:rPr>
                <w:bCs/>
                <w:color w:val="000000"/>
                <w:lang w:val="uk-UA" w:eastAsia="uk-UA"/>
              </w:rPr>
            </w:pPr>
            <w:r w:rsidRPr="00E009DC">
              <w:rPr>
                <w:bCs/>
                <w:color w:val="000000"/>
                <w:lang w:val="en-US" w:eastAsia="uk-UA"/>
              </w:rPr>
              <w:t>0</w:t>
            </w:r>
          </w:p>
        </w:tc>
      </w:tr>
      <w:tr w:rsidR="00E009DC" w:rsidRPr="00E009DC" w:rsidTr="006A34BA">
        <w:trPr>
          <w:trHeight w:val="284"/>
        </w:trPr>
        <w:tc>
          <w:tcPr>
            <w:tcW w:w="8857" w:type="dxa"/>
            <w:vAlign w:val="center"/>
          </w:tcPr>
          <w:p w:rsidR="00E009DC" w:rsidRPr="00E009DC" w:rsidRDefault="00E009DC" w:rsidP="00E009DC">
            <w:pPr>
              <w:outlineLvl w:val="2"/>
              <w:rPr>
                <w:bCs/>
                <w:color w:val="000000"/>
                <w:lang w:val="uk-UA" w:eastAsia="uk-UA"/>
              </w:rPr>
            </w:pPr>
            <w:r w:rsidRPr="00E009DC">
              <w:rPr>
                <w:bCs/>
                <w:color w:val="000000"/>
                <w:lang w:val="uk-UA" w:eastAsia="uk-UA"/>
              </w:rPr>
              <w:t xml:space="preserve">Кількість представників держави                          </w:t>
            </w:r>
          </w:p>
        </w:tc>
        <w:tc>
          <w:tcPr>
            <w:tcW w:w="1280" w:type="dxa"/>
            <w:vAlign w:val="center"/>
          </w:tcPr>
          <w:p w:rsidR="00E009DC" w:rsidRPr="00E009DC" w:rsidRDefault="00E009DC" w:rsidP="00E009DC">
            <w:pPr>
              <w:jc w:val="center"/>
              <w:outlineLvl w:val="2"/>
              <w:rPr>
                <w:bCs/>
                <w:color w:val="000000"/>
                <w:lang w:val="uk-UA" w:eastAsia="uk-UA"/>
              </w:rPr>
            </w:pPr>
            <w:r w:rsidRPr="00E009DC">
              <w:rPr>
                <w:bCs/>
                <w:color w:val="000000"/>
                <w:lang w:val="en-US" w:eastAsia="uk-UA"/>
              </w:rPr>
              <w:t>0</w:t>
            </w:r>
          </w:p>
        </w:tc>
      </w:tr>
      <w:tr w:rsidR="00E009DC" w:rsidRPr="00E009DC" w:rsidTr="006A34BA">
        <w:trPr>
          <w:trHeight w:val="284"/>
        </w:trPr>
        <w:tc>
          <w:tcPr>
            <w:tcW w:w="8857" w:type="dxa"/>
            <w:vAlign w:val="center"/>
          </w:tcPr>
          <w:p w:rsidR="00E009DC" w:rsidRPr="00E009DC" w:rsidRDefault="00E009DC" w:rsidP="00E009DC">
            <w:pPr>
              <w:outlineLvl w:val="2"/>
              <w:rPr>
                <w:bCs/>
                <w:color w:val="000000"/>
                <w:lang w:val="uk-UA" w:eastAsia="uk-UA"/>
              </w:rPr>
            </w:pPr>
            <w:r w:rsidRPr="00E009DC">
              <w:rPr>
                <w:bCs/>
                <w:color w:val="000000"/>
                <w:lang w:val="uk-UA" w:eastAsia="uk-UA"/>
              </w:rPr>
              <w:t xml:space="preserve">Кількість представників акціонерів, що володіють більше 10 відсотків  акцій                                      </w:t>
            </w:r>
          </w:p>
        </w:tc>
        <w:tc>
          <w:tcPr>
            <w:tcW w:w="1280" w:type="dxa"/>
            <w:vAlign w:val="center"/>
          </w:tcPr>
          <w:p w:rsidR="00E009DC" w:rsidRPr="00E009DC" w:rsidRDefault="00E009DC" w:rsidP="00E009DC">
            <w:pPr>
              <w:jc w:val="center"/>
              <w:outlineLvl w:val="2"/>
              <w:rPr>
                <w:bCs/>
                <w:color w:val="000000"/>
                <w:lang w:val="uk-UA" w:eastAsia="uk-UA"/>
              </w:rPr>
            </w:pPr>
            <w:r w:rsidRPr="00E009DC">
              <w:rPr>
                <w:bCs/>
                <w:color w:val="000000"/>
                <w:lang w:val="en-US" w:eastAsia="uk-UA"/>
              </w:rPr>
              <w:t>0</w:t>
            </w:r>
          </w:p>
        </w:tc>
      </w:tr>
      <w:tr w:rsidR="00E009DC" w:rsidRPr="00E009DC" w:rsidTr="006A34BA">
        <w:trPr>
          <w:trHeight w:val="284"/>
        </w:trPr>
        <w:tc>
          <w:tcPr>
            <w:tcW w:w="8857" w:type="dxa"/>
            <w:vAlign w:val="center"/>
          </w:tcPr>
          <w:p w:rsidR="00E009DC" w:rsidRPr="00E009DC" w:rsidRDefault="00E009DC" w:rsidP="00E009DC">
            <w:pPr>
              <w:outlineLvl w:val="2"/>
              <w:rPr>
                <w:bCs/>
                <w:color w:val="000000"/>
                <w:lang w:val="uk-UA" w:eastAsia="uk-UA"/>
              </w:rPr>
            </w:pPr>
            <w:r w:rsidRPr="00E009DC">
              <w:rPr>
                <w:bCs/>
                <w:color w:val="000000"/>
                <w:lang w:val="uk-UA" w:eastAsia="uk-UA"/>
              </w:rPr>
              <w:t xml:space="preserve">Кількість представників акціонерів, що володіють менше 10 відсотків акцій                                       </w:t>
            </w:r>
          </w:p>
        </w:tc>
        <w:tc>
          <w:tcPr>
            <w:tcW w:w="1280" w:type="dxa"/>
            <w:vAlign w:val="center"/>
          </w:tcPr>
          <w:p w:rsidR="00E009DC" w:rsidRPr="00E009DC" w:rsidRDefault="00E009DC" w:rsidP="00E009DC">
            <w:pPr>
              <w:jc w:val="center"/>
              <w:outlineLvl w:val="2"/>
              <w:rPr>
                <w:bCs/>
                <w:color w:val="000000"/>
                <w:lang w:val="uk-UA" w:eastAsia="uk-UA"/>
              </w:rPr>
            </w:pPr>
            <w:r w:rsidRPr="00E009DC">
              <w:rPr>
                <w:bCs/>
                <w:color w:val="000000"/>
                <w:lang w:val="en-US" w:eastAsia="uk-UA"/>
              </w:rPr>
              <w:t>0</w:t>
            </w:r>
          </w:p>
        </w:tc>
      </w:tr>
      <w:tr w:rsidR="00E009DC" w:rsidRPr="00E009DC" w:rsidTr="006A34BA">
        <w:trPr>
          <w:trHeight w:val="284"/>
        </w:trPr>
        <w:tc>
          <w:tcPr>
            <w:tcW w:w="8857" w:type="dxa"/>
            <w:vAlign w:val="center"/>
          </w:tcPr>
          <w:p w:rsidR="00E009DC" w:rsidRPr="00E009DC" w:rsidRDefault="00E009DC" w:rsidP="00E009DC">
            <w:pPr>
              <w:outlineLvl w:val="2"/>
              <w:rPr>
                <w:bCs/>
                <w:color w:val="000000"/>
                <w:lang w:val="uk-UA" w:eastAsia="uk-UA"/>
              </w:rPr>
            </w:pPr>
            <w:r w:rsidRPr="00E009DC">
              <w:rPr>
                <w:bCs/>
                <w:color w:val="000000"/>
                <w:lang w:val="uk-UA" w:eastAsia="uk-UA"/>
              </w:rPr>
              <w:t xml:space="preserve">Кількість представників акціонерів - юридичних осіб      </w:t>
            </w:r>
          </w:p>
        </w:tc>
        <w:tc>
          <w:tcPr>
            <w:tcW w:w="1280" w:type="dxa"/>
            <w:vAlign w:val="center"/>
          </w:tcPr>
          <w:p w:rsidR="00E009DC" w:rsidRPr="00E009DC" w:rsidRDefault="00E009DC" w:rsidP="00E009DC">
            <w:pPr>
              <w:jc w:val="center"/>
              <w:outlineLvl w:val="2"/>
              <w:rPr>
                <w:bCs/>
                <w:color w:val="000000"/>
                <w:lang w:val="uk-UA" w:eastAsia="uk-UA"/>
              </w:rPr>
            </w:pPr>
            <w:r w:rsidRPr="00E009DC">
              <w:rPr>
                <w:bCs/>
                <w:color w:val="000000"/>
                <w:lang w:val="en-US" w:eastAsia="uk-UA"/>
              </w:rPr>
              <w:t>0</w:t>
            </w:r>
          </w:p>
        </w:tc>
      </w:tr>
    </w:tbl>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val="en-US" w:eastAsia="uk-UA"/>
        </w:rPr>
      </w:pP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eastAsia="uk-UA"/>
        </w:rPr>
      </w:pPr>
      <w:r w:rsidRPr="00E009DC">
        <w:rPr>
          <w:rFonts w:ascii="Times New Roman" w:eastAsia="Times New Roman" w:hAnsi="Times New Roman" w:cs="Times New Roman"/>
          <w:b/>
          <w:bCs/>
          <w:color w:val="000000"/>
          <w:sz w:val="20"/>
          <w:szCs w:val="20"/>
          <w:lang w:val="uk-UA" w:eastAsia="uk-UA"/>
        </w:rPr>
        <w:t>Скільки разів на рік у середньому відбувалися засідання</w:t>
      </w:r>
      <w:r w:rsidRPr="00E009DC">
        <w:rPr>
          <w:rFonts w:ascii="Times New Roman" w:eastAsia="Times New Roman" w:hAnsi="Times New Roman" w:cs="Times New Roman"/>
          <w:b/>
          <w:bCs/>
          <w:color w:val="000000"/>
          <w:sz w:val="20"/>
          <w:szCs w:val="20"/>
          <w:lang w:eastAsia="uk-UA"/>
        </w:rPr>
        <w:t xml:space="preserve"> </w:t>
      </w:r>
      <w:r w:rsidRPr="00E009DC">
        <w:rPr>
          <w:rFonts w:ascii="Times New Roman" w:eastAsia="Times New Roman" w:hAnsi="Times New Roman" w:cs="Times New Roman"/>
          <w:b/>
          <w:bCs/>
          <w:color w:val="000000"/>
          <w:sz w:val="20"/>
          <w:szCs w:val="20"/>
          <w:lang w:val="uk-UA" w:eastAsia="uk-UA"/>
        </w:rPr>
        <w:t>наглядової ради протягом останніх трьох років?</w:t>
      </w:r>
      <w:r w:rsidRPr="00E009DC">
        <w:rPr>
          <w:rFonts w:ascii="Times New Roman" w:eastAsia="Times New Roman" w:hAnsi="Times New Roman" w:cs="Times New Roman"/>
          <w:b/>
          <w:bCs/>
          <w:color w:val="000000"/>
          <w:sz w:val="20"/>
          <w:szCs w:val="20"/>
          <w:lang w:eastAsia="uk-UA"/>
        </w:rPr>
        <w:t xml:space="preserve"> </w:t>
      </w:r>
      <w:r w:rsidRPr="006A34BA">
        <w:rPr>
          <w:rFonts w:ascii="Times New Roman" w:eastAsia="Times New Roman" w:hAnsi="Times New Roman" w:cs="Times New Roman"/>
          <w:bCs/>
          <w:color w:val="000000"/>
          <w:sz w:val="20"/>
          <w:szCs w:val="20"/>
          <w:lang w:eastAsia="uk-UA"/>
        </w:rPr>
        <w:t>2</w:t>
      </w:r>
    </w:p>
    <w:p w:rsidR="00E009DC" w:rsidRPr="00E009DC" w:rsidRDefault="00E009DC" w:rsidP="00E009DC">
      <w:pPr>
        <w:spacing w:after="0" w:line="240" w:lineRule="auto"/>
        <w:outlineLvl w:val="2"/>
        <w:rPr>
          <w:rFonts w:ascii="Times New Roman" w:eastAsia="Times New Roman" w:hAnsi="Times New Roman" w:cs="Times New Roman"/>
          <w:bCs/>
          <w:sz w:val="20"/>
          <w:szCs w:val="20"/>
          <w:lang w:eastAsia="uk-UA"/>
        </w:rPr>
      </w:pP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val="uk-UA" w:eastAsia="uk-UA"/>
        </w:rPr>
      </w:pPr>
      <w:r w:rsidRPr="00E009DC">
        <w:rPr>
          <w:rFonts w:ascii="Times New Roman" w:eastAsia="Times New Roman" w:hAnsi="Times New Roman" w:cs="Times New Roman"/>
          <w:b/>
          <w:bCs/>
          <w:color w:val="000000"/>
          <w:sz w:val="20"/>
          <w:szCs w:val="20"/>
          <w:lang w:val="uk-UA" w:eastAsia="uk-UA"/>
        </w:rPr>
        <w:t>Які саме  комітети  створено  в  складі  наглядової  ради (за наявності) ?</w:t>
      </w:r>
    </w:p>
    <w:tbl>
      <w:tblPr>
        <w:tblStyle w:val="a3"/>
        <w:tblW w:w="0" w:type="auto"/>
        <w:tblLook w:val="01E0"/>
      </w:tblPr>
      <w:tblGrid>
        <w:gridCol w:w="1802"/>
        <w:gridCol w:w="4927"/>
        <w:gridCol w:w="1708"/>
        <w:gridCol w:w="1700"/>
      </w:tblGrid>
      <w:tr w:rsidR="00E009DC" w:rsidRPr="00E009DC" w:rsidTr="006A34BA">
        <w:trPr>
          <w:trHeight w:val="284"/>
        </w:trPr>
        <w:tc>
          <w:tcPr>
            <w:tcW w:w="6729" w:type="dxa"/>
            <w:gridSpan w:val="2"/>
            <w:vAlign w:val="center"/>
          </w:tcPr>
          <w:p w:rsidR="00E009DC" w:rsidRPr="00E009DC" w:rsidRDefault="00E009DC" w:rsidP="00E009DC">
            <w:pPr>
              <w:outlineLvl w:val="2"/>
              <w:rPr>
                <w:bCs/>
                <w:lang w:eastAsia="uk-UA"/>
              </w:rPr>
            </w:pPr>
          </w:p>
        </w:tc>
        <w:tc>
          <w:tcPr>
            <w:tcW w:w="1708" w:type="dxa"/>
            <w:vAlign w:val="center"/>
          </w:tcPr>
          <w:p w:rsidR="00E009DC" w:rsidRPr="00E009DC" w:rsidRDefault="00E009DC" w:rsidP="00E009DC">
            <w:pPr>
              <w:jc w:val="center"/>
              <w:outlineLvl w:val="2"/>
              <w:rPr>
                <w:bCs/>
                <w:lang w:eastAsia="uk-UA"/>
              </w:rPr>
            </w:pPr>
            <w:r w:rsidRPr="00E009DC">
              <w:rPr>
                <w:bCs/>
                <w:lang w:eastAsia="uk-UA"/>
              </w:rPr>
              <w:t>Так</w:t>
            </w:r>
          </w:p>
        </w:tc>
        <w:tc>
          <w:tcPr>
            <w:tcW w:w="1700" w:type="dxa"/>
            <w:vAlign w:val="center"/>
          </w:tcPr>
          <w:p w:rsidR="00E009DC" w:rsidRPr="00E009DC" w:rsidRDefault="00E009DC" w:rsidP="00E009DC">
            <w:pPr>
              <w:jc w:val="center"/>
              <w:outlineLvl w:val="2"/>
              <w:rPr>
                <w:bCs/>
                <w:lang w:eastAsia="uk-UA"/>
              </w:rPr>
            </w:pPr>
            <w:r w:rsidRPr="00E009DC">
              <w:rPr>
                <w:bCs/>
                <w:lang w:eastAsia="uk-UA"/>
              </w:rPr>
              <w:t>Ні</w:t>
            </w:r>
          </w:p>
        </w:tc>
      </w:tr>
      <w:tr w:rsidR="00E009DC" w:rsidRPr="00E009DC" w:rsidTr="006A34BA">
        <w:trPr>
          <w:trHeight w:val="284"/>
        </w:trPr>
        <w:tc>
          <w:tcPr>
            <w:tcW w:w="6729" w:type="dxa"/>
            <w:gridSpan w:val="2"/>
            <w:vAlign w:val="center"/>
          </w:tcPr>
          <w:p w:rsidR="00E009DC" w:rsidRPr="00E009DC" w:rsidRDefault="00E009DC" w:rsidP="00E009DC">
            <w:pPr>
              <w:outlineLvl w:val="2"/>
              <w:rPr>
                <w:bCs/>
                <w:lang w:eastAsia="uk-UA"/>
              </w:rPr>
            </w:pPr>
            <w:r w:rsidRPr="00E009DC">
              <w:rPr>
                <w:bCs/>
                <w:color w:val="000000"/>
                <w:lang w:val="uk-UA" w:eastAsia="uk-UA"/>
              </w:rPr>
              <w:t xml:space="preserve">Стратегічного планування                               </w:t>
            </w:r>
          </w:p>
        </w:tc>
        <w:tc>
          <w:tcPr>
            <w:tcW w:w="1708" w:type="dxa"/>
            <w:vAlign w:val="center"/>
          </w:tcPr>
          <w:p w:rsidR="00E009DC" w:rsidRPr="00E009DC" w:rsidRDefault="00E009DC" w:rsidP="00E009DC">
            <w:pPr>
              <w:jc w:val="center"/>
              <w:outlineLvl w:val="2"/>
              <w:rPr>
                <w:bCs/>
                <w:lang w:eastAsia="uk-UA"/>
              </w:rPr>
            </w:pPr>
            <w:r w:rsidRPr="00E009DC">
              <w:rPr>
                <w:bCs/>
                <w:color w:val="000000"/>
                <w:lang w:val="en-US" w:eastAsia="uk-UA"/>
              </w:rPr>
              <w:t xml:space="preserve"> </w:t>
            </w:r>
          </w:p>
        </w:tc>
        <w:tc>
          <w:tcPr>
            <w:tcW w:w="1700" w:type="dxa"/>
            <w:vAlign w:val="center"/>
          </w:tcPr>
          <w:p w:rsidR="00E009DC" w:rsidRPr="00E009DC" w:rsidRDefault="00E009DC" w:rsidP="00E009DC">
            <w:pPr>
              <w:jc w:val="center"/>
              <w:outlineLvl w:val="2"/>
              <w:rPr>
                <w:bCs/>
                <w:lang w:eastAsia="uk-UA"/>
              </w:rPr>
            </w:pPr>
            <w:r w:rsidRPr="00E009DC">
              <w:rPr>
                <w:bCs/>
                <w:color w:val="000000"/>
                <w:lang w:val="en-US" w:eastAsia="uk-UA"/>
              </w:rPr>
              <w:t>X</w:t>
            </w:r>
          </w:p>
        </w:tc>
      </w:tr>
      <w:tr w:rsidR="00E009DC" w:rsidRPr="00E009DC" w:rsidTr="006A34BA">
        <w:trPr>
          <w:trHeight w:val="284"/>
        </w:trPr>
        <w:tc>
          <w:tcPr>
            <w:tcW w:w="6729" w:type="dxa"/>
            <w:gridSpan w:val="2"/>
            <w:vAlign w:val="center"/>
          </w:tcPr>
          <w:p w:rsidR="00E009DC" w:rsidRPr="00E009DC" w:rsidRDefault="00E009DC" w:rsidP="00E009DC">
            <w:pPr>
              <w:outlineLvl w:val="2"/>
              <w:rPr>
                <w:bCs/>
                <w:lang w:eastAsia="uk-UA"/>
              </w:rPr>
            </w:pPr>
            <w:r w:rsidRPr="00E009DC">
              <w:rPr>
                <w:bCs/>
                <w:color w:val="000000"/>
                <w:lang w:val="uk-UA" w:eastAsia="uk-UA"/>
              </w:rPr>
              <w:t xml:space="preserve">Аудиторський  </w:t>
            </w:r>
          </w:p>
        </w:tc>
        <w:tc>
          <w:tcPr>
            <w:tcW w:w="1708" w:type="dxa"/>
            <w:vAlign w:val="center"/>
          </w:tcPr>
          <w:p w:rsidR="00E009DC" w:rsidRPr="00E009DC" w:rsidRDefault="00E009DC" w:rsidP="00E009DC">
            <w:pPr>
              <w:jc w:val="center"/>
              <w:outlineLvl w:val="2"/>
              <w:rPr>
                <w:bCs/>
                <w:lang w:eastAsia="uk-UA"/>
              </w:rPr>
            </w:pPr>
            <w:r w:rsidRPr="00E009DC">
              <w:rPr>
                <w:bCs/>
                <w:color w:val="000000"/>
                <w:lang w:val="en-US" w:eastAsia="uk-UA"/>
              </w:rPr>
              <w:t xml:space="preserve"> </w:t>
            </w:r>
          </w:p>
        </w:tc>
        <w:tc>
          <w:tcPr>
            <w:tcW w:w="1700" w:type="dxa"/>
            <w:vAlign w:val="center"/>
          </w:tcPr>
          <w:p w:rsidR="00E009DC" w:rsidRPr="00E009DC" w:rsidRDefault="00E009DC" w:rsidP="00E009DC">
            <w:pPr>
              <w:jc w:val="center"/>
              <w:outlineLvl w:val="2"/>
              <w:rPr>
                <w:bCs/>
                <w:lang w:eastAsia="uk-UA"/>
              </w:rPr>
            </w:pPr>
            <w:r w:rsidRPr="00E009DC">
              <w:rPr>
                <w:bCs/>
                <w:color w:val="000000"/>
                <w:lang w:val="en-US" w:eastAsia="uk-UA"/>
              </w:rPr>
              <w:t>X</w:t>
            </w:r>
          </w:p>
        </w:tc>
      </w:tr>
      <w:tr w:rsidR="00E009DC" w:rsidRPr="00E009DC" w:rsidTr="006A34BA">
        <w:trPr>
          <w:trHeight w:val="284"/>
        </w:trPr>
        <w:tc>
          <w:tcPr>
            <w:tcW w:w="6729" w:type="dxa"/>
            <w:gridSpan w:val="2"/>
            <w:vAlign w:val="center"/>
          </w:tcPr>
          <w:p w:rsidR="00E009DC" w:rsidRPr="00E009DC" w:rsidRDefault="00E009DC" w:rsidP="00E009DC">
            <w:pPr>
              <w:outlineLvl w:val="2"/>
              <w:rPr>
                <w:bCs/>
                <w:lang w:eastAsia="uk-UA"/>
              </w:rPr>
            </w:pPr>
            <w:r w:rsidRPr="00E009DC">
              <w:rPr>
                <w:bCs/>
                <w:color w:val="000000"/>
                <w:lang w:val="uk-UA" w:eastAsia="uk-UA"/>
              </w:rPr>
              <w:t xml:space="preserve">З питань призначень і винагород                        </w:t>
            </w:r>
          </w:p>
        </w:tc>
        <w:tc>
          <w:tcPr>
            <w:tcW w:w="1708" w:type="dxa"/>
            <w:vAlign w:val="center"/>
          </w:tcPr>
          <w:p w:rsidR="00E009DC" w:rsidRPr="00E009DC" w:rsidRDefault="00E009DC" w:rsidP="00E009DC">
            <w:pPr>
              <w:jc w:val="center"/>
              <w:outlineLvl w:val="2"/>
              <w:rPr>
                <w:bCs/>
                <w:lang w:eastAsia="uk-UA"/>
              </w:rPr>
            </w:pPr>
            <w:r w:rsidRPr="006A34BA">
              <w:rPr>
                <w:bCs/>
                <w:color w:val="000000"/>
                <w:lang w:eastAsia="uk-UA"/>
              </w:rPr>
              <w:t xml:space="preserve"> </w:t>
            </w:r>
          </w:p>
        </w:tc>
        <w:tc>
          <w:tcPr>
            <w:tcW w:w="1700" w:type="dxa"/>
            <w:vAlign w:val="center"/>
          </w:tcPr>
          <w:p w:rsidR="00E009DC" w:rsidRPr="00E009DC" w:rsidRDefault="00E009DC" w:rsidP="00E009DC">
            <w:pPr>
              <w:jc w:val="center"/>
              <w:outlineLvl w:val="2"/>
              <w:rPr>
                <w:bCs/>
                <w:lang w:eastAsia="uk-UA"/>
              </w:rPr>
            </w:pPr>
            <w:r w:rsidRPr="00E009DC">
              <w:rPr>
                <w:bCs/>
                <w:color w:val="000000"/>
                <w:lang w:val="en-US" w:eastAsia="uk-UA"/>
              </w:rPr>
              <w:t>X</w:t>
            </w:r>
          </w:p>
        </w:tc>
      </w:tr>
      <w:tr w:rsidR="00E009DC" w:rsidRPr="00E009DC" w:rsidTr="006A34BA">
        <w:trPr>
          <w:trHeight w:val="284"/>
        </w:trPr>
        <w:tc>
          <w:tcPr>
            <w:tcW w:w="6729" w:type="dxa"/>
            <w:gridSpan w:val="2"/>
            <w:vAlign w:val="center"/>
          </w:tcPr>
          <w:p w:rsidR="00E009DC" w:rsidRPr="00E009DC" w:rsidRDefault="00E009DC" w:rsidP="00E009DC">
            <w:pPr>
              <w:outlineLvl w:val="2"/>
              <w:rPr>
                <w:bCs/>
                <w:lang w:eastAsia="uk-UA"/>
              </w:rPr>
            </w:pPr>
            <w:r w:rsidRPr="00E009DC">
              <w:rPr>
                <w:bCs/>
                <w:color w:val="000000"/>
                <w:lang w:val="uk-UA" w:eastAsia="uk-UA"/>
              </w:rPr>
              <w:t xml:space="preserve">Інвестиційний  </w:t>
            </w:r>
          </w:p>
        </w:tc>
        <w:tc>
          <w:tcPr>
            <w:tcW w:w="1708" w:type="dxa"/>
            <w:vAlign w:val="center"/>
          </w:tcPr>
          <w:p w:rsidR="00E009DC" w:rsidRPr="00E009DC" w:rsidRDefault="00E009DC" w:rsidP="00E009DC">
            <w:pPr>
              <w:jc w:val="center"/>
              <w:outlineLvl w:val="2"/>
              <w:rPr>
                <w:bCs/>
                <w:lang w:eastAsia="uk-UA"/>
              </w:rPr>
            </w:pPr>
            <w:r w:rsidRPr="00E009DC">
              <w:rPr>
                <w:bCs/>
                <w:color w:val="000000"/>
                <w:lang w:val="en-US" w:eastAsia="uk-UA"/>
              </w:rPr>
              <w:t xml:space="preserve"> </w:t>
            </w:r>
          </w:p>
        </w:tc>
        <w:tc>
          <w:tcPr>
            <w:tcW w:w="1700" w:type="dxa"/>
            <w:vAlign w:val="center"/>
          </w:tcPr>
          <w:p w:rsidR="00E009DC" w:rsidRPr="00E009DC" w:rsidRDefault="00E009DC" w:rsidP="00E009DC">
            <w:pPr>
              <w:jc w:val="center"/>
              <w:outlineLvl w:val="2"/>
              <w:rPr>
                <w:bCs/>
                <w:lang w:eastAsia="uk-UA"/>
              </w:rPr>
            </w:pPr>
            <w:r w:rsidRPr="00E009DC">
              <w:rPr>
                <w:bCs/>
                <w:color w:val="000000"/>
                <w:lang w:val="en-US" w:eastAsia="uk-UA"/>
              </w:rPr>
              <w:t>X</w:t>
            </w:r>
          </w:p>
        </w:tc>
      </w:tr>
      <w:tr w:rsidR="00E009DC" w:rsidRPr="00E009DC" w:rsidTr="006A34BA">
        <w:trPr>
          <w:trHeight w:val="284"/>
        </w:trPr>
        <w:tc>
          <w:tcPr>
            <w:tcW w:w="1802" w:type="dxa"/>
            <w:vAlign w:val="center"/>
          </w:tcPr>
          <w:p w:rsidR="00E009DC" w:rsidRPr="00E009DC" w:rsidRDefault="00E009DC" w:rsidP="00E009DC">
            <w:pPr>
              <w:outlineLvl w:val="2"/>
              <w:rPr>
                <w:bCs/>
                <w:lang w:eastAsia="uk-UA"/>
              </w:rPr>
            </w:pPr>
            <w:r w:rsidRPr="00E009DC">
              <w:rPr>
                <w:bCs/>
                <w:color w:val="000000"/>
                <w:lang w:val="uk-UA" w:eastAsia="uk-UA"/>
              </w:rPr>
              <w:t xml:space="preserve">Інші (запишіть)                                        </w:t>
            </w:r>
          </w:p>
        </w:tc>
        <w:tc>
          <w:tcPr>
            <w:tcW w:w="8335" w:type="dxa"/>
            <w:gridSpan w:val="3"/>
            <w:vAlign w:val="center"/>
          </w:tcPr>
          <w:p w:rsidR="00E009DC" w:rsidRPr="00E009DC" w:rsidRDefault="00E009DC" w:rsidP="00E009DC">
            <w:pPr>
              <w:outlineLvl w:val="2"/>
              <w:rPr>
                <w:bCs/>
                <w:lang w:eastAsia="uk-UA"/>
              </w:rPr>
            </w:pPr>
            <w:r w:rsidRPr="00E009DC">
              <w:rPr>
                <w:bCs/>
                <w:color w:val="000000"/>
                <w:lang w:val="en-US" w:eastAsia="uk-UA"/>
              </w:rPr>
              <w:t>д/н д/н</w:t>
            </w:r>
          </w:p>
        </w:tc>
      </w:tr>
    </w:tbl>
    <w:p w:rsidR="00E009DC" w:rsidRPr="00E009DC" w:rsidRDefault="00E009DC" w:rsidP="00E009DC">
      <w:pPr>
        <w:spacing w:after="0" w:line="240" w:lineRule="auto"/>
        <w:outlineLvl w:val="2"/>
        <w:rPr>
          <w:rFonts w:ascii="Times New Roman" w:eastAsia="Times New Roman" w:hAnsi="Times New Roman" w:cs="Times New Roman"/>
          <w:bCs/>
          <w:sz w:val="20"/>
          <w:szCs w:val="20"/>
          <w:lang w:eastAsia="uk-UA"/>
        </w:rPr>
      </w:pP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val="uk-UA" w:eastAsia="uk-UA"/>
        </w:rPr>
      </w:pPr>
      <w:r w:rsidRPr="00E009DC">
        <w:rPr>
          <w:rFonts w:ascii="Times New Roman" w:eastAsia="Times New Roman" w:hAnsi="Times New Roman" w:cs="Times New Roman"/>
          <w:b/>
          <w:bCs/>
          <w:color w:val="000000"/>
          <w:sz w:val="20"/>
          <w:szCs w:val="20"/>
          <w:lang w:val="uk-UA" w:eastAsia="uk-UA"/>
        </w:rPr>
        <w:t xml:space="preserve">Чи створено в акціонерному товаристві спеціальну  посаду корпоративного секретаря ? (так/ні )   </w:t>
      </w:r>
      <w:r w:rsidRPr="006A34BA">
        <w:rPr>
          <w:rFonts w:ascii="Times New Roman" w:eastAsia="Times New Roman" w:hAnsi="Times New Roman" w:cs="Times New Roman"/>
          <w:bCs/>
          <w:color w:val="000000"/>
          <w:sz w:val="20"/>
          <w:szCs w:val="20"/>
          <w:lang w:eastAsia="uk-UA"/>
        </w:rPr>
        <w:t>Ні</w:t>
      </w: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val="uk-UA" w:eastAsia="uk-UA"/>
        </w:rPr>
      </w:pP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val="uk-UA" w:eastAsia="uk-UA"/>
        </w:rPr>
      </w:pPr>
      <w:r w:rsidRPr="00E009DC">
        <w:rPr>
          <w:rFonts w:ascii="Times New Roman" w:eastAsia="Times New Roman" w:hAnsi="Times New Roman" w:cs="Times New Roman"/>
          <w:b/>
          <w:bCs/>
          <w:color w:val="000000"/>
          <w:sz w:val="20"/>
          <w:szCs w:val="20"/>
          <w:lang w:val="uk-UA" w:eastAsia="uk-UA"/>
        </w:rPr>
        <w:t>Яким чином  визначається  розмір винагороди членів наглядової ради?</w:t>
      </w:r>
    </w:p>
    <w:tbl>
      <w:tblPr>
        <w:tblStyle w:val="a3"/>
        <w:tblW w:w="0" w:type="auto"/>
        <w:tblLook w:val="01E0"/>
      </w:tblPr>
      <w:tblGrid>
        <w:gridCol w:w="962"/>
        <w:gridCol w:w="5767"/>
        <w:gridCol w:w="1708"/>
        <w:gridCol w:w="1700"/>
      </w:tblGrid>
      <w:tr w:rsidR="00E009DC" w:rsidRPr="00E009DC" w:rsidTr="006A34BA">
        <w:trPr>
          <w:trHeight w:val="284"/>
        </w:trPr>
        <w:tc>
          <w:tcPr>
            <w:tcW w:w="6729" w:type="dxa"/>
            <w:gridSpan w:val="2"/>
            <w:vAlign w:val="center"/>
          </w:tcPr>
          <w:p w:rsidR="00E009DC" w:rsidRPr="00E009DC" w:rsidRDefault="00E009DC" w:rsidP="00E009DC">
            <w:pPr>
              <w:outlineLvl w:val="2"/>
              <w:rPr>
                <w:bCs/>
                <w:lang w:eastAsia="uk-UA"/>
              </w:rPr>
            </w:pPr>
          </w:p>
        </w:tc>
        <w:tc>
          <w:tcPr>
            <w:tcW w:w="1708" w:type="dxa"/>
            <w:vAlign w:val="center"/>
          </w:tcPr>
          <w:p w:rsidR="00E009DC" w:rsidRPr="00E009DC" w:rsidRDefault="00E009DC" w:rsidP="00E009DC">
            <w:pPr>
              <w:jc w:val="center"/>
              <w:outlineLvl w:val="2"/>
              <w:rPr>
                <w:bCs/>
                <w:lang w:eastAsia="uk-UA"/>
              </w:rPr>
            </w:pPr>
            <w:r w:rsidRPr="00E009DC">
              <w:rPr>
                <w:bCs/>
                <w:lang w:eastAsia="uk-UA"/>
              </w:rPr>
              <w:t>Так</w:t>
            </w:r>
          </w:p>
        </w:tc>
        <w:tc>
          <w:tcPr>
            <w:tcW w:w="1700" w:type="dxa"/>
            <w:vAlign w:val="center"/>
          </w:tcPr>
          <w:p w:rsidR="00E009DC" w:rsidRPr="00E009DC" w:rsidRDefault="00E009DC" w:rsidP="00E009DC">
            <w:pPr>
              <w:jc w:val="center"/>
              <w:outlineLvl w:val="2"/>
              <w:rPr>
                <w:bCs/>
                <w:lang w:eastAsia="uk-UA"/>
              </w:rPr>
            </w:pPr>
            <w:r w:rsidRPr="00E009DC">
              <w:rPr>
                <w:bCs/>
                <w:lang w:eastAsia="uk-UA"/>
              </w:rPr>
              <w:t>Ні</w:t>
            </w:r>
          </w:p>
        </w:tc>
      </w:tr>
      <w:tr w:rsidR="00E009DC" w:rsidRPr="00E009DC" w:rsidTr="006A34BA">
        <w:trPr>
          <w:trHeight w:val="284"/>
        </w:trPr>
        <w:tc>
          <w:tcPr>
            <w:tcW w:w="6729" w:type="dxa"/>
            <w:gridSpan w:val="2"/>
            <w:vAlign w:val="center"/>
          </w:tcPr>
          <w:p w:rsidR="00E009DC" w:rsidRPr="00E009DC" w:rsidRDefault="00E009DC" w:rsidP="00E009DC">
            <w:pPr>
              <w:outlineLvl w:val="2"/>
              <w:rPr>
                <w:bCs/>
                <w:lang w:eastAsia="uk-UA"/>
              </w:rPr>
            </w:pPr>
            <w:r w:rsidRPr="00E009DC">
              <w:rPr>
                <w:bCs/>
                <w:color w:val="000000"/>
                <w:lang w:val="uk-UA" w:eastAsia="uk-UA"/>
              </w:rPr>
              <w:t xml:space="preserve">Винагорода є фіксованою сумою                          </w:t>
            </w:r>
          </w:p>
        </w:tc>
        <w:tc>
          <w:tcPr>
            <w:tcW w:w="1708" w:type="dxa"/>
            <w:vAlign w:val="center"/>
          </w:tcPr>
          <w:p w:rsidR="00E009DC" w:rsidRPr="00E009DC" w:rsidRDefault="00E009DC" w:rsidP="00E009DC">
            <w:pPr>
              <w:jc w:val="center"/>
              <w:outlineLvl w:val="2"/>
              <w:rPr>
                <w:bCs/>
                <w:lang w:eastAsia="uk-UA"/>
              </w:rPr>
            </w:pPr>
            <w:r w:rsidRPr="00E009DC">
              <w:rPr>
                <w:bCs/>
                <w:color w:val="000000"/>
                <w:lang w:val="en-US" w:eastAsia="uk-UA"/>
              </w:rPr>
              <w:t xml:space="preserve"> </w:t>
            </w:r>
          </w:p>
        </w:tc>
        <w:tc>
          <w:tcPr>
            <w:tcW w:w="1700" w:type="dxa"/>
            <w:vAlign w:val="center"/>
          </w:tcPr>
          <w:p w:rsidR="00E009DC" w:rsidRPr="00E009DC" w:rsidRDefault="00E009DC" w:rsidP="00E009DC">
            <w:pPr>
              <w:jc w:val="center"/>
              <w:outlineLvl w:val="2"/>
              <w:rPr>
                <w:bCs/>
                <w:lang w:eastAsia="uk-UA"/>
              </w:rPr>
            </w:pPr>
            <w:r w:rsidRPr="00E009DC">
              <w:rPr>
                <w:bCs/>
                <w:color w:val="000000"/>
                <w:lang w:val="en-US" w:eastAsia="uk-UA"/>
              </w:rPr>
              <w:t>X</w:t>
            </w:r>
          </w:p>
        </w:tc>
      </w:tr>
      <w:tr w:rsidR="00E009DC" w:rsidRPr="00E009DC" w:rsidTr="006A34BA">
        <w:trPr>
          <w:trHeight w:val="284"/>
        </w:trPr>
        <w:tc>
          <w:tcPr>
            <w:tcW w:w="6729" w:type="dxa"/>
            <w:gridSpan w:val="2"/>
            <w:vAlign w:val="center"/>
          </w:tcPr>
          <w:p w:rsidR="00E009DC" w:rsidRPr="00E009DC" w:rsidRDefault="00E009DC" w:rsidP="00E009DC">
            <w:pPr>
              <w:outlineLvl w:val="2"/>
              <w:rPr>
                <w:bCs/>
                <w:lang w:eastAsia="uk-UA"/>
              </w:rPr>
            </w:pPr>
            <w:r w:rsidRPr="00E009DC">
              <w:rPr>
                <w:bCs/>
                <w:color w:val="000000"/>
                <w:lang w:val="uk-UA" w:eastAsia="uk-UA"/>
              </w:rPr>
              <w:t xml:space="preserve">Винагорода є відсотком від чистого прибутку або збільшення ринкової вартості акцій </w:t>
            </w:r>
          </w:p>
        </w:tc>
        <w:tc>
          <w:tcPr>
            <w:tcW w:w="1708" w:type="dxa"/>
            <w:vAlign w:val="center"/>
          </w:tcPr>
          <w:p w:rsidR="00E009DC" w:rsidRPr="00E009DC" w:rsidRDefault="00E009DC" w:rsidP="00E009DC">
            <w:pPr>
              <w:jc w:val="center"/>
              <w:outlineLvl w:val="2"/>
              <w:rPr>
                <w:bCs/>
                <w:lang w:eastAsia="uk-UA"/>
              </w:rPr>
            </w:pPr>
            <w:r w:rsidRPr="006A34BA">
              <w:rPr>
                <w:bCs/>
                <w:color w:val="000000"/>
                <w:lang w:eastAsia="uk-UA"/>
              </w:rPr>
              <w:t xml:space="preserve"> </w:t>
            </w:r>
          </w:p>
        </w:tc>
        <w:tc>
          <w:tcPr>
            <w:tcW w:w="1700" w:type="dxa"/>
            <w:vAlign w:val="center"/>
          </w:tcPr>
          <w:p w:rsidR="00E009DC" w:rsidRPr="00E009DC" w:rsidRDefault="00E009DC" w:rsidP="00E009DC">
            <w:pPr>
              <w:jc w:val="center"/>
              <w:outlineLvl w:val="2"/>
              <w:rPr>
                <w:bCs/>
                <w:lang w:eastAsia="uk-UA"/>
              </w:rPr>
            </w:pPr>
            <w:r w:rsidRPr="00E009DC">
              <w:rPr>
                <w:bCs/>
                <w:color w:val="000000"/>
                <w:lang w:val="en-US" w:eastAsia="uk-UA"/>
              </w:rPr>
              <w:t>X</w:t>
            </w:r>
          </w:p>
        </w:tc>
      </w:tr>
      <w:tr w:rsidR="00E009DC" w:rsidRPr="00E009DC" w:rsidTr="006A34BA">
        <w:trPr>
          <w:trHeight w:val="284"/>
        </w:trPr>
        <w:tc>
          <w:tcPr>
            <w:tcW w:w="6729" w:type="dxa"/>
            <w:gridSpan w:val="2"/>
            <w:vAlign w:val="center"/>
          </w:tcPr>
          <w:p w:rsidR="00E009DC" w:rsidRPr="00E009DC" w:rsidRDefault="00E009DC" w:rsidP="00E009DC">
            <w:pPr>
              <w:outlineLvl w:val="2"/>
              <w:rPr>
                <w:bCs/>
                <w:lang w:eastAsia="uk-UA"/>
              </w:rPr>
            </w:pPr>
            <w:r w:rsidRPr="00E009DC">
              <w:rPr>
                <w:bCs/>
                <w:color w:val="000000"/>
                <w:lang w:val="uk-UA" w:eastAsia="uk-UA"/>
              </w:rPr>
              <w:t>Винагорода виплачується у вигляді цінних паперів товариства</w:t>
            </w:r>
          </w:p>
        </w:tc>
        <w:tc>
          <w:tcPr>
            <w:tcW w:w="1708" w:type="dxa"/>
            <w:vAlign w:val="center"/>
          </w:tcPr>
          <w:p w:rsidR="00E009DC" w:rsidRPr="00E009DC" w:rsidRDefault="00E009DC" w:rsidP="00E009DC">
            <w:pPr>
              <w:jc w:val="center"/>
              <w:outlineLvl w:val="2"/>
              <w:rPr>
                <w:bCs/>
                <w:lang w:eastAsia="uk-UA"/>
              </w:rPr>
            </w:pPr>
            <w:r w:rsidRPr="006A34BA">
              <w:rPr>
                <w:bCs/>
                <w:color w:val="000000"/>
                <w:lang w:eastAsia="uk-UA"/>
              </w:rPr>
              <w:t xml:space="preserve"> </w:t>
            </w:r>
          </w:p>
        </w:tc>
        <w:tc>
          <w:tcPr>
            <w:tcW w:w="1700" w:type="dxa"/>
            <w:vAlign w:val="center"/>
          </w:tcPr>
          <w:p w:rsidR="00E009DC" w:rsidRPr="00E009DC" w:rsidRDefault="00E009DC" w:rsidP="00E009DC">
            <w:pPr>
              <w:jc w:val="center"/>
              <w:outlineLvl w:val="2"/>
              <w:rPr>
                <w:bCs/>
                <w:lang w:eastAsia="uk-UA"/>
              </w:rPr>
            </w:pPr>
            <w:r w:rsidRPr="00E009DC">
              <w:rPr>
                <w:bCs/>
                <w:color w:val="000000"/>
                <w:lang w:val="en-US" w:eastAsia="uk-UA"/>
              </w:rPr>
              <w:t>X</w:t>
            </w:r>
          </w:p>
        </w:tc>
      </w:tr>
      <w:tr w:rsidR="00E009DC" w:rsidRPr="00E009DC" w:rsidTr="006A34BA">
        <w:trPr>
          <w:trHeight w:val="284"/>
        </w:trPr>
        <w:tc>
          <w:tcPr>
            <w:tcW w:w="6729" w:type="dxa"/>
            <w:gridSpan w:val="2"/>
            <w:vAlign w:val="center"/>
          </w:tcPr>
          <w:p w:rsidR="00E009DC" w:rsidRPr="00E009DC" w:rsidRDefault="00E009DC" w:rsidP="00E009DC">
            <w:pPr>
              <w:outlineLvl w:val="2"/>
              <w:rPr>
                <w:bCs/>
                <w:lang w:eastAsia="uk-UA"/>
              </w:rPr>
            </w:pPr>
            <w:r w:rsidRPr="00E009DC">
              <w:rPr>
                <w:bCs/>
                <w:color w:val="000000"/>
                <w:lang w:val="uk-UA" w:eastAsia="uk-UA"/>
              </w:rPr>
              <w:t xml:space="preserve">Члени наглядової ради не отримують винагороди          </w:t>
            </w:r>
          </w:p>
        </w:tc>
        <w:tc>
          <w:tcPr>
            <w:tcW w:w="1708" w:type="dxa"/>
            <w:vAlign w:val="center"/>
          </w:tcPr>
          <w:p w:rsidR="00E009DC" w:rsidRPr="00E009DC" w:rsidRDefault="00E009DC" w:rsidP="00E009DC">
            <w:pPr>
              <w:jc w:val="center"/>
              <w:outlineLvl w:val="2"/>
              <w:rPr>
                <w:bCs/>
                <w:lang w:eastAsia="uk-UA"/>
              </w:rPr>
            </w:pPr>
            <w:r w:rsidRPr="006A34BA">
              <w:rPr>
                <w:bCs/>
                <w:color w:val="000000"/>
                <w:lang w:eastAsia="uk-UA"/>
              </w:rPr>
              <w:t xml:space="preserve"> </w:t>
            </w:r>
          </w:p>
        </w:tc>
        <w:tc>
          <w:tcPr>
            <w:tcW w:w="1700" w:type="dxa"/>
            <w:vAlign w:val="center"/>
          </w:tcPr>
          <w:p w:rsidR="00E009DC" w:rsidRPr="00E009DC" w:rsidRDefault="00E009DC" w:rsidP="00E009DC">
            <w:pPr>
              <w:jc w:val="center"/>
              <w:outlineLvl w:val="2"/>
              <w:rPr>
                <w:bCs/>
                <w:lang w:eastAsia="uk-UA"/>
              </w:rPr>
            </w:pPr>
            <w:r w:rsidRPr="00E009DC">
              <w:rPr>
                <w:bCs/>
                <w:color w:val="000000"/>
                <w:lang w:val="en-US" w:eastAsia="uk-UA"/>
              </w:rPr>
              <w:t>X</w:t>
            </w:r>
          </w:p>
        </w:tc>
      </w:tr>
      <w:tr w:rsidR="00E009DC" w:rsidRPr="00E009DC" w:rsidTr="006A34BA">
        <w:trPr>
          <w:trHeight w:val="284"/>
        </w:trPr>
        <w:tc>
          <w:tcPr>
            <w:tcW w:w="962" w:type="dxa"/>
            <w:vAlign w:val="center"/>
          </w:tcPr>
          <w:p w:rsidR="00E009DC" w:rsidRPr="00E009DC" w:rsidRDefault="00E009DC" w:rsidP="00E009DC">
            <w:pPr>
              <w:outlineLvl w:val="2"/>
              <w:rPr>
                <w:bCs/>
                <w:lang w:eastAsia="uk-UA"/>
              </w:rPr>
            </w:pPr>
            <w:r w:rsidRPr="00E009DC">
              <w:rPr>
                <w:bCs/>
                <w:color w:val="000000"/>
                <w:lang w:val="uk-UA" w:eastAsia="uk-UA"/>
              </w:rPr>
              <w:t xml:space="preserve">Інше                                     </w:t>
            </w:r>
          </w:p>
        </w:tc>
        <w:tc>
          <w:tcPr>
            <w:tcW w:w="9175" w:type="dxa"/>
            <w:gridSpan w:val="3"/>
            <w:vAlign w:val="center"/>
          </w:tcPr>
          <w:p w:rsidR="00E009DC" w:rsidRPr="00E009DC" w:rsidRDefault="00E009DC" w:rsidP="00E009DC">
            <w:pPr>
              <w:outlineLvl w:val="2"/>
              <w:rPr>
                <w:bCs/>
                <w:lang w:eastAsia="uk-UA"/>
              </w:rPr>
            </w:pPr>
            <w:r w:rsidRPr="00E009DC">
              <w:rPr>
                <w:bCs/>
                <w:color w:val="000000"/>
                <w:lang w:val="en-US" w:eastAsia="uk-UA"/>
              </w:rPr>
              <w:t>д/н</w:t>
            </w:r>
          </w:p>
        </w:tc>
      </w:tr>
    </w:tbl>
    <w:p w:rsidR="00E009DC" w:rsidRPr="00E009DC" w:rsidRDefault="00E009DC" w:rsidP="00E009DC">
      <w:pPr>
        <w:spacing w:after="0" w:line="240" w:lineRule="auto"/>
        <w:outlineLvl w:val="2"/>
        <w:rPr>
          <w:rFonts w:ascii="Times New Roman" w:eastAsia="Times New Roman" w:hAnsi="Times New Roman" w:cs="Times New Roman"/>
          <w:bCs/>
          <w:sz w:val="20"/>
          <w:szCs w:val="20"/>
          <w:lang w:eastAsia="uk-UA"/>
        </w:rPr>
      </w:pP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val="uk-UA" w:eastAsia="uk-UA"/>
        </w:rPr>
      </w:pPr>
      <w:r w:rsidRPr="00E009DC">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Style w:val="a3"/>
        <w:tblW w:w="0" w:type="auto"/>
        <w:tblLook w:val="01E0"/>
      </w:tblPr>
      <w:tblGrid>
        <w:gridCol w:w="1606"/>
        <w:gridCol w:w="5175"/>
        <w:gridCol w:w="1683"/>
        <w:gridCol w:w="1673"/>
      </w:tblGrid>
      <w:tr w:rsidR="00E009DC" w:rsidRPr="00E009DC" w:rsidTr="006A34BA">
        <w:trPr>
          <w:trHeight w:val="284"/>
        </w:trPr>
        <w:tc>
          <w:tcPr>
            <w:tcW w:w="6781" w:type="dxa"/>
            <w:gridSpan w:val="2"/>
            <w:vAlign w:val="center"/>
          </w:tcPr>
          <w:p w:rsidR="00E009DC" w:rsidRPr="00E009DC" w:rsidRDefault="00E009DC" w:rsidP="00E009DC">
            <w:pPr>
              <w:outlineLvl w:val="2"/>
              <w:rPr>
                <w:bCs/>
                <w:lang w:eastAsia="uk-UA"/>
              </w:rPr>
            </w:pPr>
          </w:p>
        </w:tc>
        <w:tc>
          <w:tcPr>
            <w:tcW w:w="1683" w:type="dxa"/>
            <w:vAlign w:val="center"/>
          </w:tcPr>
          <w:p w:rsidR="00E009DC" w:rsidRPr="00E009DC" w:rsidRDefault="00E009DC" w:rsidP="00E009DC">
            <w:pPr>
              <w:jc w:val="center"/>
              <w:outlineLvl w:val="2"/>
              <w:rPr>
                <w:bCs/>
                <w:lang w:eastAsia="uk-UA"/>
              </w:rPr>
            </w:pPr>
            <w:r w:rsidRPr="00E009DC">
              <w:rPr>
                <w:bCs/>
                <w:lang w:eastAsia="uk-UA"/>
              </w:rPr>
              <w:t>Так</w:t>
            </w:r>
          </w:p>
        </w:tc>
        <w:tc>
          <w:tcPr>
            <w:tcW w:w="1673" w:type="dxa"/>
            <w:vAlign w:val="center"/>
          </w:tcPr>
          <w:p w:rsidR="00E009DC" w:rsidRPr="00E009DC" w:rsidRDefault="00E009DC" w:rsidP="00E009DC">
            <w:pPr>
              <w:jc w:val="center"/>
              <w:outlineLvl w:val="2"/>
              <w:rPr>
                <w:bCs/>
                <w:lang w:eastAsia="uk-UA"/>
              </w:rPr>
            </w:pPr>
            <w:r w:rsidRPr="00E009DC">
              <w:rPr>
                <w:bCs/>
                <w:lang w:eastAsia="uk-UA"/>
              </w:rPr>
              <w:t>Ні</w:t>
            </w:r>
          </w:p>
        </w:tc>
      </w:tr>
      <w:tr w:rsidR="00E009DC" w:rsidRPr="00E009DC" w:rsidTr="006A34BA">
        <w:trPr>
          <w:trHeight w:val="284"/>
        </w:trPr>
        <w:tc>
          <w:tcPr>
            <w:tcW w:w="6781" w:type="dxa"/>
            <w:gridSpan w:val="2"/>
            <w:vAlign w:val="center"/>
          </w:tcPr>
          <w:p w:rsidR="00E009DC" w:rsidRPr="00E009DC" w:rsidRDefault="00E009DC" w:rsidP="00E009DC">
            <w:pPr>
              <w:outlineLvl w:val="2"/>
              <w:rPr>
                <w:bCs/>
                <w:lang w:eastAsia="uk-UA"/>
              </w:rPr>
            </w:pPr>
            <w:r w:rsidRPr="00E009DC">
              <w:rPr>
                <w:bCs/>
                <w:color w:val="000000"/>
                <w:lang w:val="uk-UA" w:eastAsia="uk-UA"/>
              </w:rPr>
              <w:t xml:space="preserve">Галузеві знання і досвід роботи в галузі               </w:t>
            </w:r>
          </w:p>
        </w:tc>
        <w:tc>
          <w:tcPr>
            <w:tcW w:w="1683" w:type="dxa"/>
            <w:vAlign w:val="center"/>
          </w:tcPr>
          <w:p w:rsidR="00E009DC" w:rsidRPr="00E009DC" w:rsidRDefault="00E009DC" w:rsidP="00E009DC">
            <w:pPr>
              <w:jc w:val="center"/>
              <w:outlineLvl w:val="2"/>
              <w:rPr>
                <w:bCs/>
                <w:lang w:eastAsia="uk-UA"/>
              </w:rPr>
            </w:pPr>
            <w:r w:rsidRPr="00E009DC">
              <w:rPr>
                <w:bCs/>
                <w:color w:val="000000"/>
                <w:lang w:val="en-US" w:eastAsia="uk-UA"/>
              </w:rPr>
              <w:t>X</w:t>
            </w:r>
          </w:p>
        </w:tc>
        <w:tc>
          <w:tcPr>
            <w:tcW w:w="1673" w:type="dxa"/>
            <w:vAlign w:val="center"/>
          </w:tcPr>
          <w:p w:rsidR="00E009DC" w:rsidRPr="00E009DC" w:rsidRDefault="00E009DC" w:rsidP="00E009DC">
            <w:pPr>
              <w:jc w:val="center"/>
              <w:outlineLvl w:val="2"/>
              <w:rPr>
                <w:bCs/>
                <w:lang w:eastAsia="uk-UA"/>
              </w:rPr>
            </w:pPr>
            <w:r w:rsidRPr="00E009DC">
              <w:rPr>
                <w:bCs/>
                <w:color w:val="000000"/>
                <w:lang w:val="en-US" w:eastAsia="uk-UA"/>
              </w:rPr>
              <w:t xml:space="preserve"> </w:t>
            </w:r>
          </w:p>
        </w:tc>
      </w:tr>
      <w:tr w:rsidR="00E009DC" w:rsidRPr="00E009DC" w:rsidTr="006A34BA">
        <w:trPr>
          <w:trHeight w:val="284"/>
        </w:trPr>
        <w:tc>
          <w:tcPr>
            <w:tcW w:w="6781" w:type="dxa"/>
            <w:gridSpan w:val="2"/>
            <w:vAlign w:val="center"/>
          </w:tcPr>
          <w:p w:rsidR="00E009DC" w:rsidRPr="00E009DC" w:rsidRDefault="00E009DC" w:rsidP="00E009DC">
            <w:pPr>
              <w:outlineLvl w:val="2"/>
              <w:rPr>
                <w:bCs/>
                <w:lang w:eastAsia="uk-UA"/>
              </w:rPr>
            </w:pPr>
            <w:r w:rsidRPr="00E009DC">
              <w:rPr>
                <w:bCs/>
                <w:color w:val="000000"/>
                <w:lang w:val="uk-UA" w:eastAsia="uk-UA"/>
              </w:rPr>
              <w:t xml:space="preserve">Знання у сфері фінансів і менеджменту                  </w:t>
            </w:r>
          </w:p>
        </w:tc>
        <w:tc>
          <w:tcPr>
            <w:tcW w:w="1683" w:type="dxa"/>
            <w:vAlign w:val="center"/>
          </w:tcPr>
          <w:p w:rsidR="00E009DC" w:rsidRPr="00E009DC" w:rsidRDefault="00E009DC" w:rsidP="00E009DC">
            <w:pPr>
              <w:jc w:val="center"/>
              <w:outlineLvl w:val="2"/>
              <w:rPr>
                <w:bCs/>
                <w:lang w:eastAsia="uk-UA"/>
              </w:rPr>
            </w:pPr>
            <w:r w:rsidRPr="00E009DC">
              <w:rPr>
                <w:bCs/>
                <w:color w:val="000000"/>
                <w:lang w:val="en-US" w:eastAsia="uk-UA"/>
              </w:rPr>
              <w:t>X</w:t>
            </w:r>
          </w:p>
        </w:tc>
        <w:tc>
          <w:tcPr>
            <w:tcW w:w="1673" w:type="dxa"/>
            <w:vAlign w:val="center"/>
          </w:tcPr>
          <w:p w:rsidR="00E009DC" w:rsidRPr="00E009DC" w:rsidRDefault="00E009DC" w:rsidP="00E009DC">
            <w:pPr>
              <w:jc w:val="center"/>
              <w:outlineLvl w:val="2"/>
              <w:rPr>
                <w:bCs/>
                <w:lang w:eastAsia="uk-UA"/>
              </w:rPr>
            </w:pPr>
            <w:r w:rsidRPr="00E009DC">
              <w:rPr>
                <w:bCs/>
                <w:color w:val="000000"/>
                <w:lang w:val="en-US" w:eastAsia="uk-UA"/>
              </w:rPr>
              <w:t xml:space="preserve"> </w:t>
            </w:r>
          </w:p>
        </w:tc>
      </w:tr>
      <w:tr w:rsidR="00E009DC" w:rsidRPr="00E009DC" w:rsidTr="006A34BA">
        <w:trPr>
          <w:trHeight w:val="284"/>
        </w:trPr>
        <w:tc>
          <w:tcPr>
            <w:tcW w:w="6781" w:type="dxa"/>
            <w:gridSpan w:val="2"/>
            <w:vAlign w:val="center"/>
          </w:tcPr>
          <w:p w:rsidR="00E009DC" w:rsidRPr="00E009DC" w:rsidRDefault="00E009DC" w:rsidP="00E009DC">
            <w:pPr>
              <w:outlineLvl w:val="2"/>
              <w:rPr>
                <w:bCs/>
                <w:lang w:eastAsia="uk-UA"/>
              </w:rPr>
            </w:pPr>
            <w:r w:rsidRPr="00E009DC">
              <w:rPr>
                <w:bCs/>
                <w:color w:val="000000"/>
                <w:lang w:val="uk-UA" w:eastAsia="uk-UA"/>
              </w:rPr>
              <w:t xml:space="preserve">Особисті якості (чесність, відповідальність)           </w:t>
            </w:r>
          </w:p>
        </w:tc>
        <w:tc>
          <w:tcPr>
            <w:tcW w:w="1683" w:type="dxa"/>
            <w:vAlign w:val="center"/>
          </w:tcPr>
          <w:p w:rsidR="00E009DC" w:rsidRPr="00E009DC" w:rsidRDefault="00E009DC" w:rsidP="00E009DC">
            <w:pPr>
              <w:jc w:val="center"/>
              <w:outlineLvl w:val="2"/>
              <w:rPr>
                <w:bCs/>
                <w:lang w:eastAsia="uk-UA"/>
              </w:rPr>
            </w:pPr>
            <w:r w:rsidRPr="00E009DC">
              <w:rPr>
                <w:bCs/>
                <w:color w:val="000000"/>
                <w:lang w:val="en-US" w:eastAsia="uk-UA"/>
              </w:rPr>
              <w:t>X</w:t>
            </w:r>
          </w:p>
        </w:tc>
        <w:tc>
          <w:tcPr>
            <w:tcW w:w="1673" w:type="dxa"/>
            <w:vAlign w:val="center"/>
          </w:tcPr>
          <w:p w:rsidR="00E009DC" w:rsidRPr="00E009DC" w:rsidRDefault="00E009DC" w:rsidP="00E009DC">
            <w:pPr>
              <w:jc w:val="center"/>
              <w:outlineLvl w:val="2"/>
              <w:rPr>
                <w:bCs/>
                <w:lang w:eastAsia="uk-UA"/>
              </w:rPr>
            </w:pPr>
            <w:r w:rsidRPr="00E009DC">
              <w:rPr>
                <w:bCs/>
                <w:color w:val="000000"/>
                <w:lang w:val="en-US" w:eastAsia="uk-UA"/>
              </w:rPr>
              <w:t xml:space="preserve"> </w:t>
            </w:r>
          </w:p>
        </w:tc>
      </w:tr>
      <w:tr w:rsidR="00E009DC" w:rsidRPr="00E009DC" w:rsidTr="006A34BA">
        <w:trPr>
          <w:trHeight w:val="284"/>
        </w:trPr>
        <w:tc>
          <w:tcPr>
            <w:tcW w:w="6781" w:type="dxa"/>
            <w:gridSpan w:val="2"/>
            <w:vAlign w:val="center"/>
          </w:tcPr>
          <w:p w:rsidR="00E009DC" w:rsidRPr="00E009DC" w:rsidRDefault="00E009DC" w:rsidP="00E009DC">
            <w:pPr>
              <w:outlineLvl w:val="2"/>
              <w:rPr>
                <w:bCs/>
                <w:lang w:eastAsia="uk-UA"/>
              </w:rPr>
            </w:pPr>
            <w:r w:rsidRPr="00E009DC">
              <w:rPr>
                <w:bCs/>
                <w:color w:val="000000"/>
                <w:lang w:val="uk-UA" w:eastAsia="uk-UA"/>
              </w:rPr>
              <w:t xml:space="preserve">Відсутність конфлікту інтересів                        </w:t>
            </w:r>
          </w:p>
        </w:tc>
        <w:tc>
          <w:tcPr>
            <w:tcW w:w="1683" w:type="dxa"/>
            <w:vAlign w:val="center"/>
          </w:tcPr>
          <w:p w:rsidR="00E009DC" w:rsidRPr="00E009DC" w:rsidRDefault="00E009DC" w:rsidP="00E009DC">
            <w:pPr>
              <w:jc w:val="center"/>
              <w:outlineLvl w:val="2"/>
              <w:rPr>
                <w:bCs/>
                <w:lang w:eastAsia="uk-UA"/>
              </w:rPr>
            </w:pPr>
            <w:r w:rsidRPr="00E009DC">
              <w:rPr>
                <w:bCs/>
                <w:color w:val="000000"/>
                <w:lang w:val="en-US" w:eastAsia="uk-UA"/>
              </w:rPr>
              <w:t>X</w:t>
            </w:r>
          </w:p>
        </w:tc>
        <w:tc>
          <w:tcPr>
            <w:tcW w:w="1673" w:type="dxa"/>
            <w:vAlign w:val="center"/>
          </w:tcPr>
          <w:p w:rsidR="00E009DC" w:rsidRPr="00E009DC" w:rsidRDefault="00E009DC" w:rsidP="00E009DC">
            <w:pPr>
              <w:jc w:val="center"/>
              <w:outlineLvl w:val="2"/>
              <w:rPr>
                <w:bCs/>
                <w:lang w:eastAsia="uk-UA"/>
              </w:rPr>
            </w:pPr>
            <w:r w:rsidRPr="00E009DC">
              <w:rPr>
                <w:bCs/>
                <w:color w:val="000000"/>
                <w:lang w:val="en-US" w:eastAsia="uk-UA"/>
              </w:rPr>
              <w:t xml:space="preserve"> </w:t>
            </w:r>
          </w:p>
        </w:tc>
      </w:tr>
      <w:tr w:rsidR="00E009DC" w:rsidRPr="00E009DC" w:rsidTr="006A34BA">
        <w:trPr>
          <w:trHeight w:val="284"/>
        </w:trPr>
        <w:tc>
          <w:tcPr>
            <w:tcW w:w="6781" w:type="dxa"/>
            <w:gridSpan w:val="2"/>
            <w:vAlign w:val="center"/>
          </w:tcPr>
          <w:p w:rsidR="00E009DC" w:rsidRPr="00E009DC" w:rsidRDefault="00E009DC" w:rsidP="00E009DC">
            <w:pPr>
              <w:outlineLvl w:val="2"/>
              <w:rPr>
                <w:bCs/>
                <w:color w:val="000000"/>
                <w:lang w:val="uk-UA" w:eastAsia="uk-UA"/>
              </w:rPr>
            </w:pPr>
            <w:r w:rsidRPr="00E009DC">
              <w:rPr>
                <w:bCs/>
                <w:color w:val="000000"/>
                <w:lang w:val="uk-UA" w:eastAsia="uk-UA"/>
              </w:rPr>
              <w:t xml:space="preserve">Граничний вік                                          </w:t>
            </w:r>
          </w:p>
        </w:tc>
        <w:tc>
          <w:tcPr>
            <w:tcW w:w="1683" w:type="dxa"/>
            <w:vAlign w:val="center"/>
          </w:tcPr>
          <w:p w:rsidR="00E009DC" w:rsidRPr="00E009DC" w:rsidRDefault="00E009DC" w:rsidP="00E009DC">
            <w:pPr>
              <w:jc w:val="center"/>
              <w:outlineLvl w:val="2"/>
              <w:rPr>
                <w:bCs/>
                <w:lang w:eastAsia="uk-UA"/>
              </w:rPr>
            </w:pPr>
            <w:r w:rsidRPr="00E009DC">
              <w:rPr>
                <w:bCs/>
                <w:color w:val="000000"/>
                <w:lang w:val="en-US" w:eastAsia="uk-UA"/>
              </w:rPr>
              <w:t xml:space="preserve"> </w:t>
            </w:r>
          </w:p>
        </w:tc>
        <w:tc>
          <w:tcPr>
            <w:tcW w:w="1673" w:type="dxa"/>
            <w:vAlign w:val="center"/>
          </w:tcPr>
          <w:p w:rsidR="00E009DC" w:rsidRPr="00E009DC" w:rsidRDefault="00E009DC" w:rsidP="00E009DC">
            <w:pPr>
              <w:jc w:val="center"/>
              <w:outlineLvl w:val="2"/>
              <w:rPr>
                <w:bCs/>
                <w:lang w:eastAsia="uk-UA"/>
              </w:rPr>
            </w:pPr>
            <w:r w:rsidRPr="00E009DC">
              <w:rPr>
                <w:bCs/>
                <w:color w:val="000000"/>
                <w:lang w:val="en-US" w:eastAsia="uk-UA"/>
              </w:rPr>
              <w:t>X</w:t>
            </w:r>
          </w:p>
        </w:tc>
      </w:tr>
      <w:tr w:rsidR="00E009DC" w:rsidRPr="00E009DC" w:rsidTr="006A34BA">
        <w:trPr>
          <w:trHeight w:val="284"/>
        </w:trPr>
        <w:tc>
          <w:tcPr>
            <w:tcW w:w="6781" w:type="dxa"/>
            <w:gridSpan w:val="2"/>
            <w:vAlign w:val="center"/>
          </w:tcPr>
          <w:p w:rsidR="00E009DC" w:rsidRPr="00E009DC" w:rsidRDefault="00E009DC" w:rsidP="00E009DC">
            <w:pPr>
              <w:outlineLvl w:val="2"/>
              <w:rPr>
                <w:bCs/>
                <w:color w:val="000000"/>
                <w:lang w:val="uk-UA" w:eastAsia="uk-UA"/>
              </w:rPr>
            </w:pPr>
            <w:r w:rsidRPr="00E009DC">
              <w:rPr>
                <w:bCs/>
                <w:color w:val="000000"/>
                <w:lang w:val="uk-UA" w:eastAsia="uk-UA"/>
              </w:rPr>
              <w:t xml:space="preserve">Відсутні будь-які вимоги                               </w:t>
            </w:r>
          </w:p>
        </w:tc>
        <w:tc>
          <w:tcPr>
            <w:tcW w:w="1683" w:type="dxa"/>
            <w:vAlign w:val="center"/>
          </w:tcPr>
          <w:p w:rsidR="00E009DC" w:rsidRPr="00E009DC" w:rsidRDefault="00E009DC" w:rsidP="00E009DC">
            <w:pPr>
              <w:jc w:val="center"/>
              <w:outlineLvl w:val="2"/>
              <w:rPr>
                <w:bCs/>
                <w:lang w:eastAsia="uk-UA"/>
              </w:rPr>
            </w:pPr>
            <w:r w:rsidRPr="00E009DC">
              <w:rPr>
                <w:bCs/>
                <w:color w:val="000000"/>
                <w:lang w:val="en-US" w:eastAsia="uk-UA"/>
              </w:rPr>
              <w:t xml:space="preserve"> </w:t>
            </w:r>
          </w:p>
        </w:tc>
        <w:tc>
          <w:tcPr>
            <w:tcW w:w="1673" w:type="dxa"/>
            <w:vAlign w:val="center"/>
          </w:tcPr>
          <w:p w:rsidR="00E009DC" w:rsidRPr="00E009DC" w:rsidRDefault="00E009DC" w:rsidP="00E009DC">
            <w:pPr>
              <w:jc w:val="center"/>
              <w:outlineLvl w:val="2"/>
              <w:rPr>
                <w:bCs/>
                <w:lang w:eastAsia="uk-UA"/>
              </w:rPr>
            </w:pPr>
            <w:r w:rsidRPr="00E009DC">
              <w:rPr>
                <w:bCs/>
                <w:color w:val="000000"/>
                <w:lang w:val="en-US" w:eastAsia="uk-UA"/>
              </w:rPr>
              <w:t>X</w:t>
            </w:r>
          </w:p>
        </w:tc>
      </w:tr>
      <w:tr w:rsidR="00E009DC" w:rsidRPr="00E009DC" w:rsidTr="006A34BA">
        <w:trPr>
          <w:trHeight w:val="284"/>
        </w:trPr>
        <w:tc>
          <w:tcPr>
            <w:tcW w:w="1606" w:type="dxa"/>
            <w:vAlign w:val="center"/>
          </w:tcPr>
          <w:p w:rsidR="00E009DC" w:rsidRPr="00E009DC" w:rsidRDefault="00E009DC" w:rsidP="00E009DC">
            <w:pPr>
              <w:outlineLvl w:val="2"/>
              <w:rPr>
                <w:bCs/>
                <w:lang w:eastAsia="uk-UA"/>
              </w:rPr>
            </w:pPr>
            <w:r w:rsidRPr="00E009DC">
              <w:rPr>
                <w:bCs/>
                <w:color w:val="000000"/>
                <w:lang w:val="uk-UA" w:eastAsia="uk-UA"/>
              </w:rPr>
              <w:t xml:space="preserve">Інше (запишіть)                                                                          </w:t>
            </w:r>
          </w:p>
        </w:tc>
        <w:tc>
          <w:tcPr>
            <w:tcW w:w="8531" w:type="dxa"/>
            <w:gridSpan w:val="3"/>
            <w:vAlign w:val="center"/>
          </w:tcPr>
          <w:p w:rsidR="00E009DC" w:rsidRPr="00E009DC" w:rsidRDefault="00E009DC" w:rsidP="00E009DC">
            <w:pPr>
              <w:outlineLvl w:val="2"/>
              <w:rPr>
                <w:bCs/>
                <w:lang w:eastAsia="uk-UA"/>
              </w:rPr>
            </w:pPr>
            <w:r w:rsidRPr="00E009DC">
              <w:rPr>
                <w:bCs/>
                <w:color w:val="000000"/>
                <w:lang w:val="en-US" w:eastAsia="uk-UA"/>
              </w:rPr>
              <w:t>д/н</w:t>
            </w:r>
          </w:p>
        </w:tc>
      </w:tr>
    </w:tbl>
    <w:p w:rsidR="00E009DC" w:rsidRPr="00E009DC" w:rsidRDefault="00E009DC" w:rsidP="00E009DC">
      <w:pPr>
        <w:spacing w:after="0" w:line="240" w:lineRule="auto"/>
        <w:outlineLvl w:val="2"/>
        <w:rPr>
          <w:rFonts w:ascii="Times New Roman" w:eastAsia="Times New Roman" w:hAnsi="Times New Roman" w:cs="Times New Roman"/>
          <w:bCs/>
          <w:sz w:val="20"/>
          <w:szCs w:val="20"/>
          <w:lang w:eastAsia="uk-UA"/>
        </w:rPr>
      </w:pP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val="uk-UA" w:eastAsia="uk-UA"/>
        </w:rPr>
      </w:pPr>
      <w:r w:rsidRPr="00E009DC">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Style w:val="a3"/>
        <w:tblW w:w="0" w:type="auto"/>
        <w:tblLook w:val="01E0"/>
      </w:tblPr>
      <w:tblGrid>
        <w:gridCol w:w="1606"/>
        <w:gridCol w:w="5175"/>
        <w:gridCol w:w="1683"/>
        <w:gridCol w:w="1673"/>
      </w:tblGrid>
      <w:tr w:rsidR="00E009DC" w:rsidRPr="00E009DC" w:rsidTr="006A34BA">
        <w:trPr>
          <w:trHeight w:val="284"/>
        </w:trPr>
        <w:tc>
          <w:tcPr>
            <w:tcW w:w="6781" w:type="dxa"/>
            <w:gridSpan w:val="2"/>
            <w:vAlign w:val="center"/>
          </w:tcPr>
          <w:p w:rsidR="00E009DC" w:rsidRPr="00E009DC" w:rsidRDefault="00E009DC" w:rsidP="00E009DC">
            <w:pPr>
              <w:outlineLvl w:val="2"/>
              <w:rPr>
                <w:bCs/>
                <w:lang w:eastAsia="uk-UA"/>
              </w:rPr>
            </w:pPr>
          </w:p>
        </w:tc>
        <w:tc>
          <w:tcPr>
            <w:tcW w:w="1683" w:type="dxa"/>
            <w:vAlign w:val="center"/>
          </w:tcPr>
          <w:p w:rsidR="00E009DC" w:rsidRPr="00E009DC" w:rsidRDefault="00E009DC" w:rsidP="00E009DC">
            <w:pPr>
              <w:jc w:val="center"/>
              <w:outlineLvl w:val="2"/>
              <w:rPr>
                <w:bCs/>
                <w:lang w:eastAsia="uk-UA"/>
              </w:rPr>
            </w:pPr>
            <w:r w:rsidRPr="00E009DC">
              <w:rPr>
                <w:bCs/>
                <w:lang w:eastAsia="uk-UA"/>
              </w:rPr>
              <w:t>Так</w:t>
            </w:r>
          </w:p>
        </w:tc>
        <w:tc>
          <w:tcPr>
            <w:tcW w:w="1673" w:type="dxa"/>
            <w:vAlign w:val="center"/>
          </w:tcPr>
          <w:p w:rsidR="00E009DC" w:rsidRPr="00E009DC" w:rsidRDefault="00E009DC" w:rsidP="00E009DC">
            <w:pPr>
              <w:jc w:val="center"/>
              <w:outlineLvl w:val="2"/>
              <w:rPr>
                <w:bCs/>
                <w:lang w:eastAsia="uk-UA"/>
              </w:rPr>
            </w:pPr>
            <w:r w:rsidRPr="00E009DC">
              <w:rPr>
                <w:bCs/>
                <w:lang w:eastAsia="uk-UA"/>
              </w:rPr>
              <w:t>Ні</w:t>
            </w:r>
          </w:p>
        </w:tc>
      </w:tr>
      <w:tr w:rsidR="00E009DC" w:rsidRPr="00E009DC" w:rsidTr="006A34BA">
        <w:trPr>
          <w:trHeight w:val="284"/>
        </w:trPr>
        <w:tc>
          <w:tcPr>
            <w:tcW w:w="6781" w:type="dxa"/>
            <w:gridSpan w:val="2"/>
            <w:vAlign w:val="center"/>
          </w:tcPr>
          <w:p w:rsidR="00E009DC" w:rsidRPr="00E009DC" w:rsidRDefault="00E009DC" w:rsidP="00E009DC">
            <w:pPr>
              <w:outlineLvl w:val="2"/>
              <w:rPr>
                <w:bCs/>
                <w:lang w:eastAsia="uk-UA"/>
              </w:rPr>
            </w:pPr>
            <w:r w:rsidRPr="00E009DC">
              <w:rPr>
                <w:bCs/>
                <w:color w:val="00000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vAlign w:val="center"/>
          </w:tcPr>
          <w:p w:rsidR="00E009DC" w:rsidRPr="00E009DC" w:rsidRDefault="00E009DC" w:rsidP="00E009DC">
            <w:pPr>
              <w:jc w:val="center"/>
              <w:outlineLvl w:val="2"/>
              <w:rPr>
                <w:bCs/>
                <w:lang w:eastAsia="uk-UA"/>
              </w:rPr>
            </w:pPr>
            <w:r w:rsidRPr="00E009DC">
              <w:rPr>
                <w:bCs/>
                <w:color w:val="000000"/>
                <w:lang w:val="en-US" w:eastAsia="uk-UA"/>
              </w:rPr>
              <w:t>X</w:t>
            </w:r>
          </w:p>
        </w:tc>
        <w:tc>
          <w:tcPr>
            <w:tcW w:w="1673" w:type="dxa"/>
            <w:vAlign w:val="center"/>
          </w:tcPr>
          <w:p w:rsidR="00E009DC" w:rsidRPr="00E009DC" w:rsidRDefault="00E009DC" w:rsidP="00E009DC">
            <w:pPr>
              <w:jc w:val="center"/>
              <w:outlineLvl w:val="2"/>
              <w:rPr>
                <w:bCs/>
                <w:lang w:eastAsia="uk-UA"/>
              </w:rPr>
            </w:pPr>
            <w:r w:rsidRPr="00E009DC">
              <w:rPr>
                <w:bCs/>
                <w:color w:val="000000"/>
                <w:lang w:val="en-US" w:eastAsia="uk-UA"/>
              </w:rPr>
              <w:t xml:space="preserve"> </w:t>
            </w:r>
          </w:p>
        </w:tc>
      </w:tr>
      <w:tr w:rsidR="00E009DC" w:rsidRPr="00E009DC" w:rsidTr="006A34BA">
        <w:trPr>
          <w:trHeight w:val="284"/>
        </w:trPr>
        <w:tc>
          <w:tcPr>
            <w:tcW w:w="6781" w:type="dxa"/>
            <w:gridSpan w:val="2"/>
            <w:vAlign w:val="center"/>
          </w:tcPr>
          <w:p w:rsidR="00E009DC" w:rsidRPr="00E009DC" w:rsidRDefault="00E009DC" w:rsidP="00E009DC">
            <w:pPr>
              <w:outlineLvl w:val="2"/>
              <w:rPr>
                <w:bCs/>
                <w:lang w:eastAsia="uk-UA"/>
              </w:rPr>
            </w:pPr>
            <w:r w:rsidRPr="00E009DC">
              <w:rPr>
                <w:bCs/>
                <w:color w:val="00000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vAlign w:val="center"/>
          </w:tcPr>
          <w:p w:rsidR="00E009DC" w:rsidRPr="00E009DC" w:rsidRDefault="00E009DC" w:rsidP="00E009DC">
            <w:pPr>
              <w:jc w:val="center"/>
              <w:outlineLvl w:val="2"/>
              <w:rPr>
                <w:bCs/>
                <w:lang w:eastAsia="uk-UA"/>
              </w:rPr>
            </w:pPr>
            <w:r w:rsidRPr="006A34BA">
              <w:rPr>
                <w:bCs/>
                <w:color w:val="000000"/>
                <w:lang w:eastAsia="uk-UA"/>
              </w:rPr>
              <w:t xml:space="preserve"> </w:t>
            </w:r>
          </w:p>
        </w:tc>
        <w:tc>
          <w:tcPr>
            <w:tcW w:w="1673" w:type="dxa"/>
            <w:vAlign w:val="center"/>
          </w:tcPr>
          <w:p w:rsidR="00E009DC" w:rsidRPr="00E009DC" w:rsidRDefault="00E009DC" w:rsidP="00E009DC">
            <w:pPr>
              <w:jc w:val="center"/>
              <w:outlineLvl w:val="2"/>
              <w:rPr>
                <w:bCs/>
                <w:lang w:eastAsia="uk-UA"/>
              </w:rPr>
            </w:pPr>
            <w:r w:rsidRPr="00E009DC">
              <w:rPr>
                <w:bCs/>
                <w:color w:val="000000"/>
                <w:lang w:val="en-US" w:eastAsia="uk-UA"/>
              </w:rPr>
              <w:t>X</w:t>
            </w:r>
          </w:p>
        </w:tc>
      </w:tr>
      <w:tr w:rsidR="00E009DC" w:rsidRPr="00E009DC" w:rsidTr="006A34BA">
        <w:trPr>
          <w:trHeight w:val="284"/>
        </w:trPr>
        <w:tc>
          <w:tcPr>
            <w:tcW w:w="6781" w:type="dxa"/>
            <w:gridSpan w:val="2"/>
            <w:vAlign w:val="center"/>
          </w:tcPr>
          <w:p w:rsidR="00E009DC" w:rsidRPr="00E009DC" w:rsidRDefault="00E009DC" w:rsidP="00E009DC">
            <w:pPr>
              <w:outlineLvl w:val="2"/>
              <w:rPr>
                <w:bCs/>
                <w:lang w:eastAsia="uk-UA"/>
              </w:rPr>
            </w:pPr>
            <w:r w:rsidRPr="00E009DC">
              <w:rPr>
                <w:bCs/>
                <w:color w:val="00000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vAlign w:val="center"/>
          </w:tcPr>
          <w:p w:rsidR="00E009DC" w:rsidRPr="00E009DC" w:rsidRDefault="00E009DC" w:rsidP="00E009DC">
            <w:pPr>
              <w:jc w:val="center"/>
              <w:outlineLvl w:val="2"/>
              <w:rPr>
                <w:bCs/>
                <w:lang w:eastAsia="uk-UA"/>
              </w:rPr>
            </w:pPr>
            <w:r w:rsidRPr="006A34BA">
              <w:rPr>
                <w:bCs/>
                <w:color w:val="000000"/>
                <w:lang w:eastAsia="uk-UA"/>
              </w:rPr>
              <w:t xml:space="preserve"> </w:t>
            </w:r>
          </w:p>
        </w:tc>
        <w:tc>
          <w:tcPr>
            <w:tcW w:w="1673" w:type="dxa"/>
            <w:vAlign w:val="center"/>
          </w:tcPr>
          <w:p w:rsidR="00E009DC" w:rsidRPr="00E009DC" w:rsidRDefault="00E009DC" w:rsidP="00E009DC">
            <w:pPr>
              <w:jc w:val="center"/>
              <w:outlineLvl w:val="2"/>
              <w:rPr>
                <w:bCs/>
                <w:lang w:eastAsia="uk-UA"/>
              </w:rPr>
            </w:pPr>
            <w:r w:rsidRPr="00E009DC">
              <w:rPr>
                <w:bCs/>
                <w:color w:val="000000"/>
                <w:lang w:val="en-US" w:eastAsia="uk-UA"/>
              </w:rPr>
              <w:t>X</w:t>
            </w:r>
          </w:p>
        </w:tc>
      </w:tr>
      <w:tr w:rsidR="00E009DC" w:rsidRPr="00E009DC" w:rsidTr="006A34BA">
        <w:trPr>
          <w:trHeight w:val="284"/>
        </w:trPr>
        <w:tc>
          <w:tcPr>
            <w:tcW w:w="6781" w:type="dxa"/>
            <w:gridSpan w:val="2"/>
            <w:vAlign w:val="center"/>
          </w:tcPr>
          <w:p w:rsidR="00E009DC" w:rsidRPr="00E009DC" w:rsidRDefault="00E009DC" w:rsidP="00E009DC">
            <w:pPr>
              <w:outlineLvl w:val="2"/>
              <w:rPr>
                <w:bCs/>
                <w:lang w:eastAsia="uk-UA"/>
              </w:rPr>
            </w:pPr>
            <w:r w:rsidRPr="00E009DC">
              <w:rPr>
                <w:bCs/>
                <w:color w:val="000000"/>
                <w:lang w:val="uk-UA" w:eastAsia="uk-UA"/>
              </w:rPr>
              <w:t xml:space="preserve">Усіх членів наглядової ради було переобрано на повторний строк або не було обрано нового члена </w:t>
            </w:r>
          </w:p>
        </w:tc>
        <w:tc>
          <w:tcPr>
            <w:tcW w:w="1683" w:type="dxa"/>
            <w:vAlign w:val="center"/>
          </w:tcPr>
          <w:p w:rsidR="00E009DC" w:rsidRPr="00E009DC" w:rsidRDefault="00E009DC" w:rsidP="00E009DC">
            <w:pPr>
              <w:jc w:val="center"/>
              <w:outlineLvl w:val="2"/>
              <w:rPr>
                <w:bCs/>
                <w:lang w:eastAsia="uk-UA"/>
              </w:rPr>
            </w:pPr>
            <w:r w:rsidRPr="006A34BA">
              <w:rPr>
                <w:bCs/>
                <w:color w:val="000000"/>
                <w:lang w:eastAsia="uk-UA"/>
              </w:rPr>
              <w:t xml:space="preserve"> </w:t>
            </w:r>
          </w:p>
        </w:tc>
        <w:tc>
          <w:tcPr>
            <w:tcW w:w="1673" w:type="dxa"/>
            <w:vAlign w:val="center"/>
          </w:tcPr>
          <w:p w:rsidR="00E009DC" w:rsidRPr="00E009DC" w:rsidRDefault="00E009DC" w:rsidP="00E009DC">
            <w:pPr>
              <w:jc w:val="center"/>
              <w:outlineLvl w:val="2"/>
              <w:rPr>
                <w:bCs/>
                <w:lang w:eastAsia="uk-UA"/>
              </w:rPr>
            </w:pPr>
            <w:r w:rsidRPr="00E009DC">
              <w:rPr>
                <w:bCs/>
                <w:color w:val="000000"/>
                <w:lang w:val="en-US" w:eastAsia="uk-UA"/>
              </w:rPr>
              <w:t>X</w:t>
            </w:r>
          </w:p>
        </w:tc>
      </w:tr>
      <w:tr w:rsidR="00E009DC" w:rsidRPr="00E009DC" w:rsidTr="006A34BA">
        <w:trPr>
          <w:trHeight w:val="284"/>
        </w:trPr>
        <w:tc>
          <w:tcPr>
            <w:tcW w:w="1606" w:type="dxa"/>
            <w:vAlign w:val="center"/>
          </w:tcPr>
          <w:p w:rsidR="00E009DC" w:rsidRPr="00E009DC" w:rsidRDefault="00E009DC" w:rsidP="00E009DC">
            <w:pPr>
              <w:outlineLvl w:val="2"/>
              <w:rPr>
                <w:bCs/>
                <w:lang w:eastAsia="uk-UA"/>
              </w:rPr>
            </w:pPr>
            <w:r w:rsidRPr="00E009DC">
              <w:rPr>
                <w:bCs/>
                <w:color w:val="000000"/>
                <w:lang w:val="uk-UA" w:eastAsia="uk-UA"/>
              </w:rPr>
              <w:t xml:space="preserve">Інше (запишіть)                                                                          </w:t>
            </w:r>
          </w:p>
        </w:tc>
        <w:tc>
          <w:tcPr>
            <w:tcW w:w="8531" w:type="dxa"/>
            <w:gridSpan w:val="3"/>
            <w:vAlign w:val="center"/>
          </w:tcPr>
          <w:p w:rsidR="00E009DC" w:rsidRPr="00E009DC" w:rsidRDefault="00E009DC" w:rsidP="00E009DC">
            <w:pPr>
              <w:outlineLvl w:val="2"/>
              <w:rPr>
                <w:bCs/>
                <w:lang w:eastAsia="uk-UA"/>
              </w:rPr>
            </w:pPr>
            <w:r w:rsidRPr="00E009DC">
              <w:rPr>
                <w:bCs/>
                <w:color w:val="000000"/>
                <w:lang w:val="en-US" w:eastAsia="uk-UA"/>
              </w:rPr>
              <w:t>д/н</w:t>
            </w:r>
          </w:p>
        </w:tc>
      </w:tr>
    </w:tbl>
    <w:p w:rsidR="00E009DC" w:rsidRPr="00E009DC" w:rsidRDefault="00E009DC" w:rsidP="00E009DC">
      <w:pPr>
        <w:spacing w:after="0" w:line="240" w:lineRule="auto"/>
        <w:outlineLvl w:val="2"/>
        <w:rPr>
          <w:rFonts w:ascii="Times New Roman" w:eastAsia="Times New Roman" w:hAnsi="Times New Roman" w:cs="Times New Roman"/>
          <w:bCs/>
          <w:sz w:val="20"/>
          <w:szCs w:val="20"/>
          <w:lang w:val="en-US" w:eastAsia="uk-UA"/>
        </w:rPr>
      </w:pP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val="uk-UA" w:eastAsia="uk-UA"/>
        </w:rPr>
      </w:pPr>
      <w:r w:rsidRPr="00E009DC">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E009DC">
        <w:rPr>
          <w:rFonts w:ascii="Times New Roman" w:eastAsia="Times New Roman" w:hAnsi="Times New Roman" w:cs="Times New Roman"/>
          <w:sz w:val="20"/>
          <w:szCs w:val="20"/>
          <w:lang w:val="uk-UA" w:eastAsia="uk-UA"/>
        </w:rPr>
        <w:t xml:space="preserve"> </w:t>
      </w:r>
      <w:r w:rsidRPr="00E009DC">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E009DC">
        <w:rPr>
          <w:rFonts w:ascii="Times New Roman" w:eastAsia="Times New Roman" w:hAnsi="Times New Roman" w:cs="Times New Roman"/>
          <w:sz w:val="20"/>
          <w:szCs w:val="20"/>
          <w:lang w:val="uk-UA" w:eastAsia="uk-UA"/>
        </w:rPr>
        <w:t xml:space="preserve"> </w:t>
      </w:r>
      <w:r w:rsidRPr="00E009DC">
        <w:rPr>
          <w:rFonts w:ascii="Times New Roman" w:eastAsia="Times New Roman" w:hAnsi="Times New Roman" w:cs="Times New Roman"/>
          <w:b/>
          <w:bCs/>
          <w:color w:val="000000"/>
          <w:sz w:val="20"/>
          <w:szCs w:val="20"/>
          <w:lang w:val="uk-UA" w:eastAsia="uk-UA"/>
        </w:rPr>
        <w:t xml:space="preserve">  </w:t>
      </w:r>
      <w:r w:rsidRPr="006A34BA">
        <w:rPr>
          <w:rFonts w:ascii="Times New Roman" w:eastAsia="Times New Roman" w:hAnsi="Times New Roman" w:cs="Times New Roman"/>
          <w:bCs/>
          <w:color w:val="000000"/>
          <w:sz w:val="20"/>
          <w:szCs w:val="20"/>
          <w:u w:val="single"/>
          <w:lang w:eastAsia="uk-UA"/>
        </w:rPr>
        <w:t>Так, створено ревізійну комісію</w:t>
      </w:r>
    </w:p>
    <w:p w:rsidR="00E009DC" w:rsidRPr="00E009DC" w:rsidRDefault="00E009DC" w:rsidP="00E009DC">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E009DC">
        <w:rPr>
          <w:rFonts w:ascii="Times New Roman" w:eastAsia="Times New Roman" w:hAnsi="Times New Roman" w:cs="Times New Roman"/>
          <w:b/>
          <w:sz w:val="20"/>
          <w:szCs w:val="20"/>
          <w:lang w:eastAsia="ru-RU"/>
        </w:rPr>
        <w:t>Якщо в товаристві створено ревізійну комісію:</w:t>
      </w: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val="uk-UA" w:eastAsia="uk-UA"/>
        </w:rPr>
      </w:pPr>
      <w:r w:rsidRPr="00E009DC">
        <w:rPr>
          <w:rFonts w:ascii="Times New Roman" w:eastAsia="Times New Roman" w:hAnsi="Times New Roman" w:cs="Times New Roman"/>
          <w:b/>
          <w:bCs/>
          <w:color w:val="000000"/>
          <w:sz w:val="20"/>
          <w:szCs w:val="20"/>
          <w:lang w:val="uk-UA" w:eastAsia="uk-UA"/>
        </w:rPr>
        <w:lastRenderedPageBreak/>
        <w:t xml:space="preserve">Кількість членів ревізійної комісії </w:t>
      </w:r>
      <w:r w:rsidRPr="00E009DC">
        <w:rPr>
          <w:rFonts w:ascii="Times New Roman" w:eastAsia="Times New Roman" w:hAnsi="Times New Roman" w:cs="Times New Roman"/>
          <w:b/>
          <w:bCs/>
          <w:color w:val="000000"/>
          <w:sz w:val="20"/>
          <w:szCs w:val="20"/>
          <w:u w:val="single"/>
          <w:lang w:val="uk-UA" w:eastAsia="uk-UA"/>
        </w:rPr>
        <w:t xml:space="preserve"> </w:t>
      </w:r>
      <w:r w:rsidRPr="006A34BA">
        <w:rPr>
          <w:rFonts w:ascii="Times New Roman" w:eastAsia="Times New Roman" w:hAnsi="Times New Roman" w:cs="Times New Roman"/>
          <w:bCs/>
          <w:color w:val="000000"/>
          <w:sz w:val="20"/>
          <w:szCs w:val="20"/>
          <w:u w:val="single"/>
          <w:lang w:eastAsia="uk-UA"/>
        </w:rPr>
        <w:t>3</w:t>
      </w:r>
      <w:r w:rsidRPr="00E009DC">
        <w:rPr>
          <w:rFonts w:ascii="Times New Roman" w:eastAsia="Times New Roman" w:hAnsi="Times New Roman" w:cs="Times New Roman"/>
          <w:b/>
          <w:bCs/>
          <w:color w:val="000000"/>
          <w:sz w:val="20"/>
          <w:szCs w:val="20"/>
          <w:u w:val="single"/>
          <w:lang w:val="uk-UA" w:eastAsia="uk-UA"/>
        </w:rPr>
        <w:t xml:space="preserve"> </w:t>
      </w:r>
      <w:r w:rsidRPr="00E009DC">
        <w:rPr>
          <w:rFonts w:ascii="Times New Roman" w:eastAsia="Times New Roman" w:hAnsi="Times New Roman" w:cs="Times New Roman"/>
          <w:b/>
          <w:bCs/>
          <w:color w:val="000000"/>
          <w:sz w:val="20"/>
          <w:szCs w:val="20"/>
          <w:lang w:val="uk-UA" w:eastAsia="uk-UA"/>
        </w:rPr>
        <w:t xml:space="preserve"> осіб.</w:t>
      </w: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val="uk-UA" w:eastAsia="uk-UA"/>
        </w:rPr>
      </w:pP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eastAsia="uk-UA"/>
        </w:rPr>
      </w:pPr>
      <w:r w:rsidRPr="00E009DC">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E009DC">
        <w:rPr>
          <w:rFonts w:ascii="Times New Roman" w:eastAsia="Times New Roman" w:hAnsi="Times New Roman" w:cs="Times New Roman"/>
          <w:b/>
          <w:bCs/>
          <w:color w:val="000000"/>
          <w:sz w:val="20"/>
          <w:szCs w:val="20"/>
          <w:u w:val="single"/>
          <w:lang w:val="uk-UA" w:eastAsia="uk-UA"/>
        </w:rPr>
        <w:t xml:space="preserve"> </w:t>
      </w:r>
      <w:r w:rsidRPr="006A34BA">
        <w:rPr>
          <w:rFonts w:ascii="Times New Roman" w:eastAsia="Times New Roman" w:hAnsi="Times New Roman" w:cs="Times New Roman"/>
          <w:bCs/>
          <w:color w:val="000000"/>
          <w:sz w:val="20"/>
          <w:szCs w:val="20"/>
          <w:u w:val="single"/>
          <w:lang w:eastAsia="uk-UA"/>
        </w:rPr>
        <w:t>1</w:t>
      </w:r>
      <w:r w:rsidRPr="00E009DC">
        <w:rPr>
          <w:rFonts w:ascii="Times New Roman" w:eastAsia="Times New Roman" w:hAnsi="Times New Roman" w:cs="Times New Roman"/>
          <w:bCs/>
          <w:color w:val="000000"/>
          <w:sz w:val="20"/>
          <w:szCs w:val="20"/>
          <w:u w:val="single"/>
          <w:lang w:eastAsia="uk-UA"/>
        </w:rPr>
        <w:t xml:space="preserve"> </w:t>
      </w: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val="uk-UA" w:eastAsia="uk-UA"/>
        </w:rPr>
      </w:pP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eastAsia="uk-UA"/>
        </w:rPr>
      </w:pPr>
      <w:r w:rsidRPr="00E009DC">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eastAsia="uk-UA"/>
        </w:rPr>
      </w:pPr>
    </w:p>
    <w:tbl>
      <w:tblPr>
        <w:tblStyle w:val="a3"/>
        <w:tblW w:w="0" w:type="auto"/>
        <w:tblLook w:val="01E0"/>
      </w:tblPr>
      <w:tblGrid>
        <w:gridCol w:w="4350"/>
        <w:gridCol w:w="1386"/>
        <w:gridCol w:w="1385"/>
        <w:gridCol w:w="1400"/>
        <w:gridCol w:w="1616"/>
      </w:tblGrid>
      <w:tr w:rsidR="00E009DC" w:rsidRPr="00E009DC" w:rsidTr="006A34BA">
        <w:trPr>
          <w:trHeight w:val="284"/>
        </w:trPr>
        <w:tc>
          <w:tcPr>
            <w:tcW w:w="4350" w:type="dxa"/>
            <w:vAlign w:val="center"/>
          </w:tcPr>
          <w:p w:rsidR="00E009DC" w:rsidRPr="00E009DC" w:rsidRDefault="00E009DC" w:rsidP="00E009DC">
            <w:pPr>
              <w:outlineLvl w:val="2"/>
              <w:rPr>
                <w:bCs/>
                <w:lang w:val="uk-UA" w:eastAsia="uk-UA"/>
              </w:rPr>
            </w:pPr>
          </w:p>
        </w:tc>
        <w:tc>
          <w:tcPr>
            <w:tcW w:w="1386" w:type="dxa"/>
            <w:vAlign w:val="center"/>
          </w:tcPr>
          <w:p w:rsidR="00E009DC" w:rsidRPr="00E009DC" w:rsidRDefault="00E009DC" w:rsidP="00E009DC">
            <w:pPr>
              <w:jc w:val="center"/>
              <w:outlineLvl w:val="2"/>
              <w:rPr>
                <w:bCs/>
                <w:lang w:val="uk-UA" w:eastAsia="uk-UA"/>
              </w:rPr>
            </w:pPr>
            <w:r w:rsidRPr="00E009DC">
              <w:rPr>
                <w:bCs/>
                <w:lang w:val="uk-UA" w:eastAsia="uk-UA"/>
              </w:rPr>
              <w:t>Загальні збори акціонерів</w:t>
            </w:r>
          </w:p>
        </w:tc>
        <w:tc>
          <w:tcPr>
            <w:tcW w:w="1385" w:type="dxa"/>
            <w:vAlign w:val="center"/>
          </w:tcPr>
          <w:p w:rsidR="00E009DC" w:rsidRPr="00E009DC" w:rsidRDefault="00E009DC" w:rsidP="00E009DC">
            <w:pPr>
              <w:jc w:val="center"/>
              <w:outlineLvl w:val="2"/>
              <w:rPr>
                <w:bCs/>
                <w:lang w:val="uk-UA" w:eastAsia="uk-UA"/>
              </w:rPr>
            </w:pPr>
            <w:r w:rsidRPr="00E009DC">
              <w:rPr>
                <w:bCs/>
                <w:lang w:val="uk-UA" w:eastAsia="uk-UA"/>
              </w:rPr>
              <w:t>Наглядова рада</w:t>
            </w:r>
          </w:p>
        </w:tc>
        <w:tc>
          <w:tcPr>
            <w:tcW w:w="1400" w:type="dxa"/>
            <w:vAlign w:val="center"/>
          </w:tcPr>
          <w:p w:rsidR="00E009DC" w:rsidRPr="00E009DC" w:rsidRDefault="00E009DC" w:rsidP="00E009DC">
            <w:pPr>
              <w:jc w:val="center"/>
              <w:outlineLvl w:val="2"/>
              <w:rPr>
                <w:bCs/>
                <w:lang w:val="uk-UA" w:eastAsia="uk-UA"/>
              </w:rPr>
            </w:pPr>
            <w:r w:rsidRPr="00E009DC">
              <w:rPr>
                <w:bCs/>
                <w:lang w:val="uk-UA" w:eastAsia="uk-UA"/>
              </w:rPr>
              <w:t>Виконавчий орган</w:t>
            </w:r>
          </w:p>
        </w:tc>
        <w:tc>
          <w:tcPr>
            <w:tcW w:w="1616" w:type="dxa"/>
            <w:vAlign w:val="center"/>
          </w:tcPr>
          <w:p w:rsidR="00E009DC" w:rsidRPr="00E009DC" w:rsidRDefault="00E009DC" w:rsidP="00E009DC">
            <w:pPr>
              <w:jc w:val="center"/>
              <w:outlineLvl w:val="2"/>
              <w:rPr>
                <w:bCs/>
                <w:lang w:val="uk-UA" w:eastAsia="uk-UA"/>
              </w:rPr>
            </w:pPr>
            <w:r w:rsidRPr="00E009DC">
              <w:rPr>
                <w:bCs/>
                <w:lang w:val="uk-UA" w:eastAsia="uk-UA"/>
              </w:rPr>
              <w:t>Не належить до компетенції жодного органу</w:t>
            </w:r>
          </w:p>
        </w:tc>
      </w:tr>
      <w:tr w:rsidR="00E009DC" w:rsidRPr="00E009DC" w:rsidTr="006A34BA">
        <w:trPr>
          <w:trHeight w:val="284"/>
        </w:trPr>
        <w:tc>
          <w:tcPr>
            <w:tcW w:w="4350" w:type="dxa"/>
            <w:vAlign w:val="center"/>
          </w:tcPr>
          <w:p w:rsidR="00E009DC" w:rsidRPr="00E009DC" w:rsidRDefault="00E009DC" w:rsidP="00E009DC">
            <w:pPr>
              <w:outlineLvl w:val="2"/>
              <w:rPr>
                <w:bCs/>
                <w:lang w:val="uk-UA" w:eastAsia="uk-UA"/>
              </w:rPr>
            </w:pPr>
            <w:r w:rsidRPr="00E009DC">
              <w:rPr>
                <w:bCs/>
                <w:color w:val="000000"/>
                <w:lang w:val="uk-UA" w:eastAsia="uk-UA"/>
              </w:rPr>
              <w:t xml:space="preserve">Визначення основних напрямів діяльності (стратегії)                      </w:t>
            </w:r>
          </w:p>
        </w:tc>
        <w:tc>
          <w:tcPr>
            <w:tcW w:w="1386" w:type="dxa"/>
            <w:vAlign w:val="center"/>
          </w:tcPr>
          <w:p w:rsidR="00E009DC" w:rsidRPr="00E009DC" w:rsidRDefault="00E009DC" w:rsidP="00E009DC">
            <w:pPr>
              <w:jc w:val="center"/>
              <w:outlineLvl w:val="2"/>
              <w:rPr>
                <w:bCs/>
                <w:lang w:val="uk-UA" w:eastAsia="uk-UA"/>
              </w:rPr>
            </w:pPr>
            <w:r w:rsidRPr="00E009DC">
              <w:rPr>
                <w:bCs/>
                <w:lang w:val="en-US" w:eastAsia="uk-UA"/>
              </w:rPr>
              <w:t>Так</w:t>
            </w:r>
          </w:p>
        </w:tc>
        <w:tc>
          <w:tcPr>
            <w:tcW w:w="1385" w:type="dxa"/>
            <w:vAlign w:val="center"/>
          </w:tcPr>
          <w:p w:rsidR="00E009DC" w:rsidRPr="00E009DC" w:rsidRDefault="00E009DC" w:rsidP="00E009DC">
            <w:pPr>
              <w:jc w:val="center"/>
              <w:outlineLvl w:val="2"/>
              <w:rPr>
                <w:bCs/>
                <w:lang w:val="uk-UA" w:eastAsia="uk-UA"/>
              </w:rPr>
            </w:pPr>
            <w:r w:rsidRPr="00E009DC">
              <w:rPr>
                <w:bCs/>
                <w:lang w:val="en-US" w:eastAsia="uk-UA"/>
              </w:rPr>
              <w:t>Ні</w:t>
            </w:r>
          </w:p>
        </w:tc>
        <w:tc>
          <w:tcPr>
            <w:tcW w:w="1400" w:type="dxa"/>
            <w:vAlign w:val="center"/>
          </w:tcPr>
          <w:p w:rsidR="00E009DC" w:rsidRPr="00E009DC" w:rsidRDefault="00E009DC" w:rsidP="00E009DC">
            <w:pPr>
              <w:jc w:val="center"/>
              <w:outlineLvl w:val="2"/>
              <w:rPr>
                <w:bCs/>
                <w:lang w:val="uk-UA" w:eastAsia="uk-UA"/>
              </w:rPr>
            </w:pPr>
            <w:r w:rsidRPr="00E009DC">
              <w:rPr>
                <w:bCs/>
                <w:lang w:val="en-US" w:eastAsia="uk-UA"/>
              </w:rPr>
              <w:t>Ні</w:t>
            </w:r>
          </w:p>
        </w:tc>
        <w:tc>
          <w:tcPr>
            <w:tcW w:w="1616" w:type="dxa"/>
            <w:vAlign w:val="center"/>
          </w:tcPr>
          <w:p w:rsidR="00E009DC" w:rsidRPr="00E009DC" w:rsidRDefault="00E009DC" w:rsidP="00E009DC">
            <w:pPr>
              <w:jc w:val="center"/>
              <w:outlineLvl w:val="2"/>
              <w:rPr>
                <w:bCs/>
                <w:lang w:val="uk-UA" w:eastAsia="uk-UA"/>
              </w:rPr>
            </w:pPr>
            <w:r w:rsidRPr="00E009DC">
              <w:rPr>
                <w:bCs/>
                <w:lang w:val="en-US" w:eastAsia="uk-UA"/>
              </w:rPr>
              <w:t>Ні</w:t>
            </w:r>
          </w:p>
        </w:tc>
      </w:tr>
      <w:tr w:rsidR="00E009DC" w:rsidRPr="00E009DC" w:rsidTr="006A34BA">
        <w:trPr>
          <w:trHeight w:val="284"/>
        </w:trPr>
        <w:tc>
          <w:tcPr>
            <w:tcW w:w="4350" w:type="dxa"/>
            <w:vAlign w:val="center"/>
          </w:tcPr>
          <w:p w:rsidR="00E009DC" w:rsidRPr="00E009DC" w:rsidRDefault="00E009DC" w:rsidP="00E009DC">
            <w:pPr>
              <w:outlineLvl w:val="2"/>
              <w:rPr>
                <w:bCs/>
                <w:lang w:eastAsia="uk-UA"/>
              </w:rPr>
            </w:pPr>
            <w:r w:rsidRPr="00E009DC">
              <w:rPr>
                <w:bCs/>
                <w:color w:val="000000"/>
                <w:lang w:val="uk-UA" w:eastAsia="uk-UA"/>
              </w:rPr>
              <w:t>Затвердження планів</w:t>
            </w:r>
            <w:r w:rsidRPr="00E009DC">
              <w:rPr>
                <w:bCs/>
                <w:color w:val="000000"/>
                <w:lang w:eastAsia="uk-UA"/>
              </w:rPr>
              <w:t xml:space="preserve"> </w:t>
            </w:r>
            <w:r w:rsidRPr="00E009DC">
              <w:rPr>
                <w:bCs/>
                <w:color w:val="000000"/>
                <w:lang w:val="uk-UA" w:eastAsia="uk-UA"/>
              </w:rPr>
              <w:t>діяльності (бізнес-планів)</w:t>
            </w:r>
          </w:p>
        </w:tc>
        <w:tc>
          <w:tcPr>
            <w:tcW w:w="1386" w:type="dxa"/>
            <w:vAlign w:val="center"/>
          </w:tcPr>
          <w:p w:rsidR="00E009DC" w:rsidRPr="00E009DC" w:rsidRDefault="00E009DC" w:rsidP="00E009DC">
            <w:pPr>
              <w:jc w:val="center"/>
              <w:outlineLvl w:val="2"/>
              <w:rPr>
                <w:bCs/>
                <w:lang w:val="uk-UA" w:eastAsia="uk-UA"/>
              </w:rPr>
            </w:pPr>
            <w:r w:rsidRPr="00E009DC">
              <w:rPr>
                <w:bCs/>
                <w:lang w:val="en-US" w:eastAsia="uk-UA"/>
              </w:rPr>
              <w:t>Так</w:t>
            </w:r>
          </w:p>
        </w:tc>
        <w:tc>
          <w:tcPr>
            <w:tcW w:w="1385" w:type="dxa"/>
            <w:vAlign w:val="center"/>
          </w:tcPr>
          <w:p w:rsidR="00E009DC" w:rsidRPr="00E009DC" w:rsidRDefault="00E009DC" w:rsidP="00E009DC">
            <w:pPr>
              <w:jc w:val="center"/>
              <w:outlineLvl w:val="2"/>
              <w:rPr>
                <w:bCs/>
                <w:lang w:val="uk-UA" w:eastAsia="uk-UA"/>
              </w:rPr>
            </w:pPr>
            <w:r w:rsidRPr="00E009DC">
              <w:rPr>
                <w:bCs/>
                <w:lang w:val="en-US" w:eastAsia="uk-UA"/>
              </w:rPr>
              <w:t>Ні</w:t>
            </w:r>
          </w:p>
        </w:tc>
        <w:tc>
          <w:tcPr>
            <w:tcW w:w="1400" w:type="dxa"/>
            <w:vAlign w:val="center"/>
          </w:tcPr>
          <w:p w:rsidR="00E009DC" w:rsidRPr="00E009DC" w:rsidRDefault="00E009DC" w:rsidP="00E009DC">
            <w:pPr>
              <w:jc w:val="center"/>
              <w:outlineLvl w:val="2"/>
              <w:rPr>
                <w:bCs/>
                <w:lang w:val="uk-UA" w:eastAsia="uk-UA"/>
              </w:rPr>
            </w:pPr>
            <w:r w:rsidRPr="00E009DC">
              <w:rPr>
                <w:bCs/>
                <w:lang w:val="en-US" w:eastAsia="uk-UA"/>
              </w:rPr>
              <w:t>Ні</w:t>
            </w:r>
          </w:p>
        </w:tc>
        <w:tc>
          <w:tcPr>
            <w:tcW w:w="1616" w:type="dxa"/>
            <w:vAlign w:val="center"/>
          </w:tcPr>
          <w:p w:rsidR="00E009DC" w:rsidRPr="00E009DC" w:rsidRDefault="00E009DC" w:rsidP="00E009DC">
            <w:pPr>
              <w:jc w:val="center"/>
              <w:outlineLvl w:val="2"/>
              <w:rPr>
                <w:bCs/>
                <w:lang w:val="uk-UA" w:eastAsia="uk-UA"/>
              </w:rPr>
            </w:pPr>
            <w:r w:rsidRPr="00E009DC">
              <w:rPr>
                <w:bCs/>
                <w:lang w:val="en-US" w:eastAsia="uk-UA"/>
              </w:rPr>
              <w:t>Ні</w:t>
            </w:r>
          </w:p>
        </w:tc>
      </w:tr>
      <w:tr w:rsidR="00E009DC" w:rsidRPr="00E009DC" w:rsidTr="006A34BA">
        <w:trPr>
          <w:trHeight w:val="284"/>
        </w:trPr>
        <w:tc>
          <w:tcPr>
            <w:tcW w:w="4350" w:type="dxa"/>
            <w:vAlign w:val="center"/>
          </w:tcPr>
          <w:p w:rsidR="00E009DC" w:rsidRPr="00E009DC" w:rsidRDefault="00E009DC" w:rsidP="00E009DC">
            <w:pPr>
              <w:outlineLvl w:val="2"/>
              <w:rPr>
                <w:bCs/>
                <w:lang w:eastAsia="uk-UA"/>
              </w:rPr>
            </w:pPr>
            <w:r w:rsidRPr="00E009DC">
              <w:rPr>
                <w:bCs/>
                <w:lang w:val="uk-UA" w:eastAsia="uk-UA"/>
              </w:rPr>
              <w:t>Затвердження річного фінансового звіту, або балансу, або бюджету</w:t>
            </w:r>
          </w:p>
        </w:tc>
        <w:tc>
          <w:tcPr>
            <w:tcW w:w="1386" w:type="dxa"/>
            <w:vAlign w:val="center"/>
          </w:tcPr>
          <w:p w:rsidR="00E009DC" w:rsidRPr="00E009DC" w:rsidRDefault="00E009DC" w:rsidP="00E009DC">
            <w:pPr>
              <w:jc w:val="center"/>
              <w:outlineLvl w:val="2"/>
              <w:rPr>
                <w:bCs/>
                <w:lang w:val="uk-UA" w:eastAsia="uk-UA"/>
              </w:rPr>
            </w:pPr>
            <w:r w:rsidRPr="00E009DC">
              <w:rPr>
                <w:bCs/>
                <w:lang w:val="en-US" w:eastAsia="uk-UA"/>
              </w:rPr>
              <w:t>Так</w:t>
            </w:r>
          </w:p>
        </w:tc>
        <w:tc>
          <w:tcPr>
            <w:tcW w:w="1385" w:type="dxa"/>
            <w:vAlign w:val="center"/>
          </w:tcPr>
          <w:p w:rsidR="00E009DC" w:rsidRPr="00E009DC" w:rsidRDefault="00E009DC" w:rsidP="00E009DC">
            <w:pPr>
              <w:jc w:val="center"/>
              <w:outlineLvl w:val="2"/>
              <w:rPr>
                <w:bCs/>
                <w:lang w:val="uk-UA" w:eastAsia="uk-UA"/>
              </w:rPr>
            </w:pPr>
            <w:r w:rsidRPr="00E009DC">
              <w:rPr>
                <w:bCs/>
                <w:lang w:val="en-US" w:eastAsia="uk-UA"/>
              </w:rPr>
              <w:t>Ні</w:t>
            </w:r>
          </w:p>
        </w:tc>
        <w:tc>
          <w:tcPr>
            <w:tcW w:w="1400" w:type="dxa"/>
            <w:vAlign w:val="center"/>
          </w:tcPr>
          <w:p w:rsidR="00E009DC" w:rsidRPr="00E009DC" w:rsidRDefault="00E009DC" w:rsidP="00E009DC">
            <w:pPr>
              <w:jc w:val="center"/>
              <w:outlineLvl w:val="2"/>
              <w:rPr>
                <w:bCs/>
                <w:lang w:val="uk-UA" w:eastAsia="uk-UA"/>
              </w:rPr>
            </w:pPr>
            <w:r w:rsidRPr="00E009DC">
              <w:rPr>
                <w:bCs/>
                <w:lang w:val="en-US" w:eastAsia="uk-UA"/>
              </w:rPr>
              <w:t>Ні</w:t>
            </w:r>
          </w:p>
        </w:tc>
        <w:tc>
          <w:tcPr>
            <w:tcW w:w="1616" w:type="dxa"/>
            <w:vAlign w:val="center"/>
          </w:tcPr>
          <w:p w:rsidR="00E009DC" w:rsidRPr="00E009DC" w:rsidRDefault="00E009DC" w:rsidP="00E009DC">
            <w:pPr>
              <w:jc w:val="center"/>
              <w:outlineLvl w:val="2"/>
              <w:rPr>
                <w:bCs/>
                <w:lang w:val="uk-UA" w:eastAsia="uk-UA"/>
              </w:rPr>
            </w:pPr>
            <w:r w:rsidRPr="00E009DC">
              <w:rPr>
                <w:bCs/>
                <w:lang w:val="en-US" w:eastAsia="uk-UA"/>
              </w:rPr>
              <w:t>Ні</w:t>
            </w:r>
          </w:p>
        </w:tc>
      </w:tr>
      <w:tr w:rsidR="00E009DC" w:rsidRPr="00E009DC" w:rsidTr="006A34BA">
        <w:trPr>
          <w:trHeight w:val="284"/>
        </w:trPr>
        <w:tc>
          <w:tcPr>
            <w:tcW w:w="4350" w:type="dxa"/>
            <w:vAlign w:val="center"/>
          </w:tcPr>
          <w:p w:rsidR="00E009DC" w:rsidRPr="00E009DC" w:rsidRDefault="00E009DC" w:rsidP="00E009DC">
            <w:pPr>
              <w:outlineLvl w:val="2"/>
              <w:rPr>
                <w:bCs/>
                <w:lang w:eastAsia="uk-UA"/>
              </w:rPr>
            </w:pPr>
            <w:r w:rsidRPr="00E009DC">
              <w:rPr>
                <w:bCs/>
                <w:lang w:val="uk-UA" w:eastAsia="uk-UA"/>
              </w:rPr>
              <w:t>Обрання та припинення повноважень голови та членів виконавчого органу</w:t>
            </w:r>
          </w:p>
        </w:tc>
        <w:tc>
          <w:tcPr>
            <w:tcW w:w="1386" w:type="dxa"/>
            <w:vAlign w:val="center"/>
          </w:tcPr>
          <w:p w:rsidR="00E009DC" w:rsidRPr="00E009DC" w:rsidRDefault="00E009DC" w:rsidP="00E009DC">
            <w:pPr>
              <w:jc w:val="center"/>
              <w:outlineLvl w:val="2"/>
              <w:rPr>
                <w:bCs/>
                <w:lang w:val="uk-UA" w:eastAsia="uk-UA"/>
              </w:rPr>
            </w:pPr>
            <w:r w:rsidRPr="00E009DC">
              <w:rPr>
                <w:bCs/>
                <w:lang w:val="en-US" w:eastAsia="uk-UA"/>
              </w:rPr>
              <w:t>Так</w:t>
            </w:r>
          </w:p>
        </w:tc>
        <w:tc>
          <w:tcPr>
            <w:tcW w:w="1385" w:type="dxa"/>
            <w:vAlign w:val="center"/>
          </w:tcPr>
          <w:p w:rsidR="00E009DC" w:rsidRPr="00E009DC" w:rsidRDefault="00E009DC" w:rsidP="00E009DC">
            <w:pPr>
              <w:jc w:val="center"/>
              <w:outlineLvl w:val="2"/>
              <w:rPr>
                <w:bCs/>
                <w:lang w:val="uk-UA" w:eastAsia="uk-UA"/>
              </w:rPr>
            </w:pPr>
            <w:r w:rsidRPr="00E009DC">
              <w:rPr>
                <w:bCs/>
                <w:lang w:val="en-US" w:eastAsia="uk-UA"/>
              </w:rPr>
              <w:t>Ні</w:t>
            </w:r>
          </w:p>
        </w:tc>
        <w:tc>
          <w:tcPr>
            <w:tcW w:w="1400" w:type="dxa"/>
            <w:vAlign w:val="center"/>
          </w:tcPr>
          <w:p w:rsidR="00E009DC" w:rsidRPr="00E009DC" w:rsidRDefault="00E009DC" w:rsidP="00E009DC">
            <w:pPr>
              <w:jc w:val="center"/>
              <w:outlineLvl w:val="2"/>
              <w:rPr>
                <w:bCs/>
                <w:lang w:val="uk-UA" w:eastAsia="uk-UA"/>
              </w:rPr>
            </w:pPr>
            <w:r w:rsidRPr="00E009DC">
              <w:rPr>
                <w:bCs/>
                <w:lang w:val="en-US" w:eastAsia="uk-UA"/>
              </w:rPr>
              <w:t>Ні</w:t>
            </w:r>
          </w:p>
        </w:tc>
        <w:tc>
          <w:tcPr>
            <w:tcW w:w="1616" w:type="dxa"/>
            <w:vAlign w:val="center"/>
          </w:tcPr>
          <w:p w:rsidR="00E009DC" w:rsidRPr="00E009DC" w:rsidRDefault="00E009DC" w:rsidP="00E009DC">
            <w:pPr>
              <w:jc w:val="center"/>
              <w:outlineLvl w:val="2"/>
              <w:rPr>
                <w:bCs/>
                <w:lang w:val="uk-UA" w:eastAsia="uk-UA"/>
              </w:rPr>
            </w:pPr>
            <w:r w:rsidRPr="00E009DC">
              <w:rPr>
                <w:bCs/>
                <w:lang w:val="en-US" w:eastAsia="uk-UA"/>
              </w:rPr>
              <w:t>Ні</w:t>
            </w:r>
          </w:p>
        </w:tc>
      </w:tr>
      <w:tr w:rsidR="00E009DC" w:rsidRPr="00E009DC" w:rsidTr="006A34BA">
        <w:trPr>
          <w:trHeight w:val="284"/>
        </w:trPr>
        <w:tc>
          <w:tcPr>
            <w:tcW w:w="4350" w:type="dxa"/>
            <w:vAlign w:val="center"/>
          </w:tcPr>
          <w:p w:rsidR="00E009DC" w:rsidRPr="00E009DC" w:rsidRDefault="00E009DC" w:rsidP="00E009DC">
            <w:pPr>
              <w:outlineLvl w:val="2"/>
              <w:rPr>
                <w:bCs/>
                <w:lang w:eastAsia="uk-UA"/>
              </w:rPr>
            </w:pPr>
            <w:r w:rsidRPr="00E009DC">
              <w:rPr>
                <w:bCs/>
                <w:lang w:val="uk-UA" w:eastAsia="uk-UA"/>
              </w:rPr>
              <w:t>Обрання та припинення повноважень голови та членів наглядової ради</w:t>
            </w:r>
          </w:p>
        </w:tc>
        <w:tc>
          <w:tcPr>
            <w:tcW w:w="1386" w:type="dxa"/>
            <w:vAlign w:val="center"/>
          </w:tcPr>
          <w:p w:rsidR="00E009DC" w:rsidRPr="00E009DC" w:rsidRDefault="00E009DC" w:rsidP="00E009DC">
            <w:pPr>
              <w:jc w:val="center"/>
              <w:outlineLvl w:val="2"/>
              <w:rPr>
                <w:bCs/>
                <w:lang w:val="uk-UA" w:eastAsia="uk-UA"/>
              </w:rPr>
            </w:pPr>
            <w:r w:rsidRPr="00E009DC">
              <w:rPr>
                <w:bCs/>
                <w:lang w:val="en-US" w:eastAsia="uk-UA"/>
              </w:rPr>
              <w:t>Так</w:t>
            </w:r>
          </w:p>
        </w:tc>
        <w:tc>
          <w:tcPr>
            <w:tcW w:w="1385" w:type="dxa"/>
            <w:vAlign w:val="center"/>
          </w:tcPr>
          <w:p w:rsidR="00E009DC" w:rsidRPr="00E009DC" w:rsidRDefault="00E009DC" w:rsidP="00E009DC">
            <w:pPr>
              <w:jc w:val="center"/>
              <w:outlineLvl w:val="2"/>
              <w:rPr>
                <w:bCs/>
                <w:lang w:val="uk-UA" w:eastAsia="uk-UA"/>
              </w:rPr>
            </w:pPr>
            <w:r w:rsidRPr="00E009DC">
              <w:rPr>
                <w:bCs/>
                <w:lang w:val="en-US" w:eastAsia="uk-UA"/>
              </w:rPr>
              <w:t>Ні</w:t>
            </w:r>
          </w:p>
        </w:tc>
        <w:tc>
          <w:tcPr>
            <w:tcW w:w="1400" w:type="dxa"/>
            <w:vAlign w:val="center"/>
          </w:tcPr>
          <w:p w:rsidR="00E009DC" w:rsidRPr="00E009DC" w:rsidRDefault="00E009DC" w:rsidP="00E009DC">
            <w:pPr>
              <w:jc w:val="center"/>
              <w:outlineLvl w:val="2"/>
              <w:rPr>
                <w:bCs/>
                <w:lang w:val="uk-UA" w:eastAsia="uk-UA"/>
              </w:rPr>
            </w:pPr>
            <w:r w:rsidRPr="00E009DC">
              <w:rPr>
                <w:bCs/>
                <w:lang w:val="en-US" w:eastAsia="uk-UA"/>
              </w:rPr>
              <w:t>Ні</w:t>
            </w:r>
          </w:p>
        </w:tc>
        <w:tc>
          <w:tcPr>
            <w:tcW w:w="1616" w:type="dxa"/>
            <w:vAlign w:val="center"/>
          </w:tcPr>
          <w:p w:rsidR="00E009DC" w:rsidRPr="00E009DC" w:rsidRDefault="00E009DC" w:rsidP="00E009DC">
            <w:pPr>
              <w:jc w:val="center"/>
              <w:outlineLvl w:val="2"/>
              <w:rPr>
                <w:bCs/>
                <w:lang w:val="uk-UA" w:eastAsia="uk-UA"/>
              </w:rPr>
            </w:pPr>
            <w:r w:rsidRPr="00E009DC">
              <w:rPr>
                <w:bCs/>
                <w:lang w:val="en-US" w:eastAsia="uk-UA"/>
              </w:rPr>
              <w:t>Ні</w:t>
            </w:r>
          </w:p>
        </w:tc>
      </w:tr>
      <w:tr w:rsidR="00E009DC" w:rsidRPr="00E009DC" w:rsidTr="006A34BA">
        <w:trPr>
          <w:trHeight w:val="284"/>
        </w:trPr>
        <w:tc>
          <w:tcPr>
            <w:tcW w:w="4350" w:type="dxa"/>
            <w:vAlign w:val="center"/>
          </w:tcPr>
          <w:p w:rsidR="00E009DC" w:rsidRPr="00E009DC" w:rsidRDefault="00E009DC" w:rsidP="00E009DC">
            <w:pPr>
              <w:outlineLvl w:val="2"/>
              <w:rPr>
                <w:bCs/>
                <w:lang w:eastAsia="uk-UA"/>
              </w:rPr>
            </w:pPr>
            <w:r w:rsidRPr="00E009DC">
              <w:rPr>
                <w:bCs/>
                <w:lang w:val="uk-UA" w:eastAsia="uk-UA"/>
              </w:rPr>
              <w:t>Обрання та припинення повноважень голови та членів ревізійної комісії</w:t>
            </w:r>
          </w:p>
        </w:tc>
        <w:tc>
          <w:tcPr>
            <w:tcW w:w="1386" w:type="dxa"/>
            <w:vAlign w:val="center"/>
          </w:tcPr>
          <w:p w:rsidR="00E009DC" w:rsidRPr="00E009DC" w:rsidRDefault="00E009DC" w:rsidP="00E009DC">
            <w:pPr>
              <w:jc w:val="center"/>
              <w:outlineLvl w:val="2"/>
              <w:rPr>
                <w:bCs/>
                <w:lang w:val="uk-UA" w:eastAsia="uk-UA"/>
              </w:rPr>
            </w:pPr>
            <w:r w:rsidRPr="00E009DC">
              <w:rPr>
                <w:bCs/>
                <w:lang w:val="en-US" w:eastAsia="uk-UA"/>
              </w:rPr>
              <w:t>Так</w:t>
            </w:r>
          </w:p>
        </w:tc>
        <w:tc>
          <w:tcPr>
            <w:tcW w:w="1385" w:type="dxa"/>
            <w:vAlign w:val="center"/>
          </w:tcPr>
          <w:p w:rsidR="00E009DC" w:rsidRPr="00E009DC" w:rsidRDefault="00E009DC" w:rsidP="00E009DC">
            <w:pPr>
              <w:jc w:val="center"/>
              <w:outlineLvl w:val="2"/>
              <w:rPr>
                <w:bCs/>
                <w:lang w:val="uk-UA" w:eastAsia="uk-UA"/>
              </w:rPr>
            </w:pPr>
            <w:r w:rsidRPr="00E009DC">
              <w:rPr>
                <w:bCs/>
                <w:lang w:val="en-US" w:eastAsia="uk-UA"/>
              </w:rPr>
              <w:t>Ні</w:t>
            </w:r>
          </w:p>
        </w:tc>
        <w:tc>
          <w:tcPr>
            <w:tcW w:w="1400" w:type="dxa"/>
            <w:vAlign w:val="center"/>
          </w:tcPr>
          <w:p w:rsidR="00E009DC" w:rsidRPr="00E009DC" w:rsidRDefault="00E009DC" w:rsidP="00E009DC">
            <w:pPr>
              <w:jc w:val="center"/>
              <w:outlineLvl w:val="2"/>
              <w:rPr>
                <w:bCs/>
                <w:lang w:val="uk-UA" w:eastAsia="uk-UA"/>
              </w:rPr>
            </w:pPr>
            <w:r w:rsidRPr="00E009DC">
              <w:rPr>
                <w:bCs/>
                <w:lang w:val="en-US" w:eastAsia="uk-UA"/>
              </w:rPr>
              <w:t>Ні</w:t>
            </w:r>
          </w:p>
        </w:tc>
        <w:tc>
          <w:tcPr>
            <w:tcW w:w="1616" w:type="dxa"/>
            <w:vAlign w:val="center"/>
          </w:tcPr>
          <w:p w:rsidR="00E009DC" w:rsidRPr="00E009DC" w:rsidRDefault="00E009DC" w:rsidP="00E009DC">
            <w:pPr>
              <w:jc w:val="center"/>
              <w:outlineLvl w:val="2"/>
              <w:rPr>
                <w:bCs/>
                <w:lang w:val="uk-UA" w:eastAsia="uk-UA"/>
              </w:rPr>
            </w:pPr>
            <w:r w:rsidRPr="00E009DC">
              <w:rPr>
                <w:bCs/>
                <w:lang w:val="en-US" w:eastAsia="uk-UA"/>
              </w:rPr>
              <w:t>Ні</w:t>
            </w:r>
          </w:p>
        </w:tc>
      </w:tr>
      <w:tr w:rsidR="00E009DC" w:rsidRPr="00E009DC" w:rsidTr="006A34BA">
        <w:trPr>
          <w:trHeight w:val="284"/>
        </w:trPr>
        <w:tc>
          <w:tcPr>
            <w:tcW w:w="4350" w:type="dxa"/>
            <w:vAlign w:val="center"/>
          </w:tcPr>
          <w:p w:rsidR="00E009DC" w:rsidRPr="00E009DC" w:rsidRDefault="00E009DC" w:rsidP="00E009DC">
            <w:pPr>
              <w:outlineLvl w:val="2"/>
              <w:rPr>
                <w:bCs/>
                <w:lang w:eastAsia="uk-UA"/>
              </w:rPr>
            </w:pPr>
            <w:r w:rsidRPr="00E009DC">
              <w:rPr>
                <w:bCs/>
                <w:color w:val="000000"/>
                <w:lang w:val="uk-UA" w:eastAsia="uk-UA"/>
              </w:rPr>
              <w:t>Визначення розміру</w:t>
            </w:r>
            <w:r w:rsidRPr="00E009DC">
              <w:rPr>
                <w:bCs/>
                <w:color w:val="000000"/>
                <w:lang w:eastAsia="uk-UA"/>
              </w:rPr>
              <w:t xml:space="preserve"> </w:t>
            </w:r>
            <w:r w:rsidRPr="00E009DC">
              <w:rPr>
                <w:bCs/>
                <w:color w:val="000000"/>
                <w:lang w:val="uk-UA" w:eastAsia="uk-UA"/>
              </w:rPr>
              <w:t>винагороди для голови та</w:t>
            </w:r>
            <w:r w:rsidRPr="00E009DC">
              <w:rPr>
                <w:bCs/>
                <w:color w:val="000000"/>
                <w:lang w:eastAsia="uk-UA"/>
              </w:rPr>
              <w:t xml:space="preserve"> </w:t>
            </w:r>
            <w:r w:rsidRPr="00E009DC">
              <w:rPr>
                <w:bCs/>
                <w:color w:val="000000"/>
                <w:lang w:val="uk-UA" w:eastAsia="uk-UA"/>
              </w:rPr>
              <w:t>членів виконавчого органу</w:t>
            </w:r>
          </w:p>
        </w:tc>
        <w:tc>
          <w:tcPr>
            <w:tcW w:w="1386" w:type="dxa"/>
            <w:vAlign w:val="center"/>
          </w:tcPr>
          <w:p w:rsidR="00E009DC" w:rsidRPr="00E009DC" w:rsidRDefault="00E009DC" w:rsidP="00E009DC">
            <w:pPr>
              <w:jc w:val="center"/>
              <w:outlineLvl w:val="2"/>
              <w:rPr>
                <w:bCs/>
                <w:lang w:val="uk-UA" w:eastAsia="uk-UA"/>
              </w:rPr>
            </w:pPr>
            <w:r w:rsidRPr="00E009DC">
              <w:rPr>
                <w:bCs/>
                <w:lang w:val="en-US" w:eastAsia="uk-UA"/>
              </w:rPr>
              <w:t>Так</w:t>
            </w:r>
          </w:p>
        </w:tc>
        <w:tc>
          <w:tcPr>
            <w:tcW w:w="1385" w:type="dxa"/>
            <w:vAlign w:val="center"/>
          </w:tcPr>
          <w:p w:rsidR="00E009DC" w:rsidRPr="00E009DC" w:rsidRDefault="00E009DC" w:rsidP="00E009DC">
            <w:pPr>
              <w:jc w:val="center"/>
              <w:outlineLvl w:val="2"/>
              <w:rPr>
                <w:bCs/>
                <w:lang w:val="uk-UA" w:eastAsia="uk-UA"/>
              </w:rPr>
            </w:pPr>
            <w:r w:rsidRPr="00E009DC">
              <w:rPr>
                <w:bCs/>
                <w:lang w:val="en-US" w:eastAsia="uk-UA"/>
              </w:rPr>
              <w:t>Ні</w:t>
            </w:r>
          </w:p>
        </w:tc>
        <w:tc>
          <w:tcPr>
            <w:tcW w:w="1400" w:type="dxa"/>
            <w:vAlign w:val="center"/>
          </w:tcPr>
          <w:p w:rsidR="00E009DC" w:rsidRPr="00E009DC" w:rsidRDefault="00E009DC" w:rsidP="00E009DC">
            <w:pPr>
              <w:jc w:val="center"/>
              <w:outlineLvl w:val="2"/>
              <w:rPr>
                <w:bCs/>
                <w:lang w:val="uk-UA" w:eastAsia="uk-UA"/>
              </w:rPr>
            </w:pPr>
            <w:r w:rsidRPr="00E009DC">
              <w:rPr>
                <w:bCs/>
                <w:lang w:val="en-US" w:eastAsia="uk-UA"/>
              </w:rPr>
              <w:t>Ні</w:t>
            </w:r>
          </w:p>
        </w:tc>
        <w:tc>
          <w:tcPr>
            <w:tcW w:w="1616" w:type="dxa"/>
            <w:vAlign w:val="center"/>
          </w:tcPr>
          <w:p w:rsidR="00E009DC" w:rsidRPr="00E009DC" w:rsidRDefault="00E009DC" w:rsidP="00E009DC">
            <w:pPr>
              <w:jc w:val="center"/>
              <w:outlineLvl w:val="2"/>
              <w:rPr>
                <w:bCs/>
                <w:lang w:val="uk-UA" w:eastAsia="uk-UA"/>
              </w:rPr>
            </w:pPr>
            <w:r w:rsidRPr="00E009DC">
              <w:rPr>
                <w:bCs/>
                <w:lang w:val="en-US" w:eastAsia="uk-UA"/>
              </w:rPr>
              <w:t>Ні</w:t>
            </w:r>
          </w:p>
        </w:tc>
      </w:tr>
      <w:tr w:rsidR="00E009DC" w:rsidRPr="00E009DC" w:rsidTr="006A34BA">
        <w:trPr>
          <w:trHeight w:val="284"/>
        </w:trPr>
        <w:tc>
          <w:tcPr>
            <w:tcW w:w="4350" w:type="dxa"/>
            <w:vAlign w:val="center"/>
          </w:tcPr>
          <w:p w:rsidR="00E009DC" w:rsidRPr="00E009DC" w:rsidRDefault="00E009DC" w:rsidP="00E009DC">
            <w:pPr>
              <w:outlineLvl w:val="2"/>
              <w:rPr>
                <w:bCs/>
                <w:lang w:eastAsia="uk-UA"/>
              </w:rPr>
            </w:pPr>
            <w:r w:rsidRPr="00E009DC">
              <w:rPr>
                <w:bCs/>
                <w:color w:val="000000"/>
                <w:lang w:val="uk-UA" w:eastAsia="uk-UA"/>
              </w:rPr>
              <w:t>Визначення розміру</w:t>
            </w:r>
            <w:r w:rsidRPr="00E009DC">
              <w:rPr>
                <w:bCs/>
                <w:color w:val="000000"/>
                <w:lang w:eastAsia="uk-UA"/>
              </w:rPr>
              <w:t xml:space="preserve"> </w:t>
            </w:r>
            <w:r w:rsidRPr="00E009DC">
              <w:rPr>
                <w:bCs/>
                <w:color w:val="000000"/>
                <w:lang w:val="uk-UA" w:eastAsia="uk-UA"/>
              </w:rPr>
              <w:t>винагороди для голови</w:t>
            </w:r>
            <w:r w:rsidRPr="00E009DC">
              <w:rPr>
                <w:bCs/>
                <w:color w:val="000000"/>
                <w:lang w:eastAsia="uk-UA"/>
              </w:rPr>
              <w:t xml:space="preserve"> </w:t>
            </w:r>
            <w:r w:rsidRPr="00E009DC">
              <w:rPr>
                <w:bCs/>
                <w:color w:val="000000"/>
                <w:lang w:val="uk-UA" w:eastAsia="uk-UA"/>
              </w:rPr>
              <w:t>та членів наглядової ради</w:t>
            </w:r>
          </w:p>
        </w:tc>
        <w:tc>
          <w:tcPr>
            <w:tcW w:w="1386" w:type="dxa"/>
            <w:vAlign w:val="center"/>
          </w:tcPr>
          <w:p w:rsidR="00E009DC" w:rsidRPr="00E009DC" w:rsidRDefault="00E009DC" w:rsidP="00E009DC">
            <w:pPr>
              <w:jc w:val="center"/>
              <w:outlineLvl w:val="2"/>
              <w:rPr>
                <w:bCs/>
                <w:lang w:val="uk-UA" w:eastAsia="uk-UA"/>
              </w:rPr>
            </w:pPr>
            <w:r w:rsidRPr="00E009DC">
              <w:rPr>
                <w:bCs/>
                <w:lang w:val="en-US" w:eastAsia="uk-UA"/>
              </w:rPr>
              <w:t>Так</w:t>
            </w:r>
          </w:p>
        </w:tc>
        <w:tc>
          <w:tcPr>
            <w:tcW w:w="1385" w:type="dxa"/>
            <w:vAlign w:val="center"/>
          </w:tcPr>
          <w:p w:rsidR="00E009DC" w:rsidRPr="00E009DC" w:rsidRDefault="00E009DC" w:rsidP="00E009DC">
            <w:pPr>
              <w:jc w:val="center"/>
              <w:outlineLvl w:val="2"/>
              <w:rPr>
                <w:bCs/>
                <w:lang w:val="uk-UA" w:eastAsia="uk-UA"/>
              </w:rPr>
            </w:pPr>
            <w:r w:rsidRPr="00E009DC">
              <w:rPr>
                <w:bCs/>
                <w:lang w:val="en-US" w:eastAsia="uk-UA"/>
              </w:rPr>
              <w:t>Ні</w:t>
            </w:r>
          </w:p>
        </w:tc>
        <w:tc>
          <w:tcPr>
            <w:tcW w:w="1400" w:type="dxa"/>
            <w:vAlign w:val="center"/>
          </w:tcPr>
          <w:p w:rsidR="00E009DC" w:rsidRPr="00E009DC" w:rsidRDefault="00E009DC" w:rsidP="00E009DC">
            <w:pPr>
              <w:jc w:val="center"/>
              <w:outlineLvl w:val="2"/>
              <w:rPr>
                <w:bCs/>
                <w:lang w:val="uk-UA" w:eastAsia="uk-UA"/>
              </w:rPr>
            </w:pPr>
            <w:r w:rsidRPr="00E009DC">
              <w:rPr>
                <w:bCs/>
                <w:lang w:val="en-US" w:eastAsia="uk-UA"/>
              </w:rPr>
              <w:t>Ні</w:t>
            </w:r>
          </w:p>
        </w:tc>
        <w:tc>
          <w:tcPr>
            <w:tcW w:w="1616" w:type="dxa"/>
            <w:vAlign w:val="center"/>
          </w:tcPr>
          <w:p w:rsidR="00E009DC" w:rsidRPr="00E009DC" w:rsidRDefault="00E009DC" w:rsidP="00E009DC">
            <w:pPr>
              <w:jc w:val="center"/>
              <w:outlineLvl w:val="2"/>
              <w:rPr>
                <w:bCs/>
                <w:lang w:val="uk-UA" w:eastAsia="uk-UA"/>
              </w:rPr>
            </w:pPr>
            <w:r w:rsidRPr="00E009DC">
              <w:rPr>
                <w:bCs/>
                <w:lang w:val="en-US" w:eastAsia="uk-UA"/>
              </w:rPr>
              <w:t>Ні</w:t>
            </w:r>
          </w:p>
        </w:tc>
      </w:tr>
      <w:tr w:rsidR="00E009DC" w:rsidRPr="00E009DC" w:rsidTr="006A34BA">
        <w:trPr>
          <w:trHeight w:val="284"/>
        </w:trPr>
        <w:tc>
          <w:tcPr>
            <w:tcW w:w="4350" w:type="dxa"/>
            <w:vAlign w:val="center"/>
          </w:tcPr>
          <w:p w:rsidR="00E009DC" w:rsidRPr="00E009DC" w:rsidRDefault="00E009DC" w:rsidP="00E009DC">
            <w:pPr>
              <w:outlineLvl w:val="2"/>
              <w:rPr>
                <w:bCs/>
                <w:lang w:eastAsia="uk-UA"/>
              </w:rPr>
            </w:pPr>
            <w:r w:rsidRPr="00E009DC">
              <w:rPr>
                <w:bCs/>
                <w:color w:val="000000"/>
                <w:lang w:val="uk-UA" w:eastAsia="uk-UA"/>
              </w:rPr>
              <w:t>Прийняття рішення про</w:t>
            </w:r>
            <w:r w:rsidRPr="00E009DC">
              <w:rPr>
                <w:bCs/>
                <w:color w:val="000000"/>
                <w:lang w:eastAsia="uk-UA"/>
              </w:rPr>
              <w:t xml:space="preserve"> </w:t>
            </w:r>
            <w:r w:rsidRPr="00E009DC">
              <w:rPr>
                <w:bCs/>
                <w:color w:val="000000"/>
                <w:lang w:val="uk-UA" w:eastAsia="uk-UA"/>
              </w:rPr>
              <w:t>притягнення до майнової</w:t>
            </w:r>
            <w:r w:rsidRPr="00E009DC">
              <w:rPr>
                <w:bCs/>
                <w:color w:val="000000"/>
                <w:lang w:eastAsia="uk-UA"/>
              </w:rPr>
              <w:t xml:space="preserve"> </w:t>
            </w:r>
            <w:r w:rsidRPr="00E009DC">
              <w:rPr>
                <w:bCs/>
                <w:color w:val="000000"/>
                <w:lang w:val="uk-UA" w:eastAsia="uk-UA"/>
              </w:rPr>
              <w:t>відповідальності членів</w:t>
            </w:r>
            <w:r w:rsidRPr="00E009DC">
              <w:rPr>
                <w:bCs/>
                <w:color w:val="000000"/>
                <w:lang w:eastAsia="uk-UA"/>
              </w:rPr>
              <w:t xml:space="preserve"> </w:t>
            </w:r>
            <w:r w:rsidRPr="00E009DC">
              <w:rPr>
                <w:bCs/>
                <w:color w:val="000000"/>
                <w:lang w:val="uk-UA" w:eastAsia="uk-UA"/>
              </w:rPr>
              <w:t>виконавчого органу</w:t>
            </w:r>
          </w:p>
        </w:tc>
        <w:tc>
          <w:tcPr>
            <w:tcW w:w="1386" w:type="dxa"/>
            <w:vAlign w:val="center"/>
          </w:tcPr>
          <w:p w:rsidR="00E009DC" w:rsidRPr="00E009DC" w:rsidRDefault="00E009DC" w:rsidP="00E009DC">
            <w:pPr>
              <w:jc w:val="center"/>
              <w:outlineLvl w:val="2"/>
              <w:rPr>
                <w:bCs/>
                <w:lang w:val="uk-UA" w:eastAsia="uk-UA"/>
              </w:rPr>
            </w:pPr>
            <w:r w:rsidRPr="00E009DC">
              <w:rPr>
                <w:bCs/>
                <w:lang w:val="en-US" w:eastAsia="uk-UA"/>
              </w:rPr>
              <w:t>Так</w:t>
            </w:r>
          </w:p>
        </w:tc>
        <w:tc>
          <w:tcPr>
            <w:tcW w:w="1385" w:type="dxa"/>
            <w:vAlign w:val="center"/>
          </w:tcPr>
          <w:p w:rsidR="00E009DC" w:rsidRPr="00E009DC" w:rsidRDefault="00E009DC" w:rsidP="00E009DC">
            <w:pPr>
              <w:jc w:val="center"/>
              <w:outlineLvl w:val="2"/>
              <w:rPr>
                <w:bCs/>
                <w:lang w:val="uk-UA" w:eastAsia="uk-UA"/>
              </w:rPr>
            </w:pPr>
            <w:r w:rsidRPr="00E009DC">
              <w:rPr>
                <w:bCs/>
                <w:lang w:val="en-US" w:eastAsia="uk-UA"/>
              </w:rPr>
              <w:t>Ні</w:t>
            </w:r>
          </w:p>
        </w:tc>
        <w:tc>
          <w:tcPr>
            <w:tcW w:w="1400" w:type="dxa"/>
            <w:vAlign w:val="center"/>
          </w:tcPr>
          <w:p w:rsidR="00E009DC" w:rsidRPr="00E009DC" w:rsidRDefault="00E009DC" w:rsidP="00E009DC">
            <w:pPr>
              <w:jc w:val="center"/>
              <w:outlineLvl w:val="2"/>
              <w:rPr>
                <w:bCs/>
                <w:lang w:val="uk-UA" w:eastAsia="uk-UA"/>
              </w:rPr>
            </w:pPr>
            <w:r w:rsidRPr="00E009DC">
              <w:rPr>
                <w:bCs/>
                <w:lang w:val="en-US" w:eastAsia="uk-UA"/>
              </w:rPr>
              <w:t>Ні</w:t>
            </w:r>
          </w:p>
        </w:tc>
        <w:tc>
          <w:tcPr>
            <w:tcW w:w="1616" w:type="dxa"/>
            <w:vAlign w:val="center"/>
          </w:tcPr>
          <w:p w:rsidR="00E009DC" w:rsidRPr="00E009DC" w:rsidRDefault="00E009DC" w:rsidP="00E009DC">
            <w:pPr>
              <w:jc w:val="center"/>
              <w:outlineLvl w:val="2"/>
              <w:rPr>
                <w:bCs/>
                <w:lang w:val="uk-UA" w:eastAsia="uk-UA"/>
              </w:rPr>
            </w:pPr>
            <w:r w:rsidRPr="00E009DC">
              <w:rPr>
                <w:bCs/>
                <w:lang w:val="en-US" w:eastAsia="uk-UA"/>
              </w:rPr>
              <w:t>Ні</w:t>
            </w:r>
          </w:p>
        </w:tc>
      </w:tr>
      <w:tr w:rsidR="00E009DC" w:rsidRPr="00E009DC" w:rsidTr="006A34BA">
        <w:trPr>
          <w:trHeight w:val="284"/>
        </w:trPr>
        <w:tc>
          <w:tcPr>
            <w:tcW w:w="4350" w:type="dxa"/>
            <w:vAlign w:val="center"/>
          </w:tcPr>
          <w:p w:rsidR="00E009DC" w:rsidRPr="00E009DC" w:rsidRDefault="00E009DC" w:rsidP="00E009DC">
            <w:pPr>
              <w:outlineLvl w:val="2"/>
              <w:rPr>
                <w:bCs/>
                <w:lang w:eastAsia="uk-UA"/>
              </w:rPr>
            </w:pPr>
            <w:r w:rsidRPr="00E009DC">
              <w:rPr>
                <w:bCs/>
                <w:color w:val="000000"/>
                <w:lang w:val="uk-UA" w:eastAsia="uk-UA"/>
              </w:rPr>
              <w:t>Прийняття рішення про</w:t>
            </w:r>
            <w:r w:rsidRPr="00E009DC">
              <w:rPr>
                <w:bCs/>
                <w:color w:val="000000"/>
                <w:lang w:eastAsia="uk-UA"/>
              </w:rPr>
              <w:t xml:space="preserve"> </w:t>
            </w:r>
            <w:r w:rsidRPr="00E009DC">
              <w:rPr>
                <w:bCs/>
                <w:color w:val="000000"/>
                <w:lang w:val="uk-UA" w:eastAsia="uk-UA"/>
              </w:rPr>
              <w:t>додатковий випуск акцій</w:t>
            </w:r>
            <w:r w:rsidRPr="00E009DC">
              <w:rPr>
                <w:bCs/>
                <w:color w:val="000000"/>
                <w:lang w:eastAsia="uk-UA"/>
              </w:rPr>
              <w:t xml:space="preserve"> </w:t>
            </w:r>
          </w:p>
        </w:tc>
        <w:tc>
          <w:tcPr>
            <w:tcW w:w="1386" w:type="dxa"/>
            <w:vAlign w:val="center"/>
          </w:tcPr>
          <w:p w:rsidR="00E009DC" w:rsidRPr="00E009DC" w:rsidRDefault="00E009DC" w:rsidP="00E009DC">
            <w:pPr>
              <w:jc w:val="center"/>
              <w:outlineLvl w:val="2"/>
              <w:rPr>
                <w:bCs/>
                <w:lang w:val="uk-UA" w:eastAsia="uk-UA"/>
              </w:rPr>
            </w:pPr>
            <w:r w:rsidRPr="00E009DC">
              <w:rPr>
                <w:bCs/>
                <w:lang w:val="en-US" w:eastAsia="uk-UA"/>
              </w:rPr>
              <w:t>Так</w:t>
            </w:r>
          </w:p>
        </w:tc>
        <w:tc>
          <w:tcPr>
            <w:tcW w:w="1385" w:type="dxa"/>
            <w:vAlign w:val="center"/>
          </w:tcPr>
          <w:p w:rsidR="00E009DC" w:rsidRPr="00E009DC" w:rsidRDefault="00E009DC" w:rsidP="00E009DC">
            <w:pPr>
              <w:jc w:val="center"/>
              <w:outlineLvl w:val="2"/>
              <w:rPr>
                <w:bCs/>
                <w:lang w:val="uk-UA" w:eastAsia="uk-UA"/>
              </w:rPr>
            </w:pPr>
            <w:r w:rsidRPr="00E009DC">
              <w:rPr>
                <w:bCs/>
                <w:lang w:val="en-US" w:eastAsia="uk-UA"/>
              </w:rPr>
              <w:t>Ні</w:t>
            </w:r>
          </w:p>
        </w:tc>
        <w:tc>
          <w:tcPr>
            <w:tcW w:w="1400" w:type="dxa"/>
            <w:vAlign w:val="center"/>
          </w:tcPr>
          <w:p w:rsidR="00E009DC" w:rsidRPr="00E009DC" w:rsidRDefault="00E009DC" w:rsidP="00E009DC">
            <w:pPr>
              <w:jc w:val="center"/>
              <w:outlineLvl w:val="2"/>
              <w:rPr>
                <w:bCs/>
                <w:lang w:val="uk-UA" w:eastAsia="uk-UA"/>
              </w:rPr>
            </w:pPr>
            <w:r w:rsidRPr="00E009DC">
              <w:rPr>
                <w:bCs/>
                <w:lang w:val="en-US" w:eastAsia="uk-UA"/>
              </w:rPr>
              <w:t>Ні</w:t>
            </w:r>
          </w:p>
        </w:tc>
        <w:tc>
          <w:tcPr>
            <w:tcW w:w="1616" w:type="dxa"/>
            <w:vAlign w:val="center"/>
          </w:tcPr>
          <w:p w:rsidR="00E009DC" w:rsidRPr="00E009DC" w:rsidRDefault="00E009DC" w:rsidP="00E009DC">
            <w:pPr>
              <w:jc w:val="center"/>
              <w:outlineLvl w:val="2"/>
              <w:rPr>
                <w:bCs/>
                <w:lang w:val="uk-UA" w:eastAsia="uk-UA"/>
              </w:rPr>
            </w:pPr>
            <w:r w:rsidRPr="00E009DC">
              <w:rPr>
                <w:bCs/>
                <w:lang w:val="en-US" w:eastAsia="uk-UA"/>
              </w:rPr>
              <w:t>Ні</w:t>
            </w:r>
          </w:p>
        </w:tc>
      </w:tr>
      <w:tr w:rsidR="00E009DC" w:rsidRPr="00E009DC" w:rsidTr="006A34BA">
        <w:trPr>
          <w:trHeight w:val="284"/>
        </w:trPr>
        <w:tc>
          <w:tcPr>
            <w:tcW w:w="4350" w:type="dxa"/>
            <w:vAlign w:val="center"/>
          </w:tcPr>
          <w:p w:rsidR="00E009DC" w:rsidRPr="00E009DC" w:rsidRDefault="00E009DC" w:rsidP="00E009DC">
            <w:pPr>
              <w:outlineLvl w:val="2"/>
              <w:rPr>
                <w:bCs/>
                <w:lang w:eastAsia="uk-UA"/>
              </w:rPr>
            </w:pPr>
            <w:r w:rsidRPr="00E009DC">
              <w:rPr>
                <w:bCs/>
                <w:color w:val="000000"/>
                <w:lang w:val="uk-UA" w:eastAsia="uk-UA"/>
              </w:rPr>
              <w:t>Прийняття рішення про</w:t>
            </w:r>
            <w:r w:rsidRPr="00E009DC">
              <w:rPr>
                <w:bCs/>
                <w:color w:val="000000"/>
                <w:lang w:eastAsia="uk-UA"/>
              </w:rPr>
              <w:t xml:space="preserve"> </w:t>
            </w:r>
            <w:r w:rsidRPr="00E009DC">
              <w:rPr>
                <w:bCs/>
                <w:color w:val="000000"/>
                <w:lang w:val="uk-UA" w:eastAsia="uk-UA"/>
              </w:rPr>
              <w:t>викуп, реалізацію та</w:t>
            </w:r>
            <w:r w:rsidRPr="00E009DC">
              <w:rPr>
                <w:bCs/>
                <w:color w:val="000000"/>
                <w:lang w:eastAsia="uk-UA"/>
              </w:rPr>
              <w:t xml:space="preserve"> </w:t>
            </w:r>
            <w:r w:rsidRPr="00E009DC">
              <w:rPr>
                <w:bCs/>
                <w:color w:val="000000"/>
                <w:lang w:val="uk-UA" w:eastAsia="uk-UA"/>
              </w:rPr>
              <w:t>розміщення власних акцій</w:t>
            </w:r>
          </w:p>
        </w:tc>
        <w:tc>
          <w:tcPr>
            <w:tcW w:w="1386" w:type="dxa"/>
            <w:vAlign w:val="center"/>
          </w:tcPr>
          <w:p w:rsidR="00E009DC" w:rsidRPr="00E009DC" w:rsidRDefault="00E009DC" w:rsidP="00E009DC">
            <w:pPr>
              <w:jc w:val="center"/>
              <w:outlineLvl w:val="2"/>
              <w:rPr>
                <w:bCs/>
                <w:lang w:val="uk-UA" w:eastAsia="uk-UA"/>
              </w:rPr>
            </w:pPr>
            <w:r w:rsidRPr="00E009DC">
              <w:rPr>
                <w:bCs/>
                <w:lang w:val="en-US" w:eastAsia="uk-UA"/>
              </w:rPr>
              <w:t>Так</w:t>
            </w:r>
          </w:p>
        </w:tc>
        <w:tc>
          <w:tcPr>
            <w:tcW w:w="1385" w:type="dxa"/>
            <w:vAlign w:val="center"/>
          </w:tcPr>
          <w:p w:rsidR="00E009DC" w:rsidRPr="00E009DC" w:rsidRDefault="00E009DC" w:rsidP="00E009DC">
            <w:pPr>
              <w:jc w:val="center"/>
              <w:outlineLvl w:val="2"/>
              <w:rPr>
                <w:bCs/>
                <w:lang w:val="uk-UA" w:eastAsia="uk-UA"/>
              </w:rPr>
            </w:pPr>
            <w:r w:rsidRPr="00E009DC">
              <w:rPr>
                <w:bCs/>
                <w:lang w:val="en-US" w:eastAsia="uk-UA"/>
              </w:rPr>
              <w:t>Ні</w:t>
            </w:r>
          </w:p>
        </w:tc>
        <w:tc>
          <w:tcPr>
            <w:tcW w:w="1400" w:type="dxa"/>
            <w:vAlign w:val="center"/>
          </w:tcPr>
          <w:p w:rsidR="00E009DC" w:rsidRPr="00E009DC" w:rsidRDefault="00E009DC" w:rsidP="00E009DC">
            <w:pPr>
              <w:jc w:val="center"/>
              <w:outlineLvl w:val="2"/>
              <w:rPr>
                <w:bCs/>
                <w:lang w:val="uk-UA" w:eastAsia="uk-UA"/>
              </w:rPr>
            </w:pPr>
            <w:r w:rsidRPr="00E009DC">
              <w:rPr>
                <w:bCs/>
                <w:lang w:val="en-US" w:eastAsia="uk-UA"/>
              </w:rPr>
              <w:t>Ні</w:t>
            </w:r>
          </w:p>
        </w:tc>
        <w:tc>
          <w:tcPr>
            <w:tcW w:w="1616" w:type="dxa"/>
            <w:vAlign w:val="center"/>
          </w:tcPr>
          <w:p w:rsidR="00E009DC" w:rsidRPr="00E009DC" w:rsidRDefault="00E009DC" w:rsidP="00E009DC">
            <w:pPr>
              <w:jc w:val="center"/>
              <w:outlineLvl w:val="2"/>
              <w:rPr>
                <w:bCs/>
                <w:lang w:val="uk-UA" w:eastAsia="uk-UA"/>
              </w:rPr>
            </w:pPr>
            <w:r w:rsidRPr="00E009DC">
              <w:rPr>
                <w:bCs/>
                <w:lang w:val="en-US" w:eastAsia="uk-UA"/>
              </w:rPr>
              <w:t>Ні</w:t>
            </w:r>
          </w:p>
        </w:tc>
      </w:tr>
      <w:tr w:rsidR="00E009DC" w:rsidRPr="00E009DC" w:rsidTr="006A34BA">
        <w:trPr>
          <w:trHeight w:val="284"/>
        </w:trPr>
        <w:tc>
          <w:tcPr>
            <w:tcW w:w="4350" w:type="dxa"/>
            <w:vAlign w:val="center"/>
          </w:tcPr>
          <w:p w:rsidR="00E009DC" w:rsidRPr="00E009DC" w:rsidRDefault="00E009DC" w:rsidP="00E009DC">
            <w:pPr>
              <w:outlineLvl w:val="2"/>
              <w:rPr>
                <w:bCs/>
                <w:lang w:val="uk-UA" w:eastAsia="uk-UA"/>
              </w:rPr>
            </w:pPr>
            <w:r w:rsidRPr="00E009DC">
              <w:rPr>
                <w:bCs/>
                <w:color w:val="000000"/>
                <w:lang w:val="uk-UA" w:eastAsia="uk-UA"/>
              </w:rPr>
              <w:t xml:space="preserve">Затвердження зовнішнього аудитора      </w:t>
            </w:r>
          </w:p>
        </w:tc>
        <w:tc>
          <w:tcPr>
            <w:tcW w:w="1386" w:type="dxa"/>
            <w:vAlign w:val="center"/>
          </w:tcPr>
          <w:p w:rsidR="00E009DC" w:rsidRPr="00E009DC" w:rsidRDefault="00E009DC" w:rsidP="00E009DC">
            <w:pPr>
              <w:jc w:val="center"/>
              <w:outlineLvl w:val="2"/>
              <w:rPr>
                <w:bCs/>
                <w:lang w:val="uk-UA" w:eastAsia="uk-UA"/>
              </w:rPr>
            </w:pPr>
            <w:r w:rsidRPr="00E009DC">
              <w:rPr>
                <w:bCs/>
                <w:lang w:val="en-US" w:eastAsia="uk-UA"/>
              </w:rPr>
              <w:t>Ні</w:t>
            </w:r>
          </w:p>
        </w:tc>
        <w:tc>
          <w:tcPr>
            <w:tcW w:w="1385" w:type="dxa"/>
            <w:vAlign w:val="center"/>
          </w:tcPr>
          <w:p w:rsidR="00E009DC" w:rsidRPr="00E009DC" w:rsidRDefault="00E009DC" w:rsidP="00E009DC">
            <w:pPr>
              <w:jc w:val="center"/>
              <w:outlineLvl w:val="2"/>
              <w:rPr>
                <w:bCs/>
                <w:lang w:val="uk-UA" w:eastAsia="uk-UA"/>
              </w:rPr>
            </w:pPr>
            <w:r w:rsidRPr="00E009DC">
              <w:rPr>
                <w:bCs/>
                <w:lang w:val="en-US" w:eastAsia="uk-UA"/>
              </w:rPr>
              <w:t>Ні</w:t>
            </w:r>
          </w:p>
        </w:tc>
        <w:tc>
          <w:tcPr>
            <w:tcW w:w="1400" w:type="dxa"/>
            <w:vAlign w:val="center"/>
          </w:tcPr>
          <w:p w:rsidR="00E009DC" w:rsidRPr="00E009DC" w:rsidRDefault="00E009DC" w:rsidP="00E009DC">
            <w:pPr>
              <w:jc w:val="center"/>
              <w:outlineLvl w:val="2"/>
              <w:rPr>
                <w:bCs/>
                <w:lang w:val="uk-UA" w:eastAsia="uk-UA"/>
              </w:rPr>
            </w:pPr>
            <w:r w:rsidRPr="00E009DC">
              <w:rPr>
                <w:bCs/>
                <w:lang w:val="en-US" w:eastAsia="uk-UA"/>
              </w:rPr>
              <w:t>Так</w:t>
            </w:r>
          </w:p>
        </w:tc>
        <w:tc>
          <w:tcPr>
            <w:tcW w:w="1616" w:type="dxa"/>
            <w:vAlign w:val="center"/>
          </w:tcPr>
          <w:p w:rsidR="00E009DC" w:rsidRPr="00E009DC" w:rsidRDefault="00E009DC" w:rsidP="00E009DC">
            <w:pPr>
              <w:jc w:val="center"/>
              <w:outlineLvl w:val="2"/>
              <w:rPr>
                <w:bCs/>
                <w:lang w:val="uk-UA" w:eastAsia="uk-UA"/>
              </w:rPr>
            </w:pPr>
            <w:r w:rsidRPr="00E009DC">
              <w:rPr>
                <w:bCs/>
                <w:lang w:val="en-US" w:eastAsia="uk-UA"/>
              </w:rPr>
              <w:t>Ні</w:t>
            </w:r>
          </w:p>
        </w:tc>
      </w:tr>
      <w:tr w:rsidR="00E009DC" w:rsidRPr="00E009DC" w:rsidTr="006A34BA">
        <w:trPr>
          <w:trHeight w:val="284"/>
        </w:trPr>
        <w:tc>
          <w:tcPr>
            <w:tcW w:w="4350" w:type="dxa"/>
            <w:vAlign w:val="center"/>
          </w:tcPr>
          <w:p w:rsidR="00E009DC" w:rsidRPr="00E009DC" w:rsidRDefault="00E009DC" w:rsidP="00E009DC">
            <w:pPr>
              <w:outlineLvl w:val="2"/>
              <w:rPr>
                <w:bCs/>
                <w:lang w:eastAsia="uk-UA"/>
              </w:rPr>
            </w:pPr>
            <w:r w:rsidRPr="00E009DC">
              <w:rPr>
                <w:bCs/>
                <w:color w:val="000000"/>
                <w:lang w:val="uk-UA" w:eastAsia="uk-UA"/>
              </w:rPr>
              <w:t>Затвердження договорів, щодо яких існує конфлікт</w:t>
            </w:r>
            <w:r w:rsidRPr="00E009DC">
              <w:rPr>
                <w:bCs/>
                <w:color w:val="000000"/>
                <w:lang w:eastAsia="uk-UA"/>
              </w:rPr>
              <w:t xml:space="preserve"> </w:t>
            </w:r>
            <w:r w:rsidRPr="00E009DC">
              <w:rPr>
                <w:bCs/>
                <w:color w:val="000000"/>
                <w:lang w:val="uk-UA" w:eastAsia="uk-UA"/>
              </w:rPr>
              <w:t>інтересів</w:t>
            </w:r>
          </w:p>
        </w:tc>
        <w:tc>
          <w:tcPr>
            <w:tcW w:w="1386" w:type="dxa"/>
            <w:vAlign w:val="center"/>
          </w:tcPr>
          <w:p w:rsidR="00E009DC" w:rsidRPr="00E009DC" w:rsidRDefault="00E009DC" w:rsidP="00E009DC">
            <w:pPr>
              <w:jc w:val="center"/>
              <w:outlineLvl w:val="2"/>
              <w:rPr>
                <w:bCs/>
                <w:lang w:val="uk-UA" w:eastAsia="uk-UA"/>
              </w:rPr>
            </w:pPr>
            <w:r w:rsidRPr="00E009DC">
              <w:rPr>
                <w:bCs/>
                <w:lang w:val="en-US" w:eastAsia="uk-UA"/>
              </w:rPr>
              <w:t>Так</w:t>
            </w:r>
          </w:p>
        </w:tc>
        <w:tc>
          <w:tcPr>
            <w:tcW w:w="1385" w:type="dxa"/>
            <w:vAlign w:val="center"/>
          </w:tcPr>
          <w:p w:rsidR="00E009DC" w:rsidRPr="00E009DC" w:rsidRDefault="00E009DC" w:rsidP="00E009DC">
            <w:pPr>
              <w:jc w:val="center"/>
              <w:outlineLvl w:val="2"/>
              <w:rPr>
                <w:bCs/>
                <w:lang w:val="uk-UA" w:eastAsia="uk-UA"/>
              </w:rPr>
            </w:pPr>
            <w:r w:rsidRPr="00E009DC">
              <w:rPr>
                <w:bCs/>
                <w:lang w:val="en-US" w:eastAsia="uk-UA"/>
              </w:rPr>
              <w:t>Ні</w:t>
            </w:r>
          </w:p>
        </w:tc>
        <w:tc>
          <w:tcPr>
            <w:tcW w:w="1400" w:type="dxa"/>
            <w:vAlign w:val="center"/>
          </w:tcPr>
          <w:p w:rsidR="00E009DC" w:rsidRPr="00E009DC" w:rsidRDefault="00E009DC" w:rsidP="00E009DC">
            <w:pPr>
              <w:jc w:val="center"/>
              <w:outlineLvl w:val="2"/>
              <w:rPr>
                <w:bCs/>
                <w:lang w:val="uk-UA" w:eastAsia="uk-UA"/>
              </w:rPr>
            </w:pPr>
            <w:r w:rsidRPr="00E009DC">
              <w:rPr>
                <w:bCs/>
                <w:lang w:val="en-US" w:eastAsia="uk-UA"/>
              </w:rPr>
              <w:t>Так</w:t>
            </w:r>
          </w:p>
        </w:tc>
        <w:tc>
          <w:tcPr>
            <w:tcW w:w="1616" w:type="dxa"/>
            <w:vAlign w:val="center"/>
          </w:tcPr>
          <w:p w:rsidR="00E009DC" w:rsidRPr="00E009DC" w:rsidRDefault="00E009DC" w:rsidP="00E009DC">
            <w:pPr>
              <w:jc w:val="center"/>
              <w:outlineLvl w:val="2"/>
              <w:rPr>
                <w:bCs/>
                <w:lang w:val="uk-UA" w:eastAsia="uk-UA"/>
              </w:rPr>
            </w:pPr>
            <w:r w:rsidRPr="00E009DC">
              <w:rPr>
                <w:bCs/>
                <w:lang w:val="en-US" w:eastAsia="uk-UA"/>
              </w:rPr>
              <w:t>Ні</w:t>
            </w:r>
          </w:p>
        </w:tc>
      </w:tr>
    </w:tbl>
    <w:p w:rsidR="00E009DC" w:rsidRPr="00E009DC" w:rsidRDefault="00E009DC" w:rsidP="00E009DC">
      <w:pPr>
        <w:spacing w:after="0" w:line="240" w:lineRule="auto"/>
        <w:outlineLvl w:val="2"/>
        <w:rPr>
          <w:rFonts w:ascii="Times New Roman" w:eastAsia="Times New Roman" w:hAnsi="Times New Roman" w:cs="Times New Roman"/>
          <w:bCs/>
          <w:sz w:val="20"/>
          <w:szCs w:val="20"/>
          <w:lang w:val="en-US" w:eastAsia="uk-UA"/>
        </w:rPr>
      </w:pPr>
    </w:p>
    <w:p w:rsidR="00E009DC" w:rsidRPr="006A34BA" w:rsidRDefault="00E009DC" w:rsidP="00E009DC">
      <w:pPr>
        <w:spacing w:after="0" w:line="240" w:lineRule="auto"/>
        <w:outlineLvl w:val="2"/>
        <w:rPr>
          <w:rFonts w:ascii="Times New Roman" w:eastAsia="Times New Roman" w:hAnsi="Times New Roman" w:cs="Times New Roman"/>
          <w:bCs/>
          <w:sz w:val="20"/>
          <w:szCs w:val="20"/>
          <w:u w:val="single"/>
          <w:lang w:eastAsia="uk-UA"/>
        </w:rPr>
      </w:pPr>
      <w:r w:rsidRPr="00E009DC">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E009DC">
        <w:rPr>
          <w:rFonts w:ascii="Times New Roman" w:eastAsia="Times New Roman" w:hAnsi="Times New Roman" w:cs="Times New Roman"/>
          <w:b/>
          <w:bCs/>
          <w:color w:val="000000"/>
          <w:sz w:val="20"/>
          <w:szCs w:val="20"/>
          <w:lang w:eastAsia="uk-UA"/>
        </w:rPr>
        <w:t xml:space="preserve"> )  </w:t>
      </w:r>
      <w:r w:rsidRPr="006A34BA">
        <w:rPr>
          <w:rFonts w:ascii="Times New Roman" w:eastAsia="Times New Roman" w:hAnsi="Times New Roman" w:cs="Times New Roman"/>
          <w:b/>
          <w:bCs/>
          <w:color w:val="000000"/>
          <w:sz w:val="20"/>
          <w:szCs w:val="20"/>
          <w:u w:val="single"/>
          <w:lang w:eastAsia="uk-UA"/>
        </w:rPr>
        <w:t xml:space="preserve"> </w:t>
      </w:r>
      <w:r w:rsidRPr="006A34BA">
        <w:rPr>
          <w:rFonts w:ascii="Times New Roman" w:eastAsia="Times New Roman" w:hAnsi="Times New Roman" w:cs="Times New Roman"/>
          <w:bCs/>
          <w:sz w:val="20"/>
          <w:szCs w:val="20"/>
          <w:u w:val="single"/>
          <w:lang w:eastAsia="uk-UA"/>
        </w:rPr>
        <w:t xml:space="preserve">Так </w:t>
      </w: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eastAsia="uk-UA"/>
        </w:rPr>
      </w:pPr>
    </w:p>
    <w:p w:rsidR="00E009DC" w:rsidRPr="006A34BA" w:rsidRDefault="00E009DC" w:rsidP="00E009DC">
      <w:pPr>
        <w:spacing w:after="0" w:line="240" w:lineRule="auto"/>
        <w:outlineLvl w:val="2"/>
        <w:rPr>
          <w:rFonts w:ascii="Times New Roman" w:eastAsia="Times New Roman" w:hAnsi="Times New Roman" w:cs="Times New Roman"/>
          <w:bCs/>
          <w:sz w:val="20"/>
          <w:szCs w:val="20"/>
          <w:u w:val="single"/>
          <w:lang w:eastAsia="uk-UA"/>
        </w:rPr>
      </w:pPr>
      <w:r w:rsidRPr="00E009DC">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E009DC">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6A34BA">
        <w:rPr>
          <w:rFonts w:ascii="Times New Roman" w:eastAsia="Times New Roman" w:hAnsi="Times New Roman" w:cs="Times New Roman"/>
          <w:b/>
          <w:bCs/>
          <w:color w:val="000000"/>
          <w:sz w:val="20"/>
          <w:szCs w:val="20"/>
          <w:lang w:eastAsia="uk-UA"/>
        </w:rPr>
        <w:t xml:space="preserve">  </w:t>
      </w:r>
      <w:r w:rsidRPr="006A34BA">
        <w:rPr>
          <w:rFonts w:ascii="Times New Roman" w:eastAsia="Times New Roman" w:hAnsi="Times New Roman" w:cs="Times New Roman"/>
          <w:bCs/>
          <w:sz w:val="20"/>
          <w:szCs w:val="20"/>
          <w:u w:val="single"/>
          <w:lang w:eastAsia="uk-UA"/>
        </w:rPr>
        <w:t>Так</w:t>
      </w:r>
    </w:p>
    <w:p w:rsidR="00E009DC" w:rsidRPr="006A34BA" w:rsidRDefault="00E009DC" w:rsidP="00E009DC">
      <w:pPr>
        <w:spacing w:after="0" w:line="240" w:lineRule="auto"/>
        <w:outlineLvl w:val="2"/>
        <w:rPr>
          <w:rFonts w:ascii="Times New Roman" w:eastAsia="Times New Roman" w:hAnsi="Times New Roman" w:cs="Times New Roman"/>
          <w:bCs/>
          <w:sz w:val="20"/>
          <w:szCs w:val="20"/>
          <w:u w:val="single"/>
          <w:lang w:eastAsia="uk-UA"/>
        </w:rPr>
      </w:pP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eastAsia="uk-UA"/>
        </w:rPr>
      </w:pPr>
      <w:r w:rsidRPr="00E009DC">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E009DC">
        <w:rPr>
          <w:rFonts w:ascii="Times New Roman" w:eastAsia="Times New Roman" w:hAnsi="Times New Roman" w:cs="Times New Roman"/>
          <w:b/>
          <w:bCs/>
          <w:color w:val="000000"/>
          <w:sz w:val="20"/>
          <w:szCs w:val="20"/>
          <w:lang w:eastAsia="uk-UA"/>
        </w:rPr>
        <w:t xml:space="preserve"> </w:t>
      </w:r>
      <w:r w:rsidRPr="00E009DC">
        <w:rPr>
          <w:rFonts w:ascii="Times New Roman" w:eastAsia="Times New Roman" w:hAnsi="Times New Roman" w:cs="Times New Roman"/>
          <w:b/>
          <w:bCs/>
          <w:color w:val="000000"/>
          <w:sz w:val="20"/>
          <w:szCs w:val="20"/>
          <w:lang w:val="uk-UA" w:eastAsia="uk-UA"/>
        </w:rPr>
        <w:t>?</w:t>
      </w:r>
    </w:p>
    <w:tbl>
      <w:tblPr>
        <w:tblStyle w:val="a3"/>
        <w:tblW w:w="0" w:type="auto"/>
        <w:tblLook w:val="01E0"/>
      </w:tblPr>
      <w:tblGrid>
        <w:gridCol w:w="1718"/>
        <w:gridCol w:w="5389"/>
        <w:gridCol w:w="1526"/>
        <w:gridCol w:w="1504"/>
      </w:tblGrid>
      <w:tr w:rsidR="00E009DC" w:rsidRPr="00E009DC" w:rsidTr="006A34BA">
        <w:trPr>
          <w:trHeight w:val="284"/>
        </w:trPr>
        <w:tc>
          <w:tcPr>
            <w:tcW w:w="7107" w:type="dxa"/>
            <w:gridSpan w:val="2"/>
            <w:vAlign w:val="center"/>
          </w:tcPr>
          <w:p w:rsidR="00E009DC" w:rsidRPr="00E009DC" w:rsidRDefault="00E009DC" w:rsidP="00E009DC">
            <w:pPr>
              <w:outlineLvl w:val="2"/>
              <w:rPr>
                <w:bCs/>
                <w:lang w:eastAsia="uk-UA"/>
              </w:rPr>
            </w:pPr>
          </w:p>
        </w:tc>
        <w:tc>
          <w:tcPr>
            <w:tcW w:w="1526" w:type="dxa"/>
            <w:vAlign w:val="center"/>
          </w:tcPr>
          <w:p w:rsidR="00E009DC" w:rsidRPr="00E009DC" w:rsidRDefault="00E009DC" w:rsidP="00E009DC">
            <w:pPr>
              <w:jc w:val="center"/>
              <w:outlineLvl w:val="2"/>
              <w:rPr>
                <w:bCs/>
                <w:lang w:eastAsia="uk-UA"/>
              </w:rPr>
            </w:pPr>
            <w:r w:rsidRPr="00E009DC">
              <w:rPr>
                <w:bCs/>
                <w:lang w:eastAsia="uk-UA"/>
              </w:rPr>
              <w:t>Так</w:t>
            </w:r>
          </w:p>
        </w:tc>
        <w:tc>
          <w:tcPr>
            <w:tcW w:w="1504" w:type="dxa"/>
            <w:vAlign w:val="center"/>
          </w:tcPr>
          <w:p w:rsidR="00E009DC" w:rsidRPr="00E009DC" w:rsidRDefault="00E009DC" w:rsidP="00E009DC">
            <w:pPr>
              <w:jc w:val="center"/>
              <w:outlineLvl w:val="2"/>
              <w:rPr>
                <w:bCs/>
                <w:lang w:val="uk-UA" w:eastAsia="uk-UA"/>
              </w:rPr>
            </w:pPr>
            <w:r w:rsidRPr="00E009DC">
              <w:rPr>
                <w:bCs/>
                <w:lang w:eastAsia="uk-UA"/>
              </w:rPr>
              <w:t>Ні</w:t>
            </w:r>
          </w:p>
        </w:tc>
      </w:tr>
      <w:tr w:rsidR="00E009DC" w:rsidRPr="00E009DC" w:rsidTr="006A34BA">
        <w:trPr>
          <w:trHeight w:val="284"/>
        </w:trPr>
        <w:tc>
          <w:tcPr>
            <w:tcW w:w="7107" w:type="dxa"/>
            <w:gridSpan w:val="2"/>
            <w:vAlign w:val="center"/>
          </w:tcPr>
          <w:p w:rsidR="00E009DC" w:rsidRPr="00E009DC" w:rsidRDefault="00E009DC" w:rsidP="00E009DC">
            <w:pPr>
              <w:outlineLvl w:val="2"/>
              <w:rPr>
                <w:bCs/>
                <w:lang w:eastAsia="uk-UA"/>
              </w:rPr>
            </w:pPr>
            <w:r w:rsidRPr="00E009DC">
              <w:rPr>
                <w:bCs/>
                <w:color w:val="000000"/>
                <w:lang w:val="uk-UA" w:eastAsia="uk-UA"/>
              </w:rPr>
              <w:t xml:space="preserve">Положення про загальні збори акціонерів                </w:t>
            </w:r>
          </w:p>
        </w:tc>
        <w:tc>
          <w:tcPr>
            <w:tcW w:w="1526" w:type="dxa"/>
            <w:vAlign w:val="center"/>
          </w:tcPr>
          <w:p w:rsidR="00E009DC" w:rsidRPr="00E009DC" w:rsidRDefault="00E009DC" w:rsidP="00E009DC">
            <w:pPr>
              <w:jc w:val="center"/>
              <w:outlineLvl w:val="2"/>
              <w:rPr>
                <w:bCs/>
                <w:lang w:val="en-US" w:eastAsia="uk-UA"/>
              </w:rPr>
            </w:pPr>
            <w:r w:rsidRPr="00E009DC">
              <w:rPr>
                <w:bCs/>
                <w:lang w:eastAsia="uk-UA"/>
              </w:rPr>
              <w:t>X</w:t>
            </w:r>
          </w:p>
        </w:tc>
        <w:tc>
          <w:tcPr>
            <w:tcW w:w="1504" w:type="dxa"/>
            <w:vAlign w:val="center"/>
          </w:tcPr>
          <w:p w:rsidR="00E009DC" w:rsidRPr="00E009DC" w:rsidRDefault="00E009DC" w:rsidP="00E009DC">
            <w:pPr>
              <w:jc w:val="center"/>
              <w:outlineLvl w:val="2"/>
              <w:rPr>
                <w:bCs/>
                <w:lang w:val="en-US" w:eastAsia="uk-UA"/>
              </w:rPr>
            </w:pPr>
            <w:r w:rsidRPr="00E009DC">
              <w:rPr>
                <w:bCs/>
                <w:lang w:eastAsia="uk-UA"/>
              </w:rPr>
              <w:t xml:space="preserve"> </w:t>
            </w:r>
          </w:p>
        </w:tc>
      </w:tr>
      <w:tr w:rsidR="00E009DC" w:rsidRPr="00E009DC" w:rsidTr="006A34BA">
        <w:trPr>
          <w:trHeight w:val="284"/>
        </w:trPr>
        <w:tc>
          <w:tcPr>
            <w:tcW w:w="7107" w:type="dxa"/>
            <w:gridSpan w:val="2"/>
            <w:vAlign w:val="center"/>
          </w:tcPr>
          <w:p w:rsidR="00E009DC" w:rsidRPr="00E009DC" w:rsidRDefault="00E009DC" w:rsidP="00E009DC">
            <w:pPr>
              <w:outlineLvl w:val="2"/>
              <w:rPr>
                <w:bCs/>
                <w:lang w:eastAsia="uk-UA"/>
              </w:rPr>
            </w:pPr>
            <w:r w:rsidRPr="00E009DC">
              <w:rPr>
                <w:bCs/>
                <w:color w:val="000000"/>
                <w:lang w:val="uk-UA" w:eastAsia="uk-UA"/>
              </w:rPr>
              <w:t xml:space="preserve">Положення про наглядову раду                           </w:t>
            </w:r>
          </w:p>
        </w:tc>
        <w:tc>
          <w:tcPr>
            <w:tcW w:w="1526" w:type="dxa"/>
            <w:vAlign w:val="center"/>
          </w:tcPr>
          <w:p w:rsidR="00E009DC" w:rsidRPr="00E009DC" w:rsidRDefault="00E009DC" w:rsidP="00E009DC">
            <w:pPr>
              <w:jc w:val="center"/>
              <w:outlineLvl w:val="2"/>
              <w:rPr>
                <w:bCs/>
                <w:lang w:eastAsia="uk-UA"/>
              </w:rPr>
            </w:pPr>
            <w:r w:rsidRPr="00E009DC">
              <w:rPr>
                <w:bCs/>
                <w:lang w:eastAsia="uk-UA"/>
              </w:rPr>
              <w:t>X</w:t>
            </w:r>
          </w:p>
        </w:tc>
        <w:tc>
          <w:tcPr>
            <w:tcW w:w="1504" w:type="dxa"/>
            <w:vAlign w:val="center"/>
          </w:tcPr>
          <w:p w:rsidR="00E009DC" w:rsidRPr="00E009DC" w:rsidRDefault="00E009DC" w:rsidP="00E009DC">
            <w:pPr>
              <w:jc w:val="center"/>
              <w:outlineLvl w:val="2"/>
              <w:rPr>
                <w:bCs/>
                <w:lang w:eastAsia="uk-UA"/>
              </w:rPr>
            </w:pPr>
            <w:r w:rsidRPr="00E009DC">
              <w:rPr>
                <w:bCs/>
                <w:lang w:eastAsia="uk-UA"/>
              </w:rPr>
              <w:t xml:space="preserve"> </w:t>
            </w:r>
          </w:p>
        </w:tc>
      </w:tr>
      <w:tr w:rsidR="00E009DC" w:rsidRPr="00E009DC" w:rsidTr="006A34BA">
        <w:trPr>
          <w:trHeight w:val="284"/>
        </w:trPr>
        <w:tc>
          <w:tcPr>
            <w:tcW w:w="7107" w:type="dxa"/>
            <w:gridSpan w:val="2"/>
            <w:vAlign w:val="center"/>
          </w:tcPr>
          <w:p w:rsidR="00E009DC" w:rsidRPr="00E009DC" w:rsidRDefault="00E009DC" w:rsidP="00E009DC">
            <w:pPr>
              <w:outlineLvl w:val="2"/>
              <w:rPr>
                <w:bCs/>
                <w:lang w:eastAsia="uk-UA"/>
              </w:rPr>
            </w:pPr>
            <w:r w:rsidRPr="00E009DC">
              <w:rPr>
                <w:bCs/>
                <w:color w:val="000000"/>
                <w:lang w:val="uk-UA" w:eastAsia="uk-UA"/>
              </w:rPr>
              <w:t xml:space="preserve">Положення про виконавчий орган  </w:t>
            </w:r>
          </w:p>
        </w:tc>
        <w:tc>
          <w:tcPr>
            <w:tcW w:w="1526" w:type="dxa"/>
            <w:vAlign w:val="center"/>
          </w:tcPr>
          <w:p w:rsidR="00E009DC" w:rsidRPr="00E009DC" w:rsidRDefault="00E009DC" w:rsidP="00E009DC">
            <w:pPr>
              <w:jc w:val="center"/>
              <w:outlineLvl w:val="2"/>
              <w:rPr>
                <w:bCs/>
                <w:lang w:eastAsia="uk-UA"/>
              </w:rPr>
            </w:pPr>
            <w:r w:rsidRPr="00E009DC">
              <w:rPr>
                <w:bCs/>
                <w:lang w:eastAsia="uk-UA"/>
              </w:rPr>
              <w:t>X</w:t>
            </w:r>
          </w:p>
        </w:tc>
        <w:tc>
          <w:tcPr>
            <w:tcW w:w="1504" w:type="dxa"/>
            <w:vAlign w:val="center"/>
          </w:tcPr>
          <w:p w:rsidR="00E009DC" w:rsidRPr="00E009DC" w:rsidRDefault="00E009DC" w:rsidP="00E009DC">
            <w:pPr>
              <w:jc w:val="center"/>
              <w:outlineLvl w:val="2"/>
              <w:rPr>
                <w:bCs/>
                <w:lang w:eastAsia="uk-UA"/>
              </w:rPr>
            </w:pPr>
            <w:r w:rsidRPr="00E009DC">
              <w:rPr>
                <w:bCs/>
                <w:lang w:eastAsia="uk-UA"/>
              </w:rPr>
              <w:t xml:space="preserve"> </w:t>
            </w:r>
          </w:p>
        </w:tc>
      </w:tr>
      <w:tr w:rsidR="00E009DC" w:rsidRPr="00E009DC" w:rsidTr="006A34BA">
        <w:trPr>
          <w:trHeight w:val="284"/>
        </w:trPr>
        <w:tc>
          <w:tcPr>
            <w:tcW w:w="7107" w:type="dxa"/>
            <w:gridSpan w:val="2"/>
            <w:vAlign w:val="center"/>
          </w:tcPr>
          <w:p w:rsidR="00E009DC" w:rsidRPr="00E009DC" w:rsidRDefault="00E009DC" w:rsidP="00E009DC">
            <w:pPr>
              <w:outlineLvl w:val="2"/>
              <w:rPr>
                <w:bCs/>
                <w:lang w:eastAsia="uk-UA"/>
              </w:rPr>
            </w:pPr>
            <w:r w:rsidRPr="00E009DC">
              <w:rPr>
                <w:bCs/>
                <w:color w:val="000000"/>
                <w:lang w:val="uk-UA" w:eastAsia="uk-UA"/>
              </w:rPr>
              <w:t xml:space="preserve">Положення про посадових осіб акціонерного товариства   </w:t>
            </w:r>
          </w:p>
        </w:tc>
        <w:tc>
          <w:tcPr>
            <w:tcW w:w="1526" w:type="dxa"/>
            <w:vAlign w:val="center"/>
          </w:tcPr>
          <w:p w:rsidR="00E009DC" w:rsidRPr="00E009DC" w:rsidRDefault="00E009DC" w:rsidP="00E009DC">
            <w:pPr>
              <w:jc w:val="center"/>
              <w:outlineLvl w:val="2"/>
              <w:rPr>
                <w:b/>
                <w:bCs/>
                <w:lang w:eastAsia="uk-UA"/>
              </w:rPr>
            </w:pPr>
            <w:r w:rsidRPr="00E009DC">
              <w:rPr>
                <w:bCs/>
                <w:lang w:eastAsia="uk-UA"/>
              </w:rPr>
              <w:t>X</w:t>
            </w:r>
          </w:p>
        </w:tc>
        <w:tc>
          <w:tcPr>
            <w:tcW w:w="1504" w:type="dxa"/>
            <w:vAlign w:val="center"/>
          </w:tcPr>
          <w:p w:rsidR="00E009DC" w:rsidRPr="00E009DC" w:rsidRDefault="00E009DC" w:rsidP="00E009DC">
            <w:pPr>
              <w:jc w:val="center"/>
              <w:outlineLvl w:val="2"/>
              <w:rPr>
                <w:b/>
                <w:bCs/>
                <w:lang w:eastAsia="uk-UA"/>
              </w:rPr>
            </w:pPr>
            <w:r w:rsidRPr="00E009DC">
              <w:rPr>
                <w:bCs/>
                <w:lang w:eastAsia="uk-UA"/>
              </w:rPr>
              <w:t xml:space="preserve"> </w:t>
            </w:r>
          </w:p>
        </w:tc>
      </w:tr>
      <w:tr w:rsidR="00E009DC" w:rsidRPr="00E009DC" w:rsidTr="006A34BA">
        <w:trPr>
          <w:trHeight w:val="284"/>
        </w:trPr>
        <w:tc>
          <w:tcPr>
            <w:tcW w:w="7107" w:type="dxa"/>
            <w:gridSpan w:val="2"/>
            <w:vAlign w:val="center"/>
          </w:tcPr>
          <w:p w:rsidR="00E009DC" w:rsidRPr="00E009DC" w:rsidRDefault="00E009DC" w:rsidP="00E009DC">
            <w:pPr>
              <w:outlineLvl w:val="2"/>
              <w:rPr>
                <w:bCs/>
                <w:lang w:eastAsia="uk-UA"/>
              </w:rPr>
            </w:pPr>
            <w:r w:rsidRPr="00E009DC">
              <w:rPr>
                <w:bCs/>
                <w:color w:val="000000"/>
                <w:lang w:val="uk-UA" w:eastAsia="uk-UA"/>
              </w:rPr>
              <w:t xml:space="preserve">Положення про ревізійну комісію ( або ревізора )                       </w:t>
            </w:r>
          </w:p>
        </w:tc>
        <w:tc>
          <w:tcPr>
            <w:tcW w:w="1526" w:type="dxa"/>
            <w:vAlign w:val="center"/>
          </w:tcPr>
          <w:p w:rsidR="00E009DC" w:rsidRPr="00E009DC" w:rsidRDefault="00E009DC" w:rsidP="00E009DC">
            <w:pPr>
              <w:jc w:val="center"/>
              <w:outlineLvl w:val="2"/>
              <w:rPr>
                <w:bCs/>
                <w:lang w:eastAsia="uk-UA"/>
              </w:rPr>
            </w:pPr>
            <w:r w:rsidRPr="00E009DC">
              <w:rPr>
                <w:bCs/>
                <w:lang w:eastAsia="uk-UA"/>
              </w:rPr>
              <w:t>X</w:t>
            </w:r>
          </w:p>
        </w:tc>
        <w:tc>
          <w:tcPr>
            <w:tcW w:w="1504" w:type="dxa"/>
            <w:vAlign w:val="center"/>
          </w:tcPr>
          <w:p w:rsidR="00E009DC" w:rsidRPr="00E009DC" w:rsidRDefault="00E009DC" w:rsidP="00E009DC">
            <w:pPr>
              <w:jc w:val="center"/>
              <w:outlineLvl w:val="2"/>
              <w:rPr>
                <w:bCs/>
                <w:lang w:eastAsia="uk-UA"/>
              </w:rPr>
            </w:pPr>
            <w:r w:rsidRPr="00E009DC">
              <w:rPr>
                <w:bCs/>
                <w:lang w:eastAsia="uk-UA"/>
              </w:rPr>
              <w:t xml:space="preserve"> </w:t>
            </w:r>
          </w:p>
        </w:tc>
      </w:tr>
      <w:tr w:rsidR="00E009DC" w:rsidRPr="00E009DC" w:rsidTr="006A34BA">
        <w:trPr>
          <w:trHeight w:val="284"/>
        </w:trPr>
        <w:tc>
          <w:tcPr>
            <w:tcW w:w="7107" w:type="dxa"/>
            <w:gridSpan w:val="2"/>
            <w:vAlign w:val="center"/>
          </w:tcPr>
          <w:p w:rsidR="00E009DC" w:rsidRPr="00E009DC" w:rsidRDefault="00E009DC" w:rsidP="00E009DC">
            <w:pPr>
              <w:outlineLvl w:val="2"/>
              <w:rPr>
                <w:bCs/>
                <w:lang w:eastAsia="uk-UA"/>
              </w:rPr>
            </w:pPr>
            <w:r w:rsidRPr="00E009DC">
              <w:rPr>
                <w:bCs/>
                <w:color w:val="000000"/>
                <w:lang w:val="uk-UA" w:eastAsia="uk-UA"/>
              </w:rPr>
              <w:t xml:space="preserve">Положення про акції акціонерного товариства            </w:t>
            </w:r>
          </w:p>
        </w:tc>
        <w:tc>
          <w:tcPr>
            <w:tcW w:w="1526" w:type="dxa"/>
            <w:vAlign w:val="center"/>
          </w:tcPr>
          <w:p w:rsidR="00E009DC" w:rsidRPr="00E009DC" w:rsidRDefault="00E009DC" w:rsidP="00E009DC">
            <w:pPr>
              <w:jc w:val="center"/>
              <w:outlineLvl w:val="2"/>
              <w:rPr>
                <w:bCs/>
                <w:lang w:eastAsia="uk-UA"/>
              </w:rPr>
            </w:pPr>
            <w:r w:rsidRPr="00E009DC">
              <w:rPr>
                <w:bCs/>
                <w:lang w:eastAsia="uk-UA"/>
              </w:rPr>
              <w:t>X</w:t>
            </w:r>
          </w:p>
        </w:tc>
        <w:tc>
          <w:tcPr>
            <w:tcW w:w="1504" w:type="dxa"/>
            <w:vAlign w:val="center"/>
          </w:tcPr>
          <w:p w:rsidR="00E009DC" w:rsidRPr="00E009DC" w:rsidRDefault="00E009DC" w:rsidP="00E009DC">
            <w:pPr>
              <w:jc w:val="center"/>
              <w:outlineLvl w:val="2"/>
              <w:rPr>
                <w:bCs/>
                <w:lang w:eastAsia="uk-UA"/>
              </w:rPr>
            </w:pPr>
            <w:r w:rsidRPr="00E009DC">
              <w:rPr>
                <w:bCs/>
                <w:lang w:eastAsia="uk-UA"/>
              </w:rPr>
              <w:t xml:space="preserve"> </w:t>
            </w:r>
          </w:p>
        </w:tc>
      </w:tr>
      <w:tr w:rsidR="00E009DC" w:rsidRPr="00E009DC" w:rsidTr="006A34BA">
        <w:trPr>
          <w:trHeight w:val="284"/>
        </w:trPr>
        <w:tc>
          <w:tcPr>
            <w:tcW w:w="7107" w:type="dxa"/>
            <w:gridSpan w:val="2"/>
            <w:vAlign w:val="center"/>
          </w:tcPr>
          <w:p w:rsidR="00E009DC" w:rsidRPr="00E009DC" w:rsidRDefault="00E009DC" w:rsidP="00E009DC">
            <w:pPr>
              <w:outlineLvl w:val="2"/>
              <w:rPr>
                <w:bCs/>
                <w:lang w:eastAsia="uk-UA"/>
              </w:rPr>
            </w:pPr>
            <w:r w:rsidRPr="00E009DC">
              <w:rPr>
                <w:bCs/>
                <w:color w:val="000000"/>
                <w:lang w:val="uk-UA" w:eastAsia="uk-UA"/>
              </w:rPr>
              <w:t xml:space="preserve">Положення про порядок розподілу прибутку               </w:t>
            </w:r>
          </w:p>
        </w:tc>
        <w:tc>
          <w:tcPr>
            <w:tcW w:w="1526" w:type="dxa"/>
            <w:vAlign w:val="center"/>
          </w:tcPr>
          <w:p w:rsidR="00E009DC" w:rsidRPr="00E009DC" w:rsidRDefault="00E009DC" w:rsidP="00E009DC">
            <w:pPr>
              <w:jc w:val="center"/>
              <w:outlineLvl w:val="2"/>
              <w:rPr>
                <w:bCs/>
                <w:lang w:eastAsia="uk-UA"/>
              </w:rPr>
            </w:pPr>
            <w:r w:rsidRPr="00E009DC">
              <w:rPr>
                <w:bCs/>
                <w:lang w:eastAsia="uk-UA"/>
              </w:rPr>
              <w:t>X</w:t>
            </w:r>
          </w:p>
        </w:tc>
        <w:tc>
          <w:tcPr>
            <w:tcW w:w="1504" w:type="dxa"/>
            <w:vAlign w:val="center"/>
          </w:tcPr>
          <w:p w:rsidR="00E009DC" w:rsidRPr="00E009DC" w:rsidRDefault="00E009DC" w:rsidP="00E009DC">
            <w:pPr>
              <w:jc w:val="center"/>
              <w:outlineLvl w:val="2"/>
              <w:rPr>
                <w:bCs/>
                <w:lang w:eastAsia="uk-UA"/>
              </w:rPr>
            </w:pPr>
            <w:r w:rsidRPr="00E009DC">
              <w:rPr>
                <w:bCs/>
                <w:lang w:eastAsia="uk-UA"/>
              </w:rPr>
              <w:t xml:space="preserve"> </w:t>
            </w:r>
          </w:p>
        </w:tc>
      </w:tr>
      <w:tr w:rsidR="00E009DC" w:rsidRPr="00E009DC" w:rsidTr="006A34BA">
        <w:trPr>
          <w:trHeight w:val="284"/>
        </w:trPr>
        <w:tc>
          <w:tcPr>
            <w:tcW w:w="1718" w:type="dxa"/>
          </w:tcPr>
          <w:p w:rsidR="00E009DC" w:rsidRPr="00E009DC" w:rsidRDefault="00E009DC" w:rsidP="00E009DC">
            <w:pPr>
              <w:outlineLvl w:val="2"/>
              <w:rPr>
                <w:bCs/>
                <w:lang w:val="en-US" w:eastAsia="uk-UA"/>
              </w:rPr>
            </w:pPr>
            <w:r w:rsidRPr="00E009DC">
              <w:rPr>
                <w:bCs/>
                <w:color w:val="000000"/>
                <w:lang w:val="uk-UA" w:eastAsia="uk-UA"/>
              </w:rPr>
              <w:t xml:space="preserve">Інше (запишіть)                                        </w:t>
            </w:r>
          </w:p>
        </w:tc>
        <w:tc>
          <w:tcPr>
            <w:tcW w:w="8419" w:type="dxa"/>
            <w:gridSpan w:val="3"/>
          </w:tcPr>
          <w:p w:rsidR="00E009DC" w:rsidRPr="00E009DC" w:rsidRDefault="00E009DC" w:rsidP="00E009DC">
            <w:pPr>
              <w:outlineLvl w:val="2"/>
              <w:rPr>
                <w:bCs/>
                <w:lang w:val="en-US" w:eastAsia="uk-UA"/>
              </w:rPr>
            </w:pPr>
            <w:r w:rsidRPr="00E009DC">
              <w:rPr>
                <w:bCs/>
                <w:lang w:eastAsia="uk-UA"/>
              </w:rPr>
              <w:t>д/н</w:t>
            </w:r>
          </w:p>
        </w:tc>
      </w:tr>
    </w:tbl>
    <w:p w:rsidR="00E009DC" w:rsidRPr="00E009DC" w:rsidRDefault="00E009DC" w:rsidP="00E009DC">
      <w:pPr>
        <w:spacing w:after="0" w:line="240" w:lineRule="auto"/>
        <w:outlineLvl w:val="2"/>
        <w:rPr>
          <w:rFonts w:ascii="Times New Roman" w:eastAsia="Times New Roman" w:hAnsi="Times New Roman" w:cs="Times New Roman"/>
          <w:bCs/>
          <w:sz w:val="20"/>
          <w:szCs w:val="20"/>
          <w:lang w:val="en-US" w:eastAsia="uk-UA"/>
        </w:rPr>
      </w:pPr>
    </w:p>
    <w:p w:rsidR="00E009DC" w:rsidRPr="00E009DC" w:rsidRDefault="00E009DC" w:rsidP="00E009DC">
      <w:pPr>
        <w:spacing w:after="0" w:line="240" w:lineRule="auto"/>
        <w:outlineLvl w:val="2"/>
        <w:rPr>
          <w:rFonts w:ascii="Times New Roman" w:eastAsia="Times New Roman" w:hAnsi="Times New Roman" w:cs="Times New Roman"/>
          <w:bCs/>
          <w:sz w:val="20"/>
          <w:szCs w:val="20"/>
          <w:lang w:val="en-US" w:eastAsia="uk-UA"/>
        </w:rPr>
      </w:pPr>
    </w:p>
    <w:p w:rsidR="00E009DC" w:rsidRPr="00E009DC" w:rsidRDefault="00E009DC" w:rsidP="00E009DC">
      <w:pPr>
        <w:spacing w:after="0" w:line="240" w:lineRule="auto"/>
        <w:outlineLvl w:val="2"/>
        <w:rPr>
          <w:rFonts w:ascii="Times New Roman" w:eastAsia="Times New Roman" w:hAnsi="Times New Roman" w:cs="Times New Roman"/>
          <w:bCs/>
          <w:sz w:val="20"/>
          <w:szCs w:val="20"/>
          <w:lang w:val="en-US" w:eastAsia="uk-UA"/>
        </w:rPr>
      </w:pPr>
    </w:p>
    <w:p w:rsidR="00E009DC" w:rsidRPr="00E009DC" w:rsidRDefault="00E009DC" w:rsidP="00E009DC">
      <w:pPr>
        <w:spacing w:after="0" w:line="240" w:lineRule="auto"/>
        <w:outlineLvl w:val="2"/>
        <w:rPr>
          <w:rFonts w:ascii="Times New Roman" w:eastAsia="Times New Roman" w:hAnsi="Times New Roman" w:cs="Times New Roman"/>
          <w:bCs/>
          <w:sz w:val="20"/>
          <w:szCs w:val="20"/>
          <w:lang w:val="en-US" w:eastAsia="uk-UA"/>
        </w:rPr>
      </w:pP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val="uk-UA" w:eastAsia="uk-UA"/>
        </w:rPr>
      </w:pPr>
      <w:r w:rsidRPr="00E009DC">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Style w:val="a3"/>
        <w:tblW w:w="0" w:type="auto"/>
        <w:tblLayout w:type="fixed"/>
        <w:tblLook w:val="01E0"/>
      </w:tblPr>
      <w:tblGrid>
        <w:gridCol w:w="2894"/>
        <w:gridCol w:w="1274"/>
        <w:gridCol w:w="1861"/>
        <w:gridCol w:w="1568"/>
        <w:gridCol w:w="1176"/>
        <w:gridCol w:w="1364"/>
      </w:tblGrid>
      <w:tr w:rsidR="00E009DC" w:rsidRPr="00E009DC" w:rsidTr="006A34BA">
        <w:trPr>
          <w:trHeight w:val="284"/>
        </w:trPr>
        <w:tc>
          <w:tcPr>
            <w:tcW w:w="2894" w:type="dxa"/>
            <w:vAlign w:val="center"/>
          </w:tcPr>
          <w:p w:rsidR="00E009DC" w:rsidRPr="00E009DC" w:rsidRDefault="00E009DC" w:rsidP="00E009DC">
            <w:pPr>
              <w:outlineLvl w:val="2"/>
              <w:rPr>
                <w:bCs/>
                <w:lang w:val="uk-UA" w:eastAsia="uk-UA"/>
              </w:rPr>
            </w:pPr>
          </w:p>
        </w:tc>
        <w:tc>
          <w:tcPr>
            <w:tcW w:w="1274" w:type="dxa"/>
            <w:vAlign w:val="center"/>
          </w:tcPr>
          <w:p w:rsidR="00E009DC" w:rsidRPr="00E009DC" w:rsidRDefault="00E009DC" w:rsidP="00E009DC">
            <w:pPr>
              <w:jc w:val="center"/>
              <w:outlineLvl w:val="2"/>
              <w:rPr>
                <w:bCs/>
                <w:lang w:val="uk-UA" w:eastAsia="uk-UA"/>
              </w:rPr>
            </w:pPr>
            <w:r w:rsidRPr="00E009DC">
              <w:rPr>
                <w:bCs/>
                <w:lang w:val="uk-UA" w:eastAsia="uk-UA"/>
              </w:rPr>
              <w:t>Інформація розповсюджується на загальних зборах</w:t>
            </w:r>
          </w:p>
        </w:tc>
        <w:tc>
          <w:tcPr>
            <w:tcW w:w="1861" w:type="dxa"/>
            <w:vAlign w:val="center"/>
          </w:tcPr>
          <w:p w:rsidR="00E009DC" w:rsidRPr="00E009DC" w:rsidRDefault="00E009DC" w:rsidP="00E009DC">
            <w:pPr>
              <w:jc w:val="center"/>
              <w:outlineLvl w:val="2"/>
              <w:rPr>
                <w:bCs/>
                <w:lang w:val="uk-UA" w:eastAsia="uk-UA"/>
              </w:rPr>
            </w:pPr>
            <w:r w:rsidRPr="00E009DC">
              <w:rPr>
                <w:bCs/>
                <w:lang w:val="uk-UA" w:eastAsia="uk-UA"/>
              </w:rPr>
              <w:t xml:space="preserve">Публікується у пресі, оприлюднюється в загальнодоступній базі НКЦПФР про </w:t>
            </w:r>
            <w:r w:rsidRPr="00E009DC">
              <w:rPr>
                <w:bCs/>
                <w:lang w:val="uk-UA" w:eastAsia="uk-UA"/>
              </w:rPr>
              <w:lastRenderedPageBreak/>
              <w:t>ринок цінних паперів</w:t>
            </w:r>
          </w:p>
        </w:tc>
        <w:tc>
          <w:tcPr>
            <w:tcW w:w="1568" w:type="dxa"/>
            <w:vAlign w:val="center"/>
          </w:tcPr>
          <w:p w:rsidR="00E009DC" w:rsidRPr="00E009DC" w:rsidRDefault="00E009DC" w:rsidP="00E009DC">
            <w:pPr>
              <w:jc w:val="center"/>
              <w:outlineLvl w:val="2"/>
              <w:rPr>
                <w:bCs/>
                <w:lang w:val="uk-UA" w:eastAsia="uk-UA"/>
              </w:rPr>
            </w:pPr>
            <w:r w:rsidRPr="00E009DC">
              <w:rPr>
                <w:bCs/>
                <w:lang w:val="uk-UA" w:eastAsia="uk-UA"/>
              </w:rPr>
              <w:lastRenderedPageBreak/>
              <w:t xml:space="preserve">Документи надаються для ознайомлення безпосередньо в акціонерному </w:t>
            </w:r>
            <w:r w:rsidRPr="00E009DC">
              <w:rPr>
                <w:bCs/>
                <w:lang w:val="uk-UA" w:eastAsia="uk-UA"/>
              </w:rPr>
              <w:lastRenderedPageBreak/>
              <w:t>товаристві</w:t>
            </w:r>
          </w:p>
        </w:tc>
        <w:tc>
          <w:tcPr>
            <w:tcW w:w="1176" w:type="dxa"/>
            <w:vAlign w:val="center"/>
          </w:tcPr>
          <w:p w:rsidR="00E009DC" w:rsidRPr="00E009DC" w:rsidRDefault="00E009DC" w:rsidP="00E009DC">
            <w:pPr>
              <w:jc w:val="center"/>
              <w:outlineLvl w:val="2"/>
              <w:rPr>
                <w:bCs/>
                <w:lang w:val="uk-UA" w:eastAsia="uk-UA"/>
              </w:rPr>
            </w:pPr>
            <w:r w:rsidRPr="00E009DC">
              <w:rPr>
                <w:bCs/>
                <w:lang w:val="uk-UA" w:eastAsia="uk-UA"/>
              </w:rPr>
              <w:lastRenderedPageBreak/>
              <w:t>Копії документів надаються на запит акціонера</w:t>
            </w:r>
          </w:p>
        </w:tc>
        <w:tc>
          <w:tcPr>
            <w:tcW w:w="1364" w:type="dxa"/>
            <w:vAlign w:val="center"/>
          </w:tcPr>
          <w:p w:rsidR="00E009DC" w:rsidRPr="00E009DC" w:rsidRDefault="00E009DC" w:rsidP="00E009DC">
            <w:pPr>
              <w:jc w:val="center"/>
              <w:outlineLvl w:val="2"/>
              <w:rPr>
                <w:bCs/>
                <w:lang w:val="uk-UA" w:eastAsia="uk-UA"/>
              </w:rPr>
            </w:pPr>
            <w:r w:rsidRPr="00E009DC">
              <w:rPr>
                <w:bCs/>
                <w:lang w:val="uk-UA" w:eastAsia="uk-UA"/>
              </w:rPr>
              <w:t xml:space="preserve">Інформація розміщується на власній інтернет торінці </w:t>
            </w:r>
            <w:r w:rsidRPr="00E009DC">
              <w:rPr>
                <w:bCs/>
                <w:lang w:val="uk-UA" w:eastAsia="uk-UA"/>
              </w:rPr>
              <w:lastRenderedPageBreak/>
              <w:t>акціонерного товариства</w:t>
            </w:r>
          </w:p>
        </w:tc>
      </w:tr>
      <w:tr w:rsidR="00E009DC" w:rsidRPr="00E009DC" w:rsidTr="006A34BA">
        <w:trPr>
          <w:trHeight w:val="284"/>
        </w:trPr>
        <w:tc>
          <w:tcPr>
            <w:tcW w:w="2894" w:type="dxa"/>
            <w:vAlign w:val="center"/>
          </w:tcPr>
          <w:p w:rsidR="00E009DC" w:rsidRPr="00E009DC" w:rsidRDefault="00E009DC" w:rsidP="00E009DC">
            <w:pPr>
              <w:outlineLvl w:val="2"/>
              <w:rPr>
                <w:bCs/>
                <w:lang w:val="uk-UA" w:eastAsia="uk-UA"/>
              </w:rPr>
            </w:pPr>
            <w:r w:rsidRPr="00E009DC">
              <w:rPr>
                <w:bCs/>
                <w:color w:val="000000"/>
                <w:lang w:val="uk-UA" w:eastAsia="uk-UA"/>
              </w:rPr>
              <w:lastRenderedPageBreak/>
              <w:t>Фінансова звітність, результати діяльності</w:t>
            </w:r>
          </w:p>
        </w:tc>
        <w:tc>
          <w:tcPr>
            <w:tcW w:w="1274" w:type="dxa"/>
            <w:vAlign w:val="center"/>
          </w:tcPr>
          <w:p w:rsidR="00E009DC" w:rsidRPr="00E009DC" w:rsidRDefault="00E009DC" w:rsidP="00E009DC">
            <w:pPr>
              <w:jc w:val="center"/>
              <w:outlineLvl w:val="2"/>
              <w:rPr>
                <w:bCs/>
                <w:lang w:val="en-US" w:eastAsia="uk-UA"/>
              </w:rPr>
            </w:pPr>
            <w:r w:rsidRPr="00E009DC">
              <w:rPr>
                <w:bCs/>
                <w:lang w:val="en-US" w:eastAsia="uk-UA"/>
              </w:rPr>
              <w:t>Так</w:t>
            </w:r>
          </w:p>
        </w:tc>
        <w:tc>
          <w:tcPr>
            <w:tcW w:w="1861" w:type="dxa"/>
            <w:vAlign w:val="center"/>
          </w:tcPr>
          <w:p w:rsidR="00E009DC" w:rsidRPr="00E009DC" w:rsidRDefault="00E009DC" w:rsidP="00E009DC">
            <w:pPr>
              <w:jc w:val="center"/>
              <w:outlineLvl w:val="2"/>
              <w:rPr>
                <w:bCs/>
                <w:lang w:val="en-US" w:eastAsia="uk-UA"/>
              </w:rPr>
            </w:pPr>
            <w:r w:rsidRPr="00E009DC">
              <w:rPr>
                <w:bCs/>
                <w:lang w:val="en-US" w:eastAsia="uk-UA"/>
              </w:rPr>
              <w:t>Так</w:t>
            </w:r>
          </w:p>
        </w:tc>
        <w:tc>
          <w:tcPr>
            <w:tcW w:w="1568" w:type="dxa"/>
            <w:vAlign w:val="center"/>
          </w:tcPr>
          <w:p w:rsidR="00E009DC" w:rsidRPr="00E009DC" w:rsidRDefault="00E009DC" w:rsidP="00E009DC">
            <w:pPr>
              <w:jc w:val="center"/>
              <w:outlineLvl w:val="2"/>
              <w:rPr>
                <w:bCs/>
                <w:lang w:val="en-US" w:eastAsia="uk-UA"/>
              </w:rPr>
            </w:pPr>
            <w:r w:rsidRPr="00E009DC">
              <w:rPr>
                <w:bCs/>
                <w:lang w:val="en-US" w:eastAsia="uk-UA"/>
              </w:rPr>
              <w:t>Так</w:t>
            </w:r>
          </w:p>
        </w:tc>
        <w:tc>
          <w:tcPr>
            <w:tcW w:w="1176" w:type="dxa"/>
            <w:vAlign w:val="center"/>
          </w:tcPr>
          <w:p w:rsidR="00E009DC" w:rsidRPr="00E009DC" w:rsidRDefault="00E009DC" w:rsidP="00E009DC">
            <w:pPr>
              <w:jc w:val="center"/>
              <w:outlineLvl w:val="2"/>
              <w:rPr>
                <w:bCs/>
                <w:lang w:val="en-US" w:eastAsia="uk-UA"/>
              </w:rPr>
            </w:pPr>
            <w:r w:rsidRPr="00E009DC">
              <w:rPr>
                <w:bCs/>
                <w:lang w:val="en-US" w:eastAsia="uk-UA"/>
              </w:rPr>
              <w:t>Так</w:t>
            </w:r>
          </w:p>
        </w:tc>
        <w:tc>
          <w:tcPr>
            <w:tcW w:w="1364" w:type="dxa"/>
            <w:vAlign w:val="center"/>
          </w:tcPr>
          <w:p w:rsidR="00E009DC" w:rsidRPr="00E009DC" w:rsidRDefault="00E009DC" w:rsidP="00E009DC">
            <w:pPr>
              <w:jc w:val="center"/>
              <w:outlineLvl w:val="2"/>
              <w:rPr>
                <w:bCs/>
                <w:lang w:val="en-US" w:eastAsia="uk-UA"/>
              </w:rPr>
            </w:pPr>
            <w:r w:rsidRPr="00E009DC">
              <w:rPr>
                <w:bCs/>
                <w:lang w:val="en-US" w:eastAsia="uk-UA"/>
              </w:rPr>
              <w:t>Так</w:t>
            </w:r>
          </w:p>
        </w:tc>
      </w:tr>
      <w:tr w:rsidR="00E009DC" w:rsidRPr="00E009DC" w:rsidTr="006A34BA">
        <w:trPr>
          <w:trHeight w:val="284"/>
        </w:trPr>
        <w:tc>
          <w:tcPr>
            <w:tcW w:w="2894" w:type="dxa"/>
            <w:vAlign w:val="center"/>
          </w:tcPr>
          <w:p w:rsidR="00E009DC" w:rsidRPr="00E009DC" w:rsidRDefault="00E009DC" w:rsidP="00E009DC">
            <w:pPr>
              <w:outlineLvl w:val="2"/>
              <w:rPr>
                <w:bCs/>
                <w:lang w:val="uk-UA" w:eastAsia="uk-UA"/>
              </w:rPr>
            </w:pPr>
            <w:r w:rsidRPr="00E009DC">
              <w:rPr>
                <w:bCs/>
                <w:color w:val="000000"/>
                <w:lang w:val="uk-UA" w:eastAsia="uk-UA"/>
              </w:rPr>
              <w:t>Інформація про акціонерів, які володіють 10 відсотків та більше статутного капіталу</w:t>
            </w:r>
          </w:p>
        </w:tc>
        <w:tc>
          <w:tcPr>
            <w:tcW w:w="1274" w:type="dxa"/>
            <w:vAlign w:val="center"/>
          </w:tcPr>
          <w:p w:rsidR="00E009DC" w:rsidRPr="00E009DC" w:rsidRDefault="00E009DC" w:rsidP="00E009DC">
            <w:pPr>
              <w:jc w:val="center"/>
              <w:outlineLvl w:val="2"/>
              <w:rPr>
                <w:bCs/>
                <w:lang w:val="uk-UA" w:eastAsia="uk-UA"/>
              </w:rPr>
            </w:pPr>
            <w:r w:rsidRPr="00E009DC">
              <w:rPr>
                <w:bCs/>
                <w:lang w:val="en-US" w:eastAsia="uk-UA"/>
              </w:rPr>
              <w:t>Ні</w:t>
            </w:r>
          </w:p>
        </w:tc>
        <w:tc>
          <w:tcPr>
            <w:tcW w:w="1861" w:type="dxa"/>
            <w:vAlign w:val="center"/>
          </w:tcPr>
          <w:p w:rsidR="00E009DC" w:rsidRPr="00E009DC" w:rsidRDefault="00E009DC" w:rsidP="00E009DC">
            <w:pPr>
              <w:jc w:val="center"/>
              <w:outlineLvl w:val="2"/>
              <w:rPr>
                <w:bCs/>
                <w:lang w:val="uk-UA" w:eastAsia="uk-UA"/>
              </w:rPr>
            </w:pPr>
            <w:r w:rsidRPr="00E009DC">
              <w:rPr>
                <w:bCs/>
                <w:lang w:val="en-US" w:eastAsia="uk-UA"/>
              </w:rPr>
              <w:t>Так</w:t>
            </w:r>
          </w:p>
        </w:tc>
        <w:tc>
          <w:tcPr>
            <w:tcW w:w="1568" w:type="dxa"/>
            <w:vAlign w:val="center"/>
          </w:tcPr>
          <w:p w:rsidR="00E009DC" w:rsidRPr="00E009DC" w:rsidRDefault="00E009DC" w:rsidP="00E009DC">
            <w:pPr>
              <w:jc w:val="center"/>
              <w:outlineLvl w:val="2"/>
              <w:rPr>
                <w:bCs/>
                <w:lang w:val="uk-UA" w:eastAsia="uk-UA"/>
              </w:rPr>
            </w:pPr>
            <w:r w:rsidRPr="00E009DC">
              <w:rPr>
                <w:bCs/>
                <w:lang w:val="en-US" w:eastAsia="uk-UA"/>
              </w:rPr>
              <w:t>Ні</w:t>
            </w:r>
          </w:p>
        </w:tc>
        <w:tc>
          <w:tcPr>
            <w:tcW w:w="1176" w:type="dxa"/>
            <w:vAlign w:val="center"/>
          </w:tcPr>
          <w:p w:rsidR="00E009DC" w:rsidRPr="00E009DC" w:rsidRDefault="00E009DC" w:rsidP="00E009DC">
            <w:pPr>
              <w:jc w:val="center"/>
              <w:outlineLvl w:val="2"/>
              <w:rPr>
                <w:bCs/>
                <w:lang w:val="uk-UA" w:eastAsia="uk-UA"/>
              </w:rPr>
            </w:pPr>
            <w:r w:rsidRPr="00E009DC">
              <w:rPr>
                <w:bCs/>
                <w:lang w:val="en-US" w:eastAsia="uk-UA"/>
              </w:rPr>
              <w:t>Ні</w:t>
            </w:r>
          </w:p>
        </w:tc>
        <w:tc>
          <w:tcPr>
            <w:tcW w:w="1364" w:type="dxa"/>
            <w:vAlign w:val="center"/>
          </w:tcPr>
          <w:p w:rsidR="00E009DC" w:rsidRPr="00E009DC" w:rsidRDefault="00E009DC" w:rsidP="00E009DC">
            <w:pPr>
              <w:jc w:val="center"/>
              <w:outlineLvl w:val="2"/>
              <w:rPr>
                <w:bCs/>
                <w:lang w:val="uk-UA" w:eastAsia="uk-UA"/>
              </w:rPr>
            </w:pPr>
            <w:r w:rsidRPr="00E009DC">
              <w:rPr>
                <w:bCs/>
                <w:lang w:val="en-US" w:eastAsia="uk-UA"/>
              </w:rPr>
              <w:t>Ні</w:t>
            </w:r>
          </w:p>
        </w:tc>
      </w:tr>
      <w:tr w:rsidR="00E009DC" w:rsidRPr="00E009DC" w:rsidTr="006A34BA">
        <w:trPr>
          <w:trHeight w:val="284"/>
        </w:trPr>
        <w:tc>
          <w:tcPr>
            <w:tcW w:w="2894" w:type="dxa"/>
            <w:vAlign w:val="center"/>
          </w:tcPr>
          <w:p w:rsidR="00E009DC" w:rsidRPr="00E009DC" w:rsidRDefault="00E009DC" w:rsidP="00E009DC">
            <w:pPr>
              <w:outlineLvl w:val="2"/>
              <w:rPr>
                <w:bCs/>
                <w:lang w:val="uk-UA" w:eastAsia="uk-UA"/>
              </w:rPr>
            </w:pPr>
            <w:r w:rsidRPr="00E009DC">
              <w:rPr>
                <w:bCs/>
                <w:lang w:val="uk-UA" w:eastAsia="uk-UA"/>
              </w:rPr>
              <w:t>Інформація про склад органів управління товариства</w:t>
            </w:r>
          </w:p>
        </w:tc>
        <w:tc>
          <w:tcPr>
            <w:tcW w:w="1274" w:type="dxa"/>
            <w:vAlign w:val="center"/>
          </w:tcPr>
          <w:p w:rsidR="00E009DC" w:rsidRPr="00E009DC" w:rsidRDefault="00E009DC" w:rsidP="00E009DC">
            <w:pPr>
              <w:jc w:val="center"/>
              <w:outlineLvl w:val="2"/>
              <w:rPr>
                <w:bCs/>
                <w:lang w:val="uk-UA" w:eastAsia="uk-UA"/>
              </w:rPr>
            </w:pPr>
            <w:r w:rsidRPr="00E009DC">
              <w:rPr>
                <w:bCs/>
                <w:lang w:val="en-US" w:eastAsia="uk-UA"/>
              </w:rPr>
              <w:t>Так</w:t>
            </w:r>
          </w:p>
        </w:tc>
        <w:tc>
          <w:tcPr>
            <w:tcW w:w="1861" w:type="dxa"/>
            <w:vAlign w:val="center"/>
          </w:tcPr>
          <w:p w:rsidR="00E009DC" w:rsidRPr="00E009DC" w:rsidRDefault="00E009DC" w:rsidP="00E009DC">
            <w:pPr>
              <w:jc w:val="center"/>
              <w:outlineLvl w:val="2"/>
              <w:rPr>
                <w:bCs/>
                <w:lang w:val="uk-UA" w:eastAsia="uk-UA"/>
              </w:rPr>
            </w:pPr>
            <w:r w:rsidRPr="00E009DC">
              <w:rPr>
                <w:bCs/>
                <w:lang w:val="en-US" w:eastAsia="uk-UA"/>
              </w:rPr>
              <w:t>Так</w:t>
            </w:r>
          </w:p>
        </w:tc>
        <w:tc>
          <w:tcPr>
            <w:tcW w:w="1568" w:type="dxa"/>
            <w:vAlign w:val="center"/>
          </w:tcPr>
          <w:p w:rsidR="00E009DC" w:rsidRPr="00E009DC" w:rsidRDefault="00E009DC" w:rsidP="00E009DC">
            <w:pPr>
              <w:jc w:val="center"/>
              <w:outlineLvl w:val="2"/>
              <w:rPr>
                <w:bCs/>
                <w:lang w:val="uk-UA" w:eastAsia="uk-UA"/>
              </w:rPr>
            </w:pPr>
            <w:r w:rsidRPr="00E009DC">
              <w:rPr>
                <w:bCs/>
                <w:lang w:val="en-US" w:eastAsia="uk-UA"/>
              </w:rPr>
              <w:t>Так</w:t>
            </w:r>
          </w:p>
        </w:tc>
        <w:tc>
          <w:tcPr>
            <w:tcW w:w="1176" w:type="dxa"/>
            <w:vAlign w:val="center"/>
          </w:tcPr>
          <w:p w:rsidR="00E009DC" w:rsidRPr="00E009DC" w:rsidRDefault="00E009DC" w:rsidP="00E009DC">
            <w:pPr>
              <w:jc w:val="center"/>
              <w:outlineLvl w:val="2"/>
              <w:rPr>
                <w:bCs/>
                <w:lang w:val="uk-UA" w:eastAsia="uk-UA"/>
              </w:rPr>
            </w:pPr>
            <w:r w:rsidRPr="00E009DC">
              <w:rPr>
                <w:bCs/>
                <w:lang w:val="en-US" w:eastAsia="uk-UA"/>
              </w:rPr>
              <w:t>Так</w:t>
            </w:r>
          </w:p>
        </w:tc>
        <w:tc>
          <w:tcPr>
            <w:tcW w:w="1364" w:type="dxa"/>
            <w:vAlign w:val="center"/>
          </w:tcPr>
          <w:p w:rsidR="00E009DC" w:rsidRPr="00E009DC" w:rsidRDefault="00E009DC" w:rsidP="00E009DC">
            <w:pPr>
              <w:jc w:val="center"/>
              <w:outlineLvl w:val="2"/>
              <w:rPr>
                <w:bCs/>
                <w:lang w:val="uk-UA" w:eastAsia="uk-UA"/>
              </w:rPr>
            </w:pPr>
            <w:r w:rsidRPr="00E009DC">
              <w:rPr>
                <w:bCs/>
                <w:lang w:val="en-US" w:eastAsia="uk-UA"/>
              </w:rPr>
              <w:t>Так</w:t>
            </w:r>
          </w:p>
        </w:tc>
      </w:tr>
      <w:tr w:rsidR="00E009DC" w:rsidRPr="00E009DC" w:rsidTr="006A34BA">
        <w:trPr>
          <w:trHeight w:val="284"/>
        </w:trPr>
        <w:tc>
          <w:tcPr>
            <w:tcW w:w="2894" w:type="dxa"/>
            <w:vAlign w:val="center"/>
          </w:tcPr>
          <w:p w:rsidR="00E009DC" w:rsidRPr="00E009DC" w:rsidRDefault="00E009DC" w:rsidP="00E009DC">
            <w:pPr>
              <w:outlineLvl w:val="2"/>
              <w:rPr>
                <w:bCs/>
                <w:lang w:val="uk-UA" w:eastAsia="uk-UA"/>
              </w:rPr>
            </w:pPr>
            <w:r w:rsidRPr="00E009DC">
              <w:rPr>
                <w:bCs/>
                <w:lang w:val="uk-UA" w:eastAsia="uk-UA"/>
              </w:rPr>
              <w:t>Статут та внутрішні документи</w:t>
            </w:r>
          </w:p>
        </w:tc>
        <w:tc>
          <w:tcPr>
            <w:tcW w:w="1274" w:type="dxa"/>
            <w:vAlign w:val="center"/>
          </w:tcPr>
          <w:p w:rsidR="00E009DC" w:rsidRPr="00E009DC" w:rsidRDefault="00E009DC" w:rsidP="00E009DC">
            <w:pPr>
              <w:jc w:val="center"/>
              <w:outlineLvl w:val="2"/>
              <w:rPr>
                <w:bCs/>
                <w:lang w:val="uk-UA" w:eastAsia="uk-UA"/>
              </w:rPr>
            </w:pPr>
            <w:r w:rsidRPr="00E009DC">
              <w:rPr>
                <w:bCs/>
                <w:lang w:val="en-US" w:eastAsia="uk-UA"/>
              </w:rPr>
              <w:t>Так</w:t>
            </w:r>
          </w:p>
        </w:tc>
        <w:tc>
          <w:tcPr>
            <w:tcW w:w="1861" w:type="dxa"/>
            <w:vAlign w:val="center"/>
          </w:tcPr>
          <w:p w:rsidR="00E009DC" w:rsidRPr="00E009DC" w:rsidRDefault="00E009DC" w:rsidP="00E009DC">
            <w:pPr>
              <w:jc w:val="center"/>
              <w:outlineLvl w:val="2"/>
              <w:rPr>
                <w:bCs/>
                <w:lang w:val="uk-UA" w:eastAsia="uk-UA"/>
              </w:rPr>
            </w:pPr>
            <w:r w:rsidRPr="00E009DC">
              <w:rPr>
                <w:bCs/>
                <w:lang w:val="en-US" w:eastAsia="uk-UA"/>
              </w:rPr>
              <w:t>Ні</w:t>
            </w:r>
          </w:p>
        </w:tc>
        <w:tc>
          <w:tcPr>
            <w:tcW w:w="1568" w:type="dxa"/>
            <w:vAlign w:val="center"/>
          </w:tcPr>
          <w:p w:rsidR="00E009DC" w:rsidRPr="00E009DC" w:rsidRDefault="00E009DC" w:rsidP="00E009DC">
            <w:pPr>
              <w:jc w:val="center"/>
              <w:outlineLvl w:val="2"/>
              <w:rPr>
                <w:bCs/>
                <w:lang w:val="uk-UA" w:eastAsia="uk-UA"/>
              </w:rPr>
            </w:pPr>
            <w:r w:rsidRPr="00E009DC">
              <w:rPr>
                <w:bCs/>
                <w:lang w:val="en-US" w:eastAsia="uk-UA"/>
              </w:rPr>
              <w:t>Так</w:t>
            </w:r>
          </w:p>
        </w:tc>
        <w:tc>
          <w:tcPr>
            <w:tcW w:w="1176" w:type="dxa"/>
            <w:vAlign w:val="center"/>
          </w:tcPr>
          <w:p w:rsidR="00E009DC" w:rsidRPr="00E009DC" w:rsidRDefault="00E009DC" w:rsidP="00E009DC">
            <w:pPr>
              <w:jc w:val="center"/>
              <w:outlineLvl w:val="2"/>
              <w:rPr>
                <w:bCs/>
                <w:lang w:val="uk-UA" w:eastAsia="uk-UA"/>
              </w:rPr>
            </w:pPr>
            <w:r w:rsidRPr="00E009DC">
              <w:rPr>
                <w:bCs/>
                <w:lang w:val="en-US" w:eastAsia="uk-UA"/>
              </w:rPr>
              <w:t>Так</w:t>
            </w:r>
          </w:p>
        </w:tc>
        <w:tc>
          <w:tcPr>
            <w:tcW w:w="1364" w:type="dxa"/>
            <w:vAlign w:val="center"/>
          </w:tcPr>
          <w:p w:rsidR="00E009DC" w:rsidRPr="00E009DC" w:rsidRDefault="00E009DC" w:rsidP="00E009DC">
            <w:pPr>
              <w:jc w:val="center"/>
              <w:outlineLvl w:val="2"/>
              <w:rPr>
                <w:bCs/>
                <w:lang w:val="uk-UA" w:eastAsia="uk-UA"/>
              </w:rPr>
            </w:pPr>
            <w:r w:rsidRPr="00E009DC">
              <w:rPr>
                <w:bCs/>
                <w:lang w:val="en-US" w:eastAsia="uk-UA"/>
              </w:rPr>
              <w:t>Так</w:t>
            </w:r>
          </w:p>
        </w:tc>
      </w:tr>
      <w:tr w:rsidR="00E009DC" w:rsidRPr="00E009DC" w:rsidTr="006A34BA">
        <w:trPr>
          <w:trHeight w:val="284"/>
        </w:trPr>
        <w:tc>
          <w:tcPr>
            <w:tcW w:w="2894" w:type="dxa"/>
            <w:vAlign w:val="center"/>
          </w:tcPr>
          <w:p w:rsidR="00E009DC" w:rsidRPr="00E009DC" w:rsidRDefault="00E009DC" w:rsidP="00E009DC">
            <w:pPr>
              <w:outlineLvl w:val="2"/>
              <w:rPr>
                <w:bCs/>
                <w:lang w:val="uk-UA" w:eastAsia="uk-UA"/>
              </w:rPr>
            </w:pPr>
            <w:r w:rsidRPr="00E009DC">
              <w:rPr>
                <w:bCs/>
                <w:lang w:val="uk-UA" w:eastAsia="uk-UA"/>
              </w:rPr>
              <w:t>Протоколи загальних зборів акціонерів після їх проведення</w:t>
            </w:r>
          </w:p>
        </w:tc>
        <w:tc>
          <w:tcPr>
            <w:tcW w:w="1274" w:type="dxa"/>
            <w:vAlign w:val="center"/>
          </w:tcPr>
          <w:p w:rsidR="00E009DC" w:rsidRPr="00E009DC" w:rsidRDefault="00E009DC" w:rsidP="00E009DC">
            <w:pPr>
              <w:jc w:val="center"/>
              <w:outlineLvl w:val="2"/>
              <w:rPr>
                <w:bCs/>
                <w:lang w:val="uk-UA" w:eastAsia="uk-UA"/>
              </w:rPr>
            </w:pPr>
            <w:r w:rsidRPr="00E009DC">
              <w:rPr>
                <w:bCs/>
                <w:lang w:val="en-US" w:eastAsia="uk-UA"/>
              </w:rPr>
              <w:t>Ні</w:t>
            </w:r>
          </w:p>
        </w:tc>
        <w:tc>
          <w:tcPr>
            <w:tcW w:w="1861" w:type="dxa"/>
            <w:vAlign w:val="center"/>
          </w:tcPr>
          <w:p w:rsidR="00E009DC" w:rsidRPr="00E009DC" w:rsidRDefault="00E009DC" w:rsidP="00E009DC">
            <w:pPr>
              <w:jc w:val="center"/>
              <w:outlineLvl w:val="2"/>
              <w:rPr>
                <w:bCs/>
                <w:lang w:val="uk-UA" w:eastAsia="uk-UA"/>
              </w:rPr>
            </w:pPr>
            <w:r w:rsidRPr="00E009DC">
              <w:rPr>
                <w:bCs/>
                <w:lang w:val="en-US" w:eastAsia="uk-UA"/>
              </w:rPr>
              <w:t>Ні</w:t>
            </w:r>
          </w:p>
        </w:tc>
        <w:tc>
          <w:tcPr>
            <w:tcW w:w="1568" w:type="dxa"/>
            <w:vAlign w:val="center"/>
          </w:tcPr>
          <w:p w:rsidR="00E009DC" w:rsidRPr="00E009DC" w:rsidRDefault="00E009DC" w:rsidP="00E009DC">
            <w:pPr>
              <w:jc w:val="center"/>
              <w:outlineLvl w:val="2"/>
              <w:rPr>
                <w:bCs/>
                <w:lang w:val="uk-UA" w:eastAsia="uk-UA"/>
              </w:rPr>
            </w:pPr>
            <w:r w:rsidRPr="00E009DC">
              <w:rPr>
                <w:bCs/>
                <w:lang w:val="en-US" w:eastAsia="uk-UA"/>
              </w:rPr>
              <w:t>Так</w:t>
            </w:r>
          </w:p>
        </w:tc>
        <w:tc>
          <w:tcPr>
            <w:tcW w:w="1176" w:type="dxa"/>
            <w:vAlign w:val="center"/>
          </w:tcPr>
          <w:p w:rsidR="00E009DC" w:rsidRPr="00E009DC" w:rsidRDefault="00E009DC" w:rsidP="00E009DC">
            <w:pPr>
              <w:jc w:val="center"/>
              <w:outlineLvl w:val="2"/>
              <w:rPr>
                <w:bCs/>
                <w:lang w:val="uk-UA" w:eastAsia="uk-UA"/>
              </w:rPr>
            </w:pPr>
            <w:r w:rsidRPr="00E009DC">
              <w:rPr>
                <w:bCs/>
                <w:lang w:val="en-US" w:eastAsia="uk-UA"/>
              </w:rPr>
              <w:t>Так</w:t>
            </w:r>
          </w:p>
        </w:tc>
        <w:tc>
          <w:tcPr>
            <w:tcW w:w="1364" w:type="dxa"/>
            <w:vAlign w:val="center"/>
          </w:tcPr>
          <w:p w:rsidR="00E009DC" w:rsidRPr="00E009DC" w:rsidRDefault="00E009DC" w:rsidP="00E009DC">
            <w:pPr>
              <w:jc w:val="center"/>
              <w:outlineLvl w:val="2"/>
              <w:rPr>
                <w:bCs/>
                <w:lang w:val="uk-UA" w:eastAsia="uk-UA"/>
              </w:rPr>
            </w:pPr>
            <w:r w:rsidRPr="00E009DC">
              <w:rPr>
                <w:bCs/>
                <w:lang w:val="en-US" w:eastAsia="uk-UA"/>
              </w:rPr>
              <w:t>Так</w:t>
            </w:r>
          </w:p>
        </w:tc>
      </w:tr>
      <w:tr w:rsidR="00E009DC" w:rsidRPr="00E009DC" w:rsidTr="006A34BA">
        <w:trPr>
          <w:trHeight w:val="284"/>
        </w:trPr>
        <w:tc>
          <w:tcPr>
            <w:tcW w:w="2894" w:type="dxa"/>
            <w:vAlign w:val="center"/>
          </w:tcPr>
          <w:p w:rsidR="00E009DC" w:rsidRPr="00E009DC" w:rsidRDefault="00E009DC" w:rsidP="00E009DC">
            <w:pPr>
              <w:outlineLvl w:val="2"/>
              <w:rPr>
                <w:bCs/>
                <w:lang w:val="uk-UA" w:eastAsia="uk-UA"/>
              </w:rPr>
            </w:pPr>
            <w:r w:rsidRPr="00E009DC">
              <w:rPr>
                <w:bCs/>
                <w:lang w:val="uk-UA" w:eastAsia="uk-UA"/>
              </w:rPr>
              <w:t>Розмір винагороди посадових осіб акціонерного товариства</w:t>
            </w:r>
          </w:p>
        </w:tc>
        <w:tc>
          <w:tcPr>
            <w:tcW w:w="1274" w:type="dxa"/>
            <w:vAlign w:val="center"/>
          </w:tcPr>
          <w:p w:rsidR="00E009DC" w:rsidRPr="00E009DC" w:rsidRDefault="00E009DC" w:rsidP="00E009DC">
            <w:pPr>
              <w:jc w:val="center"/>
              <w:outlineLvl w:val="2"/>
              <w:rPr>
                <w:bCs/>
                <w:lang w:val="uk-UA" w:eastAsia="uk-UA"/>
              </w:rPr>
            </w:pPr>
            <w:r w:rsidRPr="00E009DC">
              <w:rPr>
                <w:bCs/>
                <w:lang w:val="en-US" w:eastAsia="uk-UA"/>
              </w:rPr>
              <w:t>Так</w:t>
            </w:r>
          </w:p>
        </w:tc>
        <w:tc>
          <w:tcPr>
            <w:tcW w:w="1861" w:type="dxa"/>
            <w:vAlign w:val="center"/>
          </w:tcPr>
          <w:p w:rsidR="00E009DC" w:rsidRPr="00E009DC" w:rsidRDefault="00E009DC" w:rsidP="00E009DC">
            <w:pPr>
              <w:jc w:val="center"/>
              <w:outlineLvl w:val="2"/>
              <w:rPr>
                <w:bCs/>
                <w:lang w:val="uk-UA" w:eastAsia="uk-UA"/>
              </w:rPr>
            </w:pPr>
            <w:r w:rsidRPr="00E009DC">
              <w:rPr>
                <w:bCs/>
                <w:lang w:val="en-US" w:eastAsia="uk-UA"/>
              </w:rPr>
              <w:t>Ні</w:t>
            </w:r>
          </w:p>
        </w:tc>
        <w:tc>
          <w:tcPr>
            <w:tcW w:w="1568" w:type="dxa"/>
            <w:vAlign w:val="center"/>
          </w:tcPr>
          <w:p w:rsidR="00E009DC" w:rsidRPr="00E009DC" w:rsidRDefault="00E009DC" w:rsidP="00E009DC">
            <w:pPr>
              <w:jc w:val="center"/>
              <w:outlineLvl w:val="2"/>
              <w:rPr>
                <w:bCs/>
                <w:lang w:val="uk-UA" w:eastAsia="uk-UA"/>
              </w:rPr>
            </w:pPr>
            <w:r w:rsidRPr="00E009DC">
              <w:rPr>
                <w:bCs/>
                <w:lang w:val="en-US" w:eastAsia="uk-UA"/>
              </w:rPr>
              <w:t>Так</w:t>
            </w:r>
          </w:p>
        </w:tc>
        <w:tc>
          <w:tcPr>
            <w:tcW w:w="1176" w:type="dxa"/>
            <w:vAlign w:val="center"/>
          </w:tcPr>
          <w:p w:rsidR="00E009DC" w:rsidRPr="00E009DC" w:rsidRDefault="00E009DC" w:rsidP="00E009DC">
            <w:pPr>
              <w:jc w:val="center"/>
              <w:outlineLvl w:val="2"/>
              <w:rPr>
                <w:bCs/>
                <w:lang w:val="uk-UA" w:eastAsia="uk-UA"/>
              </w:rPr>
            </w:pPr>
            <w:r w:rsidRPr="00E009DC">
              <w:rPr>
                <w:bCs/>
                <w:lang w:val="en-US" w:eastAsia="uk-UA"/>
              </w:rPr>
              <w:t>Так</w:t>
            </w:r>
          </w:p>
        </w:tc>
        <w:tc>
          <w:tcPr>
            <w:tcW w:w="1364" w:type="dxa"/>
            <w:vAlign w:val="center"/>
          </w:tcPr>
          <w:p w:rsidR="00E009DC" w:rsidRPr="00E009DC" w:rsidRDefault="00E009DC" w:rsidP="00E009DC">
            <w:pPr>
              <w:jc w:val="center"/>
              <w:outlineLvl w:val="2"/>
              <w:rPr>
                <w:bCs/>
                <w:lang w:val="uk-UA" w:eastAsia="uk-UA"/>
              </w:rPr>
            </w:pPr>
            <w:r w:rsidRPr="00E009DC">
              <w:rPr>
                <w:bCs/>
                <w:lang w:val="en-US" w:eastAsia="uk-UA"/>
              </w:rPr>
              <w:t>Ні</w:t>
            </w:r>
          </w:p>
        </w:tc>
      </w:tr>
    </w:tbl>
    <w:p w:rsidR="00E009DC" w:rsidRPr="00E009DC" w:rsidRDefault="00E009DC" w:rsidP="00E009DC">
      <w:pPr>
        <w:spacing w:after="0" w:line="240" w:lineRule="auto"/>
        <w:outlineLvl w:val="2"/>
        <w:rPr>
          <w:rFonts w:ascii="Times New Roman" w:eastAsia="Times New Roman" w:hAnsi="Times New Roman" w:cs="Times New Roman"/>
          <w:bCs/>
          <w:sz w:val="20"/>
          <w:szCs w:val="20"/>
          <w:lang w:val="uk-UA" w:eastAsia="uk-UA"/>
        </w:rPr>
      </w:pP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val="uk-UA" w:eastAsia="uk-UA"/>
        </w:rPr>
      </w:pPr>
      <w:r w:rsidRPr="00E009DC">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6A34BA">
        <w:rPr>
          <w:rFonts w:ascii="Times New Roman" w:eastAsia="Times New Roman" w:hAnsi="Times New Roman" w:cs="Times New Roman"/>
          <w:bCs/>
          <w:sz w:val="20"/>
          <w:szCs w:val="20"/>
          <w:u w:val="single"/>
          <w:lang w:eastAsia="uk-UA"/>
        </w:rPr>
        <w:t>Так</w:t>
      </w: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val="uk-UA" w:eastAsia="uk-UA"/>
        </w:rPr>
      </w:pP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val="uk-UA" w:eastAsia="uk-UA"/>
        </w:rPr>
      </w:pPr>
      <w:r w:rsidRPr="00E009DC">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Style w:val="a3"/>
        <w:tblW w:w="0" w:type="auto"/>
        <w:tblLook w:val="01E0"/>
      </w:tblPr>
      <w:tblGrid>
        <w:gridCol w:w="6281"/>
        <w:gridCol w:w="1932"/>
        <w:gridCol w:w="1924"/>
      </w:tblGrid>
      <w:tr w:rsidR="00E009DC" w:rsidRPr="00E009DC" w:rsidTr="006A34BA">
        <w:trPr>
          <w:trHeight w:val="284"/>
        </w:trPr>
        <w:tc>
          <w:tcPr>
            <w:tcW w:w="6281" w:type="dxa"/>
            <w:vAlign w:val="center"/>
          </w:tcPr>
          <w:p w:rsidR="00E009DC" w:rsidRPr="00E009DC" w:rsidRDefault="00E009DC" w:rsidP="00E009DC">
            <w:pPr>
              <w:outlineLvl w:val="2"/>
              <w:rPr>
                <w:bCs/>
                <w:lang w:val="uk-UA" w:eastAsia="uk-UA"/>
              </w:rPr>
            </w:pPr>
          </w:p>
        </w:tc>
        <w:tc>
          <w:tcPr>
            <w:tcW w:w="1932" w:type="dxa"/>
            <w:vAlign w:val="center"/>
          </w:tcPr>
          <w:p w:rsidR="00E009DC" w:rsidRPr="00E009DC" w:rsidRDefault="00E009DC" w:rsidP="00E009DC">
            <w:pPr>
              <w:jc w:val="center"/>
              <w:outlineLvl w:val="2"/>
              <w:rPr>
                <w:bCs/>
                <w:lang w:val="uk-UA" w:eastAsia="uk-UA"/>
              </w:rPr>
            </w:pPr>
            <w:r w:rsidRPr="00E009DC">
              <w:rPr>
                <w:bCs/>
                <w:lang w:val="uk-UA" w:eastAsia="uk-UA"/>
              </w:rPr>
              <w:t>Так</w:t>
            </w:r>
          </w:p>
        </w:tc>
        <w:tc>
          <w:tcPr>
            <w:tcW w:w="1924" w:type="dxa"/>
            <w:vAlign w:val="center"/>
          </w:tcPr>
          <w:p w:rsidR="00E009DC" w:rsidRPr="00E009DC" w:rsidRDefault="00E009DC" w:rsidP="00E009DC">
            <w:pPr>
              <w:jc w:val="center"/>
              <w:outlineLvl w:val="2"/>
              <w:rPr>
                <w:bCs/>
                <w:lang w:val="uk-UA" w:eastAsia="uk-UA"/>
              </w:rPr>
            </w:pPr>
            <w:r w:rsidRPr="00E009DC">
              <w:rPr>
                <w:bCs/>
                <w:lang w:val="uk-UA" w:eastAsia="uk-UA"/>
              </w:rPr>
              <w:t>Ні</w:t>
            </w:r>
          </w:p>
        </w:tc>
      </w:tr>
      <w:tr w:rsidR="00E009DC" w:rsidRPr="00E009DC" w:rsidTr="006A34BA">
        <w:trPr>
          <w:trHeight w:val="284"/>
        </w:trPr>
        <w:tc>
          <w:tcPr>
            <w:tcW w:w="6281" w:type="dxa"/>
            <w:vAlign w:val="center"/>
          </w:tcPr>
          <w:p w:rsidR="00E009DC" w:rsidRPr="00E009DC" w:rsidRDefault="00E009DC" w:rsidP="00E009DC">
            <w:pPr>
              <w:outlineLvl w:val="2"/>
              <w:rPr>
                <w:bCs/>
                <w:lang w:val="uk-UA" w:eastAsia="uk-UA"/>
              </w:rPr>
            </w:pPr>
            <w:r w:rsidRPr="00E009DC">
              <w:rPr>
                <w:bCs/>
                <w:color w:val="000000"/>
                <w:lang w:val="uk-UA" w:eastAsia="uk-UA"/>
              </w:rPr>
              <w:t xml:space="preserve">Не проводились взагалі                                 </w:t>
            </w:r>
          </w:p>
        </w:tc>
        <w:tc>
          <w:tcPr>
            <w:tcW w:w="1932" w:type="dxa"/>
            <w:vAlign w:val="center"/>
          </w:tcPr>
          <w:p w:rsidR="00E009DC" w:rsidRPr="00E009DC" w:rsidRDefault="00E009DC" w:rsidP="00E009DC">
            <w:pPr>
              <w:jc w:val="center"/>
              <w:outlineLvl w:val="2"/>
              <w:rPr>
                <w:bCs/>
                <w:lang w:val="uk-UA" w:eastAsia="uk-UA"/>
              </w:rPr>
            </w:pPr>
            <w:r w:rsidRPr="00E009DC">
              <w:rPr>
                <w:bCs/>
                <w:lang w:val="en-US" w:eastAsia="uk-UA"/>
              </w:rPr>
              <w:t xml:space="preserve"> </w:t>
            </w:r>
          </w:p>
        </w:tc>
        <w:tc>
          <w:tcPr>
            <w:tcW w:w="1924" w:type="dxa"/>
            <w:vAlign w:val="center"/>
          </w:tcPr>
          <w:p w:rsidR="00E009DC" w:rsidRPr="00E009DC" w:rsidRDefault="00E009DC" w:rsidP="00E009DC">
            <w:pPr>
              <w:jc w:val="center"/>
              <w:outlineLvl w:val="2"/>
              <w:rPr>
                <w:bCs/>
                <w:lang w:val="uk-UA" w:eastAsia="uk-UA"/>
              </w:rPr>
            </w:pPr>
            <w:r w:rsidRPr="00E009DC">
              <w:rPr>
                <w:bCs/>
                <w:lang w:val="en-US" w:eastAsia="uk-UA"/>
              </w:rPr>
              <w:t>X</w:t>
            </w:r>
          </w:p>
        </w:tc>
      </w:tr>
      <w:tr w:rsidR="00E009DC" w:rsidRPr="00E009DC" w:rsidTr="006A34BA">
        <w:trPr>
          <w:trHeight w:val="284"/>
        </w:trPr>
        <w:tc>
          <w:tcPr>
            <w:tcW w:w="6281" w:type="dxa"/>
            <w:vAlign w:val="center"/>
          </w:tcPr>
          <w:p w:rsidR="00E009DC" w:rsidRPr="00E009DC" w:rsidRDefault="00E009DC" w:rsidP="00E009DC">
            <w:pPr>
              <w:outlineLvl w:val="2"/>
              <w:rPr>
                <w:bCs/>
                <w:lang w:val="uk-UA" w:eastAsia="uk-UA"/>
              </w:rPr>
            </w:pPr>
            <w:r w:rsidRPr="00E009DC">
              <w:rPr>
                <w:bCs/>
                <w:color w:val="000000"/>
                <w:lang w:val="uk-UA" w:eastAsia="uk-UA"/>
              </w:rPr>
              <w:t xml:space="preserve">Менше ніж раз на рік                                   </w:t>
            </w:r>
          </w:p>
        </w:tc>
        <w:tc>
          <w:tcPr>
            <w:tcW w:w="1932" w:type="dxa"/>
            <w:vAlign w:val="center"/>
          </w:tcPr>
          <w:p w:rsidR="00E009DC" w:rsidRPr="00E009DC" w:rsidRDefault="00E009DC" w:rsidP="00E009DC">
            <w:pPr>
              <w:jc w:val="center"/>
              <w:outlineLvl w:val="2"/>
              <w:rPr>
                <w:bCs/>
                <w:lang w:val="uk-UA" w:eastAsia="uk-UA"/>
              </w:rPr>
            </w:pPr>
            <w:r w:rsidRPr="006A34BA">
              <w:rPr>
                <w:bCs/>
                <w:lang w:eastAsia="uk-UA"/>
              </w:rPr>
              <w:t xml:space="preserve"> </w:t>
            </w:r>
          </w:p>
        </w:tc>
        <w:tc>
          <w:tcPr>
            <w:tcW w:w="1924" w:type="dxa"/>
            <w:vAlign w:val="center"/>
          </w:tcPr>
          <w:p w:rsidR="00E009DC" w:rsidRPr="00E009DC" w:rsidRDefault="00E009DC" w:rsidP="00E009DC">
            <w:pPr>
              <w:jc w:val="center"/>
              <w:outlineLvl w:val="2"/>
              <w:rPr>
                <w:bCs/>
                <w:lang w:val="uk-UA" w:eastAsia="uk-UA"/>
              </w:rPr>
            </w:pPr>
            <w:r w:rsidRPr="00E009DC">
              <w:rPr>
                <w:bCs/>
                <w:lang w:val="en-US" w:eastAsia="uk-UA"/>
              </w:rPr>
              <w:t>X</w:t>
            </w:r>
          </w:p>
        </w:tc>
      </w:tr>
      <w:tr w:rsidR="00E009DC" w:rsidRPr="00E009DC" w:rsidTr="006A34BA">
        <w:trPr>
          <w:trHeight w:val="284"/>
        </w:trPr>
        <w:tc>
          <w:tcPr>
            <w:tcW w:w="6281" w:type="dxa"/>
            <w:vAlign w:val="center"/>
          </w:tcPr>
          <w:p w:rsidR="00E009DC" w:rsidRPr="00E009DC" w:rsidRDefault="00E009DC" w:rsidP="00E009DC">
            <w:pPr>
              <w:outlineLvl w:val="2"/>
              <w:rPr>
                <w:bCs/>
                <w:lang w:val="uk-UA" w:eastAsia="uk-UA"/>
              </w:rPr>
            </w:pPr>
            <w:r w:rsidRPr="00E009DC">
              <w:rPr>
                <w:bCs/>
                <w:color w:val="000000"/>
                <w:lang w:val="uk-UA" w:eastAsia="uk-UA"/>
              </w:rPr>
              <w:t xml:space="preserve">Раз на рік                                             </w:t>
            </w:r>
          </w:p>
        </w:tc>
        <w:tc>
          <w:tcPr>
            <w:tcW w:w="1932" w:type="dxa"/>
            <w:vAlign w:val="center"/>
          </w:tcPr>
          <w:p w:rsidR="00E009DC" w:rsidRPr="00E009DC" w:rsidRDefault="00E009DC" w:rsidP="00E009DC">
            <w:pPr>
              <w:jc w:val="center"/>
              <w:outlineLvl w:val="2"/>
              <w:rPr>
                <w:bCs/>
                <w:lang w:val="uk-UA" w:eastAsia="uk-UA"/>
              </w:rPr>
            </w:pPr>
            <w:r w:rsidRPr="00E009DC">
              <w:rPr>
                <w:bCs/>
                <w:lang w:val="en-US" w:eastAsia="uk-UA"/>
              </w:rPr>
              <w:t>X</w:t>
            </w:r>
          </w:p>
        </w:tc>
        <w:tc>
          <w:tcPr>
            <w:tcW w:w="1924" w:type="dxa"/>
            <w:vAlign w:val="center"/>
          </w:tcPr>
          <w:p w:rsidR="00E009DC" w:rsidRPr="00E009DC" w:rsidRDefault="00E009DC" w:rsidP="00E009DC">
            <w:pPr>
              <w:jc w:val="center"/>
              <w:outlineLvl w:val="2"/>
              <w:rPr>
                <w:bCs/>
                <w:lang w:val="uk-UA" w:eastAsia="uk-UA"/>
              </w:rPr>
            </w:pPr>
            <w:r w:rsidRPr="00E009DC">
              <w:rPr>
                <w:bCs/>
                <w:lang w:val="en-US" w:eastAsia="uk-UA"/>
              </w:rPr>
              <w:t xml:space="preserve"> </w:t>
            </w:r>
          </w:p>
        </w:tc>
      </w:tr>
      <w:tr w:rsidR="00E009DC" w:rsidRPr="00E009DC" w:rsidTr="006A34BA">
        <w:trPr>
          <w:trHeight w:val="284"/>
        </w:trPr>
        <w:tc>
          <w:tcPr>
            <w:tcW w:w="6281" w:type="dxa"/>
            <w:vAlign w:val="center"/>
          </w:tcPr>
          <w:p w:rsidR="00E009DC" w:rsidRPr="00E009DC" w:rsidRDefault="00E009DC" w:rsidP="00E009DC">
            <w:pPr>
              <w:outlineLvl w:val="2"/>
              <w:rPr>
                <w:bCs/>
                <w:lang w:val="uk-UA" w:eastAsia="uk-UA"/>
              </w:rPr>
            </w:pPr>
            <w:r w:rsidRPr="00E009DC">
              <w:rPr>
                <w:bCs/>
                <w:color w:val="000000"/>
                <w:lang w:val="uk-UA" w:eastAsia="uk-UA"/>
              </w:rPr>
              <w:t xml:space="preserve">Частіше ніж раз на рік                                 </w:t>
            </w:r>
          </w:p>
        </w:tc>
        <w:tc>
          <w:tcPr>
            <w:tcW w:w="1932" w:type="dxa"/>
            <w:vAlign w:val="center"/>
          </w:tcPr>
          <w:p w:rsidR="00E009DC" w:rsidRPr="00E009DC" w:rsidRDefault="00E009DC" w:rsidP="00E009DC">
            <w:pPr>
              <w:jc w:val="center"/>
              <w:outlineLvl w:val="2"/>
              <w:rPr>
                <w:bCs/>
                <w:lang w:val="uk-UA" w:eastAsia="uk-UA"/>
              </w:rPr>
            </w:pPr>
            <w:r w:rsidRPr="006A34BA">
              <w:rPr>
                <w:bCs/>
                <w:lang w:eastAsia="uk-UA"/>
              </w:rPr>
              <w:t xml:space="preserve"> </w:t>
            </w:r>
          </w:p>
        </w:tc>
        <w:tc>
          <w:tcPr>
            <w:tcW w:w="1924" w:type="dxa"/>
            <w:vAlign w:val="center"/>
          </w:tcPr>
          <w:p w:rsidR="00E009DC" w:rsidRPr="00E009DC" w:rsidRDefault="00E009DC" w:rsidP="00E009DC">
            <w:pPr>
              <w:jc w:val="center"/>
              <w:outlineLvl w:val="2"/>
              <w:rPr>
                <w:bCs/>
                <w:lang w:val="uk-UA" w:eastAsia="uk-UA"/>
              </w:rPr>
            </w:pPr>
            <w:r w:rsidRPr="00E009DC">
              <w:rPr>
                <w:bCs/>
                <w:lang w:val="en-US" w:eastAsia="uk-UA"/>
              </w:rPr>
              <w:t>X</w:t>
            </w:r>
          </w:p>
        </w:tc>
      </w:tr>
    </w:tbl>
    <w:p w:rsidR="00E009DC" w:rsidRPr="00E009DC" w:rsidRDefault="00E009DC" w:rsidP="00E009DC">
      <w:pPr>
        <w:spacing w:after="0" w:line="240" w:lineRule="auto"/>
        <w:outlineLvl w:val="2"/>
        <w:rPr>
          <w:rFonts w:ascii="Times New Roman" w:eastAsia="Times New Roman" w:hAnsi="Times New Roman" w:cs="Times New Roman"/>
          <w:bCs/>
          <w:sz w:val="20"/>
          <w:szCs w:val="20"/>
          <w:lang w:val="uk-UA" w:eastAsia="uk-UA"/>
        </w:rPr>
      </w:pP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val="uk-UA" w:eastAsia="uk-UA"/>
        </w:rPr>
      </w:pPr>
      <w:r w:rsidRPr="00E009DC">
        <w:rPr>
          <w:rFonts w:ascii="Times New Roman" w:eastAsia="Times New Roman" w:hAnsi="Times New Roman" w:cs="Times New Roman"/>
          <w:b/>
          <w:bCs/>
          <w:color w:val="000000"/>
          <w:sz w:val="20"/>
          <w:szCs w:val="20"/>
          <w:lang w:val="uk-UA" w:eastAsia="uk-UA"/>
        </w:rPr>
        <w:t>Який орган приймав рішення про затвердження зовнішнього аудитора?</w:t>
      </w:r>
    </w:p>
    <w:tbl>
      <w:tblPr>
        <w:tblStyle w:val="a3"/>
        <w:tblW w:w="0" w:type="auto"/>
        <w:tblLook w:val="01E0"/>
      </w:tblPr>
      <w:tblGrid>
        <w:gridCol w:w="1718"/>
        <w:gridCol w:w="4591"/>
        <w:gridCol w:w="1890"/>
        <w:gridCol w:w="1938"/>
      </w:tblGrid>
      <w:tr w:rsidR="00E009DC" w:rsidRPr="00E009DC" w:rsidTr="006A34BA">
        <w:trPr>
          <w:trHeight w:val="284"/>
        </w:trPr>
        <w:tc>
          <w:tcPr>
            <w:tcW w:w="6309" w:type="dxa"/>
            <w:gridSpan w:val="2"/>
            <w:vAlign w:val="center"/>
          </w:tcPr>
          <w:p w:rsidR="00E009DC" w:rsidRPr="00E009DC" w:rsidRDefault="00E009DC" w:rsidP="00E009DC">
            <w:pPr>
              <w:outlineLvl w:val="2"/>
              <w:rPr>
                <w:bCs/>
                <w:lang w:eastAsia="uk-UA"/>
              </w:rPr>
            </w:pPr>
          </w:p>
        </w:tc>
        <w:tc>
          <w:tcPr>
            <w:tcW w:w="1890" w:type="dxa"/>
            <w:vAlign w:val="center"/>
          </w:tcPr>
          <w:p w:rsidR="00E009DC" w:rsidRPr="00E009DC" w:rsidRDefault="00E009DC" w:rsidP="00E009DC">
            <w:pPr>
              <w:jc w:val="center"/>
              <w:outlineLvl w:val="2"/>
              <w:rPr>
                <w:bCs/>
                <w:lang w:eastAsia="uk-UA"/>
              </w:rPr>
            </w:pPr>
            <w:r w:rsidRPr="00E009DC">
              <w:rPr>
                <w:bCs/>
                <w:lang w:eastAsia="uk-UA"/>
              </w:rPr>
              <w:t>Так</w:t>
            </w:r>
          </w:p>
        </w:tc>
        <w:tc>
          <w:tcPr>
            <w:tcW w:w="1938" w:type="dxa"/>
            <w:vAlign w:val="center"/>
          </w:tcPr>
          <w:p w:rsidR="00E009DC" w:rsidRPr="00E009DC" w:rsidRDefault="00E009DC" w:rsidP="00E009DC">
            <w:pPr>
              <w:jc w:val="center"/>
              <w:outlineLvl w:val="2"/>
              <w:rPr>
                <w:bCs/>
                <w:lang w:val="uk-UA" w:eastAsia="uk-UA"/>
              </w:rPr>
            </w:pPr>
            <w:r w:rsidRPr="00E009DC">
              <w:rPr>
                <w:bCs/>
                <w:lang w:eastAsia="uk-UA"/>
              </w:rPr>
              <w:t>Ні</w:t>
            </w:r>
          </w:p>
        </w:tc>
      </w:tr>
      <w:tr w:rsidR="00E009DC" w:rsidRPr="00E009DC" w:rsidTr="006A34BA">
        <w:trPr>
          <w:trHeight w:val="284"/>
        </w:trPr>
        <w:tc>
          <w:tcPr>
            <w:tcW w:w="6309" w:type="dxa"/>
            <w:gridSpan w:val="2"/>
            <w:vAlign w:val="center"/>
          </w:tcPr>
          <w:p w:rsidR="00E009DC" w:rsidRPr="00E009DC" w:rsidRDefault="00E009DC" w:rsidP="00E009DC">
            <w:pPr>
              <w:outlineLvl w:val="2"/>
              <w:rPr>
                <w:bCs/>
                <w:lang w:eastAsia="uk-UA"/>
              </w:rPr>
            </w:pPr>
            <w:r w:rsidRPr="00E009DC">
              <w:rPr>
                <w:bCs/>
                <w:color w:val="000000"/>
                <w:lang w:val="uk-UA" w:eastAsia="uk-UA"/>
              </w:rPr>
              <w:t xml:space="preserve">Загальні збори акціонерів    </w:t>
            </w:r>
          </w:p>
        </w:tc>
        <w:tc>
          <w:tcPr>
            <w:tcW w:w="1890" w:type="dxa"/>
            <w:vAlign w:val="center"/>
          </w:tcPr>
          <w:p w:rsidR="00E009DC" w:rsidRPr="00E009DC" w:rsidRDefault="00E009DC" w:rsidP="00E009DC">
            <w:pPr>
              <w:jc w:val="center"/>
              <w:outlineLvl w:val="2"/>
              <w:rPr>
                <w:bCs/>
                <w:lang w:eastAsia="uk-UA"/>
              </w:rPr>
            </w:pPr>
            <w:r w:rsidRPr="00E009DC">
              <w:rPr>
                <w:bCs/>
                <w:lang w:val="en-US" w:eastAsia="uk-UA"/>
              </w:rPr>
              <w:t xml:space="preserve"> </w:t>
            </w:r>
          </w:p>
        </w:tc>
        <w:tc>
          <w:tcPr>
            <w:tcW w:w="1938" w:type="dxa"/>
            <w:vAlign w:val="center"/>
          </w:tcPr>
          <w:p w:rsidR="00E009DC" w:rsidRPr="00E009DC" w:rsidRDefault="00E009DC" w:rsidP="00E009DC">
            <w:pPr>
              <w:jc w:val="center"/>
              <w:outlineLvl w:val="2"/>
              <w:rPr>
                <w:bCs/>
                <w:lang w:eastAsia="uk-UA"/>
              </w:rPr>
            </w:pPr>
            <w:r w:rsidRPr="00E009DC">
              <w:rPr>
                <w:bCs/>
                <w:lang w:val="en-US" w:eastAsia="uk-UA"/>
              </w:rPr>
              <w:t>X</w:t>
            </w:r>
          </w:p>
        </w:tc>
      </w:tr>
      <w:tr w:rsidR="00E009DC" w:rsidRPr="00E009DC" w:rsidTr="006A34BA">
        <w:trPr>
          <w:trHeight w:val="284"/>
        </w:trPr>
        <w:tc>
          <w:tcPr>
            <w:tcW w:w="6309" w:type="dxa"/>
            <w:gridSpan w:val="2"/>
            <w:vAlign w:val="center"/>
          </w:tcPr>
          <w:p w:rsidR="00E009DC" w:rsidRPr="00E009DC" w:rsidRDefault="00E009DC" w:rsidP="00E009DC">
            <w:pPr>
              <w:outlineLvl w:val="2"/>
              <w:rPr>
                <w:bCs/>
                <w:lang w:eastAsia="uk-UA"/>
              </w:rPr>
            </w:pPr>
            <w:r w:rsidRPr="00E009DC">
              <w:rPr>
                <w:bCs/>
                <w:color w:val="000000"/>
                <w:lang w:val="uk-UA" w:eastAsia="uk-UA"/>
              </w:rPr>
              <w:t xml:space="preserve">Наглядова рада                                         </w:t>
            </w:r>
          </w:p>
        </w:tc>
        <w:tc>
          <w:tcPr>
            <w:tcW w:w="1890" w:type="dxa"/>
            <w:vAlign w:val="center"/>
          </w:tcPr>
          <w:p w:rsidR="00E009DC" w:rsidRPr="00E009DC" w:rsidRDefault="00E009DC" w:rsidP="00E009DC">
            <w:pPr>
              <w:jc w:val="center"/>
              <w:outlineLvl w:val="2"/>
              <w:rPr>
                <w:bCs/>
                <w:lang w:eastAsia="uk-UA"/>
              </w:rPr>
            </w:pPr>
            <w:r w:rsidRPr="00E009DC">
              <w:rPr>
                <w:bCs/>
                <w:lang w:val="en-US" w:eastAsia="uk-UA"/>
              </w:rPr>
              <w:t xml:space="preserve"> </w:t>
            </w:r>
          </w:p>
        </w:tc>
        <w:tc>
          <w:tcPr>
            <w:tcW w:w="1938" w:type="dxa"/>
            <w:vAlign w:val="center"/>
          </w:tcPr>
          <w:p w:rsidR="00E009DC" w:rsidRPr="00E009DC" w:rsidRDefault="00E009DC" w:rsidP="00E009DC">
            <w:pPr>
              <w:jc w:val="center"/>
              <w:outlineLvl w:val="2"/>
              <w:rPr>
                <w:bCs/>
                <w:lang w:eastAsia="uk-UA"/>
              </w:rPr>
            </w:pPr>
            <w:r w:rsidRPr="00E009DC">
              <w:rPr>
                <w:bCs/>
                <w:lang w:val="en-US" w:eastAsia="uk-UA"/>
              </w:rPr>
              <w:t>X</w:t>
            </w:r>
          </w:p>
        </w:tc>
      </w:tr>
      <w:tr w:rsidR="00E009DC" w:rsidRPr="00E009DC" w:rsidTr="006A34BA">
        <w:trPr>
          <w:trHeight w:val="284"/>
        </w:trPr>
        <w:tc>
          <w:tcPr>
            <w:tcW w:w="6309" w:type="dxa"/>
            <w:gridSpan w:val="2"/>
            <w:vAlign w:val="center"/>
          </w:tcPr>
          <w:p w:rsidR="00E009DC" w:rsidRPr="00E009DC" w:rsidRDefault="00E009DC" w:rsidP="00E009DC">
            <w:pPr>
              <w:outlineLvl w:val="2"/>
              <w:rPr>
                <w:bCs/>
                <w:lang w:eastAsia="uk-UA"/>
              </w:rPr>
            </w:pPr>
            <w:r w:rsidRPr="00E009DC">
              <w:rPr>
                <w:bCs/>
                <w:color w:val="000000"/>
                <w:lang w:val="uk-UA" w:eastAsia="uk-UA"/>
              </w:rPr>
              <w:t xml:space="preserve">Виконавчий орган                       </w:t>
            </w:r>
          </w:p>
        </w:tc>
        <w:tc>
          <w:tcPr>
            <w:tcW w:w="1890" w:type="dxa"/>
            <w:vAlign w:val="center"/>
          </w:tcPr>
          <w:p w:rsidR="00E009DC" w:rsidRPr="00E009DC" w:rsidRDefault="00E009DC" w:rsidP="00E009DC">
            <w:pPr>
              <w:jc w:val="center"/>
              <w:outlineLvl w:val="2"/>
              <w:rPr>
                <w:bCs/>
                <w:lang w:eastAsia="uk-UA"/>
              </w:rPr>
            </w:pPr>
            <w:r w:rsidRPr="00E009DC">
              <w:rPr>
                <w:bCs/>
                <w:lang w:val="en-US" w:eastAsia="uk-UA"/>
              </w:rPr>
              <w:t>X</w:t>
            </w:r>
          </w:p>
        </w:tc>
        <w:tc>
          <w:tcPr>
            <w:tcW w:w="1938" w:type="dxa"/>
            <w:vAlign w:val="center"/>
          </w:tcPr>
          <w:p w:rsidR="00E009DC" w:rsidRPr="00E009DC" w:rsidRDefault="00E009DC" w:rsidP="00E009DC">
            <w:pPr>
              <w:jc w:val="center"/>
              <w:outlineLvl w:val="2"/>
              <w:rPr>
                <w:bCs/>
                <w:lang w:eastAsia="uk-UA"/>
              </w:rPr>
            </w:pPr>
            <w:r w:rsidRPr="00E009DC">
              <w:rPr>
                <w:bCs/>
                <w:lang w:val="en-US" w:eastAsia="uk-UA"/>
              </w:rPr>
              <w:t xml:space="preserve"> </w:t>
            </w:r>
          </w:p>
        </w:tc>
      </w:tr>
      <w:tr w:rsidR="00E009DC" w:rsidRPr="00E009DC" w:rsidTr="006A34BA">
        <w:trPr>
          <w:trHeight w:val="284"/>
        </w:trPr>
        <w:tc>
          <w:tcPr>
            <w:tcW w:w="1718" w:type="dxa"/>
          </w:tcPr>
          <w:p w:rsidR="00E009DC" w:rsidRPr="00E009DC" w:rsidRDefault="00E009DC" w:rsidP="00E009DC">
            <w:pPr>
              <w:outlineLvl w:val="2"/>
              <w:rPr>
                <w:bCs/>
                <w:lang w:val="en-US" w:eastAsia="uk-UA"/>
              </w:rPr>
            </w:pPr>
            <w:r w:rsidRPr="00E009DC">
              <w:rPr>
                <w:bCs/>
                <w:color w:val="000000"/>
                <w:lang w:val="uk-UA" w:eastAsia="uk-UA"/>
              </w:rPr>
              <w:t xml:space="preserve">Інше (запишіть)                                        </w:t>
            </w:r>
          </w:p>
        </w:tc>
        <w:tc>
          <w:tcPr>
            <w:tcW w:w="8419" w:type="dxa"/>
            <w:gridSpan w:val="3"/>
          </w:tcPr>
          <w:p w:rsidR="00E009DC" w:rsidRPr="00E009DC" w:rsidRDefault="00E009DC" w:rsidP="00E009DC">
            <w:pPr>
              <w:outlineLvl w:val="2"/>
              <w:rPr>
                <w:bCs/>
                <w:lang w:val="en-US" w:eastAsia="uk-UA"/>
              </w:rPr>
            </w:pPr>
            <w:r w:rsidRPr="00E009DC">
              <w:rPr>
                <w:bCs/>
                <w:lang w:val="en-US" w:eastAsia="uk-UA"/>
              </w:rPr>
              <w:t>д/н</w:t>
            </w:r>
          </w:p>
        </w:tc>
      </w:tr>
    </w:tbl>
    <w:p w:rsidR="00E009DC" w:rsidRPr="00E009DC" w:rsidRDefault="00E009DC" w:rsidP="00E009DC">
      <w:pPr>
        <w:spacing w:after="0" w:line="240" w:lineRule="auto"/>
        <w:outlineLvl w:val="2"/>
        <w:rPr>
          <w:rFonts w:ascii="Times New Roman" w:eastAsia="Times New Roman" w:hAnsi="Times New Roman" w:cs="Times New Roman"/>
          <w:bCs/>
          <w:sz w:val="20"/>
          <w:szCs w:val="20"/>
          <w:lang w:val="uk-UA" w:eastAsia="uk-UA"/>
        </w:rPr>
      </w:pP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val="en-US" w:eastAsia="uk-UA"/>
        </w:rPr>
      </w:pPr>
      <w:r w:rsidRPr="00E009DC">
        <w:rPr>
          <w:rFonts w:ascii="Times New Roman" w:eastAsia="Times New Roman" w:hAnsi="Times New Roman" w:cs="Times New Roman"/>
          <w:b/>
          <w:bCs/>
          <w:color w:val="000000"/>
          <w:sz w:val="20"/>
          <w:szCs w:val="20"/>
          <w:lang w:val="uk-UA" w:eastAsia="uk-UA"/>
        </w:rPr>
        <w:t xml:space="preserve">Чи змінювало акціонерне товариство зовнішнього аудитора протягом останніх трьох років? (так/ні) </w:t>
      </w:r>
      <w:r w:rsidRPr="00E009DC">
        <w:rPr>
          <w:rFonts w:ascii="Times New Roman" w:eastAsia="Times New Roman" w:hAnsi="Times New Roman" w:cs="Times New Roman"/>
          <w:bCs/>
          <w:color w:val="000000"/>
          <w:sz w:val="20"/>
          <w:szCs w:val="20"/>
          <w:lang w:eastAsia="uk-UA"/>
        </w:rPr>
        <w:t>Ні</w:t>
      </w: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val="uk-UA" w:eastAsia="uk-UA"/>
        </w:rPr>
      </w:pP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val="uk-UA" w:eastAsia="uk-UA"/>
        </w:rPr>
      </w:pPr>
      <w:r w:rsidRPr="00E009DC">
        <w:rPr>
          <w:rFonts w:ascii="Times New Roman" w:eastAsia="Times New Roman" w:hAnsi="Times New Roman" w:cs="Times New Roman"/>
          <w:b/>
          <w:bCs/>
          <w:color w:val="000000"/>
          <w:sz w:val="20"/>
          <w:szCs w:val="20"/>
          <w:lang w:val="uk-UA" w:eastAsia="uk-UA"/>
        </w:rPr>
        <w:t>З якої причини було змінено аудитора?</w:t>
      </w:r>
    </w:p>
    <w:tbl>
      <w:tblPr>
        <w:tblStyle w:val="a3"/>
        <w:tblW w:w="0" w:type="auto"/>
        <w:tblLook w:val="01E0"/>
      </w:tblPr>
      <w:tblGrid>
        <w:gridCol w:w="1718"/>
        <w:gridCol w:w="4591"/>
        <w:gridCol w:w="1890"/>
        <w:gridCol w:w="1938"/>
      </w:tblGrid>
      <w:tr w:rsidR="00E009DC" w:rsidRPr="00E009DC" w:rsidTr="006A34BA">
        <w:trPr>
          <w:trHeight w:val="284"/>
        </w:trPr>
        <w:tc>
          <w:tcPr>
            <w:tcW w:w="6309" w:type="dxa"/>
            <w:gridSpan w:val="2"/>
            <w:vAlign w:val="center"/>
          </w:tcPr>
          <w:p w:rsidR="00E009DC" w:rsidRPr="00E009DC" w:rsidRDefault="00E009DC" w:rsidP="00E009DC">
            <w:pPr>
              <w:outlineLvl w:val="2"/>
              <w:rPr>
                <w:bCs/>
                <w:lang w:eastAsia="uk-UA"/>
              </w:rPr>
            </w:pPr>
          </w:p>
        </w:tc>
        <w:tc>
          <w:tcPr>
            <w:tcW w:w="1890" w:type="dxa"/>
            <w:vAlign w:val="center"/>
          </w:tcPr>
          <w:p w:rsidR="00E009DC" w:rsidRPr="00E009DC" w:rsidRDefault="00E009DC" w:rsidP="00E009DC">
            <w:pPr>
              <w:jc w:val="center"/>
              <w:outlineLvl w:val="2"/>
              <w:rPr>
                <w:bCs/>
                <w:lang w:eastAsia="uk-UA"/>
              </w:rPr>
            </w:pPr>
            <w:r w:rsidRPr="00E009DC">
              <w:rPr>
                <w:bCs/>
                <w:lang w:eastAsia="uk-UA"/>
              </w:rPr>
              <w:t>Так</w:t>
            </w:r>
          </w:p>
        </w:tc>
        <w:tc>
          <w:tcPr>
            <w:tcW w:w="1938" w:type="dxa"/>
            <w:vAlign w:val="center"/>
          </w:tcPr>
          <w:p w:rsidR="00E009DC" w:rsidRPr="00E009DC" w:rsidRDefault="00E009DC" w:rsidP="00E009DC">
            <w:pPr>
              <w:jc w:val="center"/>
              <w:outlineLvl w:val="2"/>
              <w:rPr>
                <w:bCs/>
                <w:lang w:val="uk-UA" w:eastAsia="uk-UA"/>
              </w:rPr>
            </w:pPr>
            <w:r w:rsidRPr="00E009DC">
              <w:rPr>
                <w:bCs/>
                <w:lang w:eastAsia="uk-UA"/>
              </w:rPr>
              <w:t>Ні</w:t>
            </w:r>
          </w:p>
        </w:tc>
      </w:tr>
      <w:tr w:rsidR="00E009DC" w:rsidRPr="00E009DC" w:rsidTr="006A34BA">
        <w:trPr>
          <w:trHeight w:val="284"/>
        </w:trPr>
        <w:tc>
          <w:tcPr>
            <w:tcW w:w="6309" w:type="dxa"/>
            <w:gridSpan w:val="2"/>
            <w:vAlign w:val="center"/>
          </w:tcPr>
          <w:p w:rsidR="00E009DC" w:rsidRPr="00E009DC" w:rsidRDefault="00E009DC" w:rsidP="00E009DC">
            <w:pPr>
              <w:outlineLvl w:val="2"/>
              <w:rPr>
                <w:bCs/>
                <w:lang w:eastAsia="uk-UA"/>
              </w:rPr>
            </w:pPr>
            <w:r w:rsidRPr="00E009DC">
              <w:rPr>
                <w:bCs/>
                <w:color w:val="000000"/>
                <w:lang w:val="uk-UA" w:eastAsia="uk-UA"/>
              </w:rPr>
              <w:t xml:space="preserve">Не задовольняв професійний рівень                      </w:t>
            </w:r>
          </w:p>
        </w:tc>
        <w:tc>
          <w:tcPr>
            <w:tcW w:w="1890" w:type="dxa"/>
            <w:vAlign w:val="center"/>
          </w:tcPr>
          <w:p w:rsidR="00E009DC" w:rsidRPr="00E009DC" w:rsidRDefault="00E009DC" w:rsidP="00E009DC">
            <w:pPr>
              <w:jc w:val="center"/>
              <w:outlineLvl w:val="2"/>
              <w:rPr>
                <w:bCs/>
                <w:lang w:eastAsia="uk-UA"/>
              </w:rPr>
            </w:pPr>
            <w:r w:rsidRPr="00E009DC">
              <w:rPr>
                <w:bCs/>
                <w:lang w:val="en-US" w:eastAsia="uk-UA"/>
              </w:rPr>
              <w:t xml:space="preserve"> </w:t>
            </w:r>
          </w:p>
        </w:tc>
        <w:tc>
          <w:tcPr>
            <w:tcW w:w="1938" w:type="dxa"/>
            <w:vAlign w:val="center"/>
          </w:tcPr>
          <w:p w:rsidR="00E009DC" w:rsidRPr="00E009DC" w:rsidRDefault="00E009DC" w:rsidP="00E009DC">
            <w:pPr>
              <w:jc w:val="center"/>
              <w:outlineLvl w:val="2"/>
              <w:rPr>
                <w:bCs/>
                <w:lang w:eastAsia="uk-UA"/>
              </w:rPr>
            </w:pPr>
            <w:r w:rsidRPr="00E009DC">
              <w:rPr>
                <w:bCs/>
                <w:lang w:val="en-US" w:eastAsia="uk-UA"/>
              </w:rPr>
              <w:t>X</w:t>
            </w:r>
          </w:p>
        </w:tc>
      </w:tr>
      <w:tr w:rsidR="00E009DC" w:rsidRPr="00E009DC" w:rsidTr="006A34BA">
        <w:trPr>
          <w:trHeight w:val="284"/>
        </w:trPr>
        <w:tc>
          <w:tcPr>
            <w:tcW w:w="6309" w:type="dxa"/>
            <w:gridSpan w:val="2"/>
            <w:vAlign w:val="center"/>
          </w:tcPr>
          <w:p w:rsidR="00E009DC" w:rsidRPr="00E009DC" w:rsidRDefault="00E009DC" w:rsidP="00E009DC">
            <w:pPr>
              <w:outlineLvl w:val="2"/>
              <w:rPr>
                <w:bCs/>
                <w:lang w:eastAsia="uk-UA"/>
              </w:rPr>
            </w:pPr>
            <w:r w:rsidRPr="00E009DC">
              <w:rPr>
                <w:bCs/>
                <w:color w:val="000000"/>
                <w:lang w:val="uk-UA" w:eastAsia="uk-UA"/>
              </w:rPr>
              <w:t xml:space="preserve">Не задовольняли умови договору з аудитором             </w:t>
            </w:r>
          </w:p>
        </w:tc>
        <w:tc>
          <w:tcPr>
            <w:tcW w:w="1890" w:type="dxa"/>
            <w:vAlign w:val="center"/>
          </w:tcPr>
          <w:p w:rsidR="00E009DC" w:rsidRPr="00E009DC" w:rsidRDefault="00E009DC" w:rsidP="00E009DC">
            <w:pPr>
              <w:jc w:val="center"/>
              <w:outlineLvl w:val="2"/>
              <w:rPr>
                <w:bCs/>
                <w:lang w:eastAsia="uk-UA"/>
              </w:rPr>
            </w:pPr>
            <w:r w:rsidRPr="006A34BA">
              <w:rPr>
                <w:bCs/>
                <w:lang w:eastAsia="uk-UA"/>
              </w:rPr>
              <w:t xml:space="preserve"> </w:t>
            </w:r>
          </w:p>
        </w:tc>
        <w:tc>
          <w:tcPr>
            <w:tcW w:w="1938" w:type="dxa"/>
            <w:vAlign w:val="center"/>
          </w:tcPr>
          <w:p w:rsidR="00E009DC" w:rsidRPr="00E009DC" w:rsidRDefault="00E009DC" w:rsidP="00E009DC">
            <w:pPr>
              <w:jc w:val="center"/>
              <w:outlineLvl w:val="2"/>
              <w:rPr>
                <w:bCs/>
                <w:lang w:eastAsia="uk-UA"/>
              </w:rPr>
            </w:pPr>
            <w:r w:rsidRPr="00E009DC">
              <w:rPr>
                <w:bCs/>
                <w:lang w:val="en-US" w:eastAsia="uk-UA"/>
              </w:rPr>
              <w:t>X</w:t>
            </w:r>
          </w:p>
        </w:tc>
      </w:tr>
      <w:tr w:rsidR="00E009DC" w:rsidRPr="00E009DC" w:rsidTr="006A34BA">
        <w:trPr>
          <w:trHeight w:val="284"/>
        </w:trPr>
        <w:tc>
          <w:tcPr>
            <w:tcW w:w="6309" w:type="dxa"/>
            <w:gridSpan w:val="2"/>
            <w:vAlign w:val="center"/>
          </w:tcPr>
          <w:p w:rsidR="00E009DC" w:rsidRPr="00E009DC" w:rsidRDefault="00E009DC" w:rsidP="00E009DC">
            <w:pPr>
              <w:outlineLvl w:val="2"/>
              <w:rPr>
                <w:bCs/>
                <w:lang w:eastAsia="uk-UA"/>
              </w:rPr>
            </w:pPr>
            <w:r w:rsidRPr="00E009DC">
              <w:rPr>
                <w:bCs/>
                <w:color w:val="000000"/>
                <w:lang w:val="uk-UA" w:eastAsia="uk-UA"/>
              </w:rPr>
              <w:t xml:space="preserve">Аудитора було змінено на вимогу акціонерів             </w:t>
            </w:r>
          </w:p>
        </w:tc>
        <w:tc>
          <w:tcPr>
            <w:tcW w:w="1890" w:type="dxa"/>
            <w:vAlign w:val="center"/>
          </w:tcPr>
          <w:p w:rsidR="00E009DC" w:rsidRPr="00E009DC" w:rsidRDefault="00E009DC" w:rsidP="00E009DC">
            <w:pPr>
              <w:jc w:val="center"/>
              <w:outlineLvl w:val="2"/>
              <w:rPr>
                <w:bCs/>
                <w:lang w:eastAsia="uk-UA"/>
              </w:rPr>
            </w:pPr>
            <w:r w:rsidRPr="006A34BA">
              <w:rPr>
                <w:bCs/>
                <w:lang w:eastAsia="uk-UA"/>
              </w:rPr>
              <w:t xml:space="preserve"> </w:t>
            </w:r>
          </w:p>
        </w:tc>
        <w:tc>
          <w:tcPr>
            <w:tcW w:w="1938" w:type="dxa"/>
            <w:vAlign w:val="center"/>
          </w:tcPr>
          <w:p w:rsidR="00E009DC" w:rsidRPr="00E009DC" w:rsidRDefault="00E009DC" w:rsidP="00E009DC">
            <w:pPr>
              <w:jc w:val="center"/>
              <w:outlineLvl w:val="2"/>
              <w:rPr>
                <w:bCs/>
                <w:lang w:eastAsia="uk-UA"/>
              </w:rPr>
            </w:pPr>
            <w:r w:rsidRPr="00E009DC">
              <w:rPr>
                <w:bCs/>
                <w:lang w:val="en-US" w:eastAsia="uk-UA"/>
              </w:rPr>
              <w:t>X</w:t>
            </w:r>
          </w:p>
        </w:tc>
      </w:tr>
      <w:tr w:rsidR="00E009DC" w:rsidRPr="00E009DC" w:rsidTr="006A34BA">
        <w:trPr>
          <w:trHeight w:val="284"/>
        </w:trPr>
        <w:tc>
          <w:tcPr>
            <w:tcW w:w="1718" w:type="dxa"/>
          </w:tcPr>
          <w:p w:rsidR="00E009DC" w:rsidRPr="00E009DC" w:rsidRDefault="00E009DC" w:rsidP="00E009DC">
            <w:pPr>
              <w:outlineLvl w:val="2"/>
              <w:rPr>
                <w:bCs/>
                <w:lang w:val="en-US" w:eastAsia="uk-UA"/>
              </w:rPr>
            </w:pPr>
            <w:r w:rsidRPr="00E009DC">
              <w:rPr>
                <w:bCs/>
                <w:color w:val="000000"/>
                <w:lang w:val="uk-UA" w:eastAsia="uk-UA"/>
              </w:rPr>
              <w:t xml:space="preserve">Інше (запишіть)                                        </w:t>
            </w:r>
          </w:p>
        </w:tc>
        <w:tc>
          <w:tcPr>
            <w:tcW w:w="8419" w:type="dxa"/>
            <w:gridSpan w:val="3"/>
          </w:tcPr>
          <w:p w:rsidR="00E009DC" w:rsidRPr="00E009DC" w:rsidRDefault="00E009DC" w:rsidP="00E009DC">
            <w:pPr>
              <w:outlineLvl w:val="2"/>
              <w:rPr>
                <w:bCs/>
                <w:lang w:val="en-US" w:eastAsia="uk-UA"/>
              </w:rPr>
            </w:pPr>
            <w:r w:rsidRPr="00E009DC">
              <w:rPr>
                <w:bCs/>
                <w:lang w:val="en-US" w:eastAsia="uk-UA"/>
              </w:rPr>
              <w:t>д/н</w:t>
            </w:r>
          </w:p>
        </w:tc>
      </w:tr>
    </w:tbl>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val="uk-UA" w:eastAsia="uk-UA"/>
        </w:rPr>
      </w:pPr>
    </w:p>
    <w:p w:rsidR="00E009DC" w:rsidRPr="006A34BA" w:rsidRDefault="00E009DC" w:rsidP="00E009DC">
      <w:pPr>
        <w:spacing w:after="0" w:line="240" w:lineRule="auto"/>
        <w:outlineLvl w:val="2"/>
        <w:rPr>
          <w:rFonts w:ascii="Times New Roman" w:eastAsia="Times New Roman" w:hAnsi="Times New Roman" w:cs="Times New Roman"/>
          <w:b/>
          <w:bCs/>
          <w:color w:val="000000"/>
          <w:sz w:val="20"/>
          <w:szCs w:val="20"/>
          <w:lang w:eastAsia="uk-UA"/>
        </w:rPr>
      </w:pPr>
      <w:r w:rsidRPr="00E009DC">
        <w:rPr>
          <w:rFonts w:ascii="Times New Roman" w:eastAsia="Times New Roman" w:hAnsi="Times New Roman" w:cs="Times New Roman"/>
          <w:b/>
          <w:bCs/>
          <w:color w:val="000000"/>
          <w:sz w:val="20"/>
          <w:szCs w:val="20"/>
          <w:lang w:val="uk-UA" w:eastAsia="uk-UA"/>
        </w:rPr>
        <w:t>Який орган   здійснював   перевірки   фінансово-господарської діяльності акціонерного товариства в минулому році?</w:t>
      </w:r>
    </w:p>
    <w:p w:rsidR="00E009DC" w:rsidRPr="006A34BA" w:rsidRDefault="00E009DC" w:rsidP="00E009DC">
      <w:pPr>
        <w:spacing w:after="0" w:line="240" w:lineRule="auto"/>
        <w:outlineLvl w:val="2"/>
        <w:rPr>
          <w:rFonts w:ascii="Times New Roman" w:eastAsia="Times New Roman" w:hAnsi="Times New Roman" w:cs="Times New Roman"/>
          <w:b/>
          <w:bCs/>
          <w:color w:val="000000"/>
          <w:sz w:val="20"/>
          <w:szCs w:val="20"/>
          <w:lang w:eastAsia="uk-UA"/>
        </w:rPr>
      </w:pPr>
    </w:p>
    <w:tbl>
      <w:tblPr>
        <w:tblStyle w:val="a3"/>
        <w:tblW w:w="0" w:type="auto"/>
        <w:tblLook w:val="01E0"/>
      </w:tblPr>
      <w:tblGrid>
        <w:gridCol w:w="1662"/>
        <w:gridCol w:w="5165"/>
        <w:gridCol w:w="1624"/>
        <w:gridCol w:w="1686"/>
      </w:tblGrid>
      <w:tr w:rsidR="00E009DC" w:rsidRPr="00E009DC" w:rsidTr="006A34BA">
        <w:trPr>
          <w:trHeight w:val="284"/>
        </w:trPr>
        <w:tc>
          <w:tcPr>
            <w:tcW w:w="6827" w:type="dxa"/>
            <w:gridSpan w:val="2"/>
            <w:vAlign w:val="center"/>
          </w:tcPr>
          <w:p w:rsidR="00E009DC" w:rsidRPr="00E009DC" w:rsidRDefault="00E009DC" w:rsidP="00E009DC">
            <w:pPr>
              <w:outlineLvl w:val="2"/>
              <w:rPr>
                <w:b/>
                <w:bCs/>
                <w:color w:val="000000"/>
                <w:lang w:val="uk-UA" w:eastAsia="uk-UA"/>
              </w:rPr>
            </w:pPr>
          </w:p>
        </w:tc>
        <w:tc>
          <w:tcPr>
            <w:tcW w:w="1624" w:type="dxa"/>
            <w:vAlign w:val="center"/>
          </w:tcPr>
          <w:p w:rsidR="00E009DC" w:rsidRPr="00E009DC" w:rsidRDefault="00E009DC" w:rsidP="00E009DC">
            <w:pPr>
              <w:jc w:val="center"/>
              <w:outlineLvl w:val="2"/>
              <w:rPr>
                <w:bCs/>
                <w:color w:val="000000"/>
                <w:lang w:val="uk-UA" w:eastAsia="uk-UA"/>
              </w:rPr>
            </w:pPr>
            <w:r w:rsidRPr="00E009DC">
              <w:rPr>
                <w:bCs/>
                <w:color w:val="000000"/>
                <w:lang w:val="uk-UA" w:eastAsia="uk-UA"/>
              </w:rPr>
              <w:t>Так</w:t>
            </w:r>
          </w:p>
        </w:tc>
        <w:tc>
          <w:tcPr>
            <w:tcW w:w="1686" w:type="dxa"/>
            <w:vAlign w:val="center"/>
          </w:tcPr>
          <w:p w:rsidR="00E009DC" w:rsidRPr="00E009DC" w:rsidRDefault="00E009DC" w:rsidP="00E009DC">
            <w:pPr>
              <w:jc w:val="center"/>
              <w:outlineLvl w:val="2"/>
              <w:rPr>
                <w:bCs/>
                <w:color w:val="000000"/>
                <w:lang w:val="uk-UA" w:eastAsia="uk-UA"/>
              </w:rPr>
            </w:pPr>
            <w:r w:rsidRPr="00E009DC">
              <w:rPr>
                <w:bCs/>
                <w:color w:val="000000"/>
                <w:lang w:val="uk-UA" w:eastAsia="uk-UA"/>
              </w:rPr>
              <w:t>Ні</w:t>
            </w:r>
          </w:p>
        </w:tc>
      </w:tr>
      <w:tr w:rsidR="00E009DC" w:rsidRPr="00E009DC" w:rsidTr="006A34BA">
        <w:trPr>
          <w:trHeight w:val="284"/>
        </w:trPr>
        <w:tc>
          <w:tcPr>
            <w:tcW w:w="6827" w:type="dxa"/>
            <w:gridSpan w:val="2"/>
            <w:vAlign w:val="center"/>
          </w:tcPr>
          <w:p w:rsidR="00E009DC" w:rsidRPr="00E009DC" w:rsidRDefault="00E009DC" w:rsidP="00E009DC">
            <w:pPr>
              <w:outlineLvl w:val="2"/>
              <w:rPr>
                <w:bCs/>
                <w:color w:val="000000"/>
                <w:lang w:val="uk-UA" w:eastAsia="uk-UA"/>
              </w:rPr>
            </w:pPr>
            <w:r w:rsidRPr="00E009DC">
              <w:rPr>
                <w:bCs/>
                <w:color w:val="000000"/>
                <w:lang w:val="uk-UA" w:eastAsia="uk-UA"/>
              </w:rPr>
              <w:t xml:space="preserve">Ревізійна комісія ( ревізор )                                      </w:t>
            </w:r>
          </w:p>
        </w:tc>
        <w:tc>
          <w:tcPr>
            <w:tcW w:w="1624" w:type="dxa"/>
            <w:vAlign w:val="center"/>
          </w:tcPr>
          <w:p w:rsidR="00E009DC" w:rsidRPr="00E009DC" w:rsidRDefault="00E009DC" w:rsidP="00E009DC">
            <w:pPr>
              <w:jc w:val="center"/>
              <w:outlineLvl w:val="2"/>
              <w:rPr>
                <w:bCs/>
                <w:color w:val="000000"/>
                <w:lang w:val="en-US" w:eastAsia="uk-UA"/>
              </w:rPr>
            </w:pPr>
            <w:r w:rsidRPr="00E009DC">
              <w:rPr>
                <w:bCs/>
                <w:color w:val="000000"/>
                <w:lang w:eastAsia="uk-UA"/>
              </w:rPr>
              <w:t>X</w:t>
            </w:r>
          </w:p>
        </w:tc>
        <w:tc>
          <w:tcPr>
            <w:tcW w:w="1686" w:type="dxa"/>
            <w:vAlign w:val="center"/>
          </w:tcPr>
          <w:p w:rsidR="00E009DC" w:rsidRPr="00E009DC" w:rsidRDefault="00E009DC" w:rsidP="00E009DC">
            <w:pPr>
              <w:jc w:val="center"/>
              <w:outlineLvl w:val="2"/>
              <w:rPr>
                <w:bCs/>
                <w:color w:val="000000"/>
                <w:lang w:val="en-US" w:eastAsia="uk-UA"/>
              </w:rPr>
            </w:pPr>
            <w:r w:rsidRPr="00E009DC">
              <w:rPr>
                <w:bCs/>
                <w:color w:val="000000"/>
                <w:lang w:eastAsia="uk-UA"/>
              </w:rPr>
              <w:t xml:space="preserve"> </w:t>
            </w:r>
          </w:p>
        </w:tc>
      </w:tr>
      <w:tr w:rsidR="00E009DC" w:rsidRPr="00E009DC" w:rsidTr="006A34BA">
        <w:trPr>
          <w:trHeight w:val="284"/>
        </w:trPr>
        <w:tc>
          <w:tcPr>
            <w:tcW w:w="6827" w:type="dxa"/>
            <w:gridSpan w:val="2"/>
            <w:vAlign w:val="center"/>
          </w:tcPr>
          <w:p w:rsidR="00E009DC" w:rsidRPr="00E009DC" w:rsidRDefault="00E009DC" w:rsidP="00E009DC">
            <w:pPr>
              <w:outlineLvl w:val="2"/>
              <w:rPr>
                <w:bCs/>
                <w:color w:val="000000"/>
                <w:lang w:val="uk-UA" w:eastAsia="uk-UA"/>
              </w:rPr>
            </w:pPr>
            <w:r w:rsidRPr="00E009DC">
              <w:rPr>
                <w:bCs/>
                <w:color w:val="000000"/>
                <w:lang w:val="uk-UA" w:eastAsia="uk-UA"/>
              </w:rPr>
              <w:t xml:space="preserve">Наглядова рада                                         </w:t>
            </w:r>
          </w:p>
        </w:tc>
        <w:tc>
          <w:tcPr>
            <w:tcW w:w="1624" w:type="dxa"/>
            <w:vAlign w:val="center"/>
          </w:tcPr>
          <w:p w:rsidR="00E009DC" w:rsidRPr="00E009DC" w:rsidRDefault="00E009DC" w:rsidP="00E009DC">
            <w:pPr>
              <w:jc w:val="center"/>
              <w:outlineLvl w:val="2"/>
              <w:rPr>
                <w:bCs/>
                <w:color w:val="000000"/>
                <w:lang w:val="uk-UA" w:eastAsia="uk-UA"/>
              </w:rPr>
            </w:pPr>
            <w:r w:rsidRPr="00E009DC">
              <w:rPr>
                <w:bCs/>
                <w:color w:val="000000"/>
                <w:lang w:eastAsia="uk-UA"/>
              </w:rPr>
              <w:t xml:space="preserve"> </w:t>
            </w:r>
          </w:p>
        </w:tc>
        <w:tc>
          <w:tcPr>
            <w:tcW w:w="1686" w:type="dxa"/>
            <w:vAlign w:val="center"/>
          </w:tcPr>
          <w:p w:rsidR="00E009DC" w:rsidRPr="00E009DC" w:rsidRDefault="00E009DC" w:rsidP="00E009DC">
            <w:pPr>
              <w:jc w:val="center"/>
              <w:outlineLvl w:val="2"/>
              <w:rPr>
                <w:bCs/>
                <w:color w:val="000000"/>
                <w:lang w:val="uk-UA" w:eastAsia="uk-UA"/>
              </w:rPr>
            </w:pPr>
            <w:r w:rsidRPr="00E009DC">
              <w:rPr>
                <w:bCs/>
                <w:color w:val="000000"/>
                <w:lang w:eastAsia="uk-UA"/>
              </w:rPr>
              <w:t>X</w:t>
            </w:r>
          </w:p>
        </w:tc>
      </w:tr>
      <w:tr w:rsidR="00E009DC" w:rsidRPr="00E009DC" w:rsidTr="006A34BA">
        <w:trPr>
          <w:trHeight w:val="284"/>
        </w:trPr>
        <w:tc>
          <w:tcPr>
            <w:tcW w:w="6827" w:type="dxa"/>
            <w:gridSpan w:val="2"/>
            <w:vAlign w:val="center"/>
          </w:tcPr>
          <w:p w:rsidR="00E009DC" w:rsidRPr="00E009DC" w:rsidRDefault="00E009DC" w:rsidP="00E009DC">
            <w:pPr>
              <w:outlineLvl w:val="2"/>
              <w:rPr>
                <w:bCs/>
                <w:color w:val="000000"/>
                <w:lang w:val="uk-UA" w:eastAsia="uk-UA"/>
              </w:rPr>
            </w:pPr>
            <w:r w:rsidRPr="00E009DC">
              <w:rPr>
                <w:bCs/>
                <w:color w:val="000000"/>
                <w:lang w:val="uk-UA" w:eastAsia="uk-UA"/>
              </w:rPr>
              <w:t xml:space="preserve">Відділ внутрішнього аудиту акціонерного товариства     </w:t>
            </w:r>
          </w:p>
        </w:tc>
        <w:tc>
          <w:tcPr>
            <w:tcW w:w="1624" w:type="dxa"/>
            <w:vAlign w:val="center"/>
          </w:tcPr>
          <w:p w:rsidR="00E009DC" w:rsidRPr="00E009DC" w:rsidRDefault="00E009DC" w:rsidP="00E009DC">
            <w:pPr>
              <w:jc w:val="center"/>
              <w:outlineLvl w:val="2"/>
              <w:rPr>
                <w:bCs/>
                <w:color w:val="000000"/>
                <w:lang w:val="uk-UA" w:eastAsia="uk-UA"/>
              </w:rPr>
            </w:pPr>
            <w:r w:rsidRPr="00E009DC">
              <w:rPr>
                <w:bCs/>
                <w:color w:val="000000"/>
                <w:lang w:eastAsia="uk-UA"/>
              </w:rPr>
              <w:t xml:space="preserve"> </w:t>
            </w:r>
          </w:p>
        </w:tc>
        <w:tc>
          <w:tcPr>
            <w:tcW w:w="1686" w:type="dxa"/>
            <w:vAlign w:val="center"/>
          </w:tcPr>
          <w:p w:rsidR="00E009DC" w:rsidRPr="00E009DC" w:rsidRDefault="00E009DC" w:rsidP="00E009DC">
            <w:pPr>
              <w:jc w:val="center"/>
              <w:outlineLvl w:val="2"/>
              <w:rPr>
                <w:bCs/>
                <w:color w:val="000000"/>
                <w:lang w:val="uk-UA" w:eastAsia="uk-UA"/>
              </w:rPr>
            </w:pPr>
            <w:r w:rsidRPr="00E009DC">
              <w:rPr>
                <w:bCs/>
                <w:color w:val="000000"/>
                <w:lang w:eastAsia="uk-UA"/>
              </w:rPr>
              <w:t>X</w:t>
            </w:r>
          </w:p>
        </w:tc>
      </w:tr>
      <w:tr w:rsidR="00E009DC" w:rsidRPr="00E009DC" w:rsidTr="006A34BA">
        <w:trPr>
          <w:trHeight w:val="284"/>
        </w:trPr>
        <w:tc>
          <w:tcPr>
            <w:tcW w:w="6827" w:type="dxa"/>
            <w:gridSpan w:val="2"/>
            <w:vAlign w:val="center"/>
          </w:tcPr>
          <w:p w:rsidR="00E009DC" w:rsidRPr="00E009DC" w:rsidRDefault="00E009DC" w:rsidP="00E009DC">
            <w:pPr>
              <w:outlineLvl w:val="2"/>
              <w:rPr>
                <w:bCs/>
                <w:color w:val="000000"/>
                <w:lang w:val="uk-UA" w:eastAsia="uk-UA"/>
              </w:rPr>
            </w:pPr>
            <w:r w:rsidRPr="00E009DC">
              <w:rPr>
                <w:bCs/>
                <w:color w:val="000000"/>
                <w:lang w:val="uk-UA" w:eastAsia="uk-UA"/>
              </w:rPr>
              <w:t xml:space="preserve">Стороння компанія або сторонній консультант            </w:t>
            </w:r>
          </w:p>
        </w:tc>
        <w:tc>
          <w:tcPr>
            <w:tcW w:w="1624" w:type="dxa"/>
            <w:vAlign w:val="center"/>
          </w:tcPr>
          <w:p w:rsidR="00E009DC" w:rsidRPr="00E009DC" w:rsidRDefault="00E009DC" w:rsidP="00E009DC">
            <w:pPr>
              <w:jc w:val="center"/>
              <w:outlineLvl w:val="2"/>
              <w:rPr>
                <w:bCs/>
                <w:color w:val="000000"/>
                <w:lang w:val="uk-UA" w:eastAsia="uk-UA"/>
              </w:rPr>
            </w:pPr>
            <w:r w:rsidRPr="00E009DC">
              <w:rPr>
                <w:bCs/>
                <w:color w:val="000000"/>
                <w:lang w:eastAsia="uk-UA"/>
              </w:rPr>
              <w:t>X</w:t>
            </w:r>
          </w:p>
        </w:tc>
        <w:tc>
          <w:tcPr>
            <w:tcW w:w="1686" w:type="dxa"/>
            <w:vAlign w:val="center"/>
          </w:tcPr>
          <w:p w:rsidR="00E009DC" w:rsidRPr="00E009DC" w:rsidRDefault="00E009DC" w:rsidP="00E009DC">
            <w:pPr>
              <w:jc w:val="center"/>
              <w:outlineLvl w:val="2"/>
              <w:rPr>
                <w:bCs/>
                <w:color w:val="000000"/>
                <w:lang w:val="uk-UA" w:eastAsia="uk-UA"/>
              </w:rPr>
            </w:pPr>
            <w:r w:rsidRPr="00E009DC">
              <w:rPr>
                <w:bCs/>
                <w:color w:val="000000"/>
                <w:lang w:eastAsia="uk-UA"/>
              </w:rPr>
              <w:t xml:space="preserve"> </w:t>
            </w:r>
          </w:p>
        </w:tc>
      </w:tr>
      <w:tr w:rsidR="00E009DC" w:rsidRPr="00E009DC" w:rsidTr="006A34BA">
        <w:trPr>
          <w:trHeight w:val="284"/>
        </w:trPr>
        <w:tc>
          <w:tcPr>
            <w:tcW w:w="6827" w:type="dxa"/>
            <w:gridSpan w:val="2"/>
            <w:vAlign w:val="center"/>
          </w:tcPr>
          <w:p w:rsidR="00E009DC" w:rsidRPr="00E009DC" w:rsidRDefault="00E009DC" w:rsidP="00E009DC">
            <w:pPr>
              <w:outlineLvl w:val="2"/>
              <w:rPr>
                <w:bCs/>
                <w:color w:val="000000"/>
                <w:lang w:val="uk-UA" w:eastAsia="uk-UA"/>
              </w:rPr>
            </w:pPr>
            <w:r w:rsidRPr="00E009DC">
              <w:rPr>
                <w:bCs/>
                <w:color w:val="000000"/>
                <w:lang w:val="uk-UA" w:eastAsia="uk-UA"/>
              </w:rPr>
              <w:t xml:space="preserve">Перевірки не проводились                               </w:t>
            </w:r>
          </w:p>
        </w:tc>
        <w:tc>
          <w:tcPr>
            <w:tcW w:w="1624" w:type="dxa"/>
            <w:vAlign w:val="center"/>
          </w:tcPr>
          <w:p w:rsidR="00E009DC" w:rsidRPr="00E009DC" w:rsidRDefault="00E009DC" w:rsidP="00E009DC">
            <w:pPr>
              <w:jc w:val="center"/>
              <w:outlineLvl w:val="2"/>
              <w:rPr>
                <w:bCs/>
                <w:color w:val="000000"/>
                <w:lang w:val="uk-UA" w:eastAsia="uk-UA"/>
              </w:rPr>
            </w:pPr>
            <w:r w:rsidRPr="00E009DC">
              <w:rPr>
                <w:bCs/>
                <w:color w:val="000000"/>
                <w:lang w:eastAsia="uk-UA"/>
              </w:rPr>
              <w:t xml:space="preserve"> </w:t>
            </w:r>
          </w:p>
        </w:tc>
        <w:tc>
          <w:tcPr>
            <w:tcW w:w="1686" w:type="dxa"/>
            <w:vAlign w:val="center"/>
          </w:tcPr>
          <w:p w:rsidR="00E009DC" w:rsidRPr="00E009DC" w:rsidRDefault="00E009DC" w:rsidP="00E009DC">
            <w:pPr>
              <w:jc w:val="center"/>
              <w:outlineLvl w:val="2"/>
              <w:rPr>
                <w:bCs/>
                <w:color w:val="000000"/>
                <w:lang w:val="uk-UA" w:eastAsia="uk-UA"/>
              </w:rPr>
            </w:pPr>
            <w:r w:rsidRPr="00E009DC">
              <w:rPr>
                <w:bCs/>
                <w:color w:val="000000"/>
                <w:lang w:eastAsia="uk-UA"/>
              </w:rPr>
              <w:t>X</w:t>
            </w:r>
          </w:p>
        </w:tc>
      </w:tr>
      <w:tr w:rsidR="00E009DC" w:rsidRPr="00E009DC" w:rsidTr="006A34BA">
        <w:trPr>
          <w:trHeight w:val="284"/>
        </w:trPr>
        <w:tc>
          <w:tcPr>
            <w:tcW w:w="1662" w:type="dxa"/>
          </w:tcPr>
          <w:p w:rsidR="00E009DC" w:rsidRPr="00E009DC" w:rsidRDefault="00E009DC" w:rsidP="00E009DC">
            <w:pPr>
              <w:outlineLvl w:val="2"/>
              <w:rPr>
                <w:bCs/>
                <w:color w:val="000000"/>
                <w:lang w:val="uk-UA" w:eastAsia="uk-UA"/>
              </w:rPr>
            </w:pPr>
            <w:r w:rsidRPr="00E009DC">
              <w:rPr>
                <w:bCs/>
                <w:color w:val="000000"/>
                <w:lang w:val="uk-UA" w:eastAsia="uk-UA"/>
              </w:rPr>
              <w:t xml:space="preserve">Інше (запишіть)                                        </w:t>
            </w:r>
          </w:p>
        </w:tc>
        <w:tc>
          <w:tcPr>
            <w:tcW w:w="8475" w:type="dxa"/>
            <w:gridSpan w:val="3"/>
          </w:tcPr>
          <w:p w:rsidR="00E009DC" w:rsidRPr="00E009DC" w:rsidRDefault="00E009DC" w:rsidP="00E009DC">
            <w:pPr>
              <w:outlineLvl w:val="2"/>
              <w:rPr>
                <w:bCs/>
                <w:color w:val="000000"/>
                <w:lang w:val="uk-UA" w:eastAsia="uk-UA"/>
              </w:rPr>
            </w:pPr>
            <w:r w:rsidRPr="00E009DC">
              <w:rPr>
                <w:bCs/>
                <w:color w:val="000000"/>
                <w:lang w:eastAsia="uk-UA"/>
              </w:rPr>
              <w:t>д/н</w:t>
            </w:r>
          </w:p>
        </w:tc>
      </w:tr>
    </w:tbl>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val="uk-UA" w:eastAsia="uk-UA"/>
        </w:rPr>
      </w:pP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val="uk-UA" w:eastAsia="uk-UA"/>
        </w:rPr>
      </w:pPr>
    </w:p>
    <w:p w:rsidR="00E009DC" w:rsidRPr="00E009DC" w:rsidRDefault="00E009DC" w:rsidP="00E009DC">
      <w:pPr>
        <w:spacing w:after="0" w:line="240" w:lineRule="auto"/>
        <w:outlineLvl w:val="2"/>
        <w:rPr>
          <w:rFonts w:ascii="Times New Roman" w:eastAsia="Times New Roman" w:hAnsi="Times New Roman" w:cs="Times New Roman"/>
          <w:bCs/>
          <w:sz w:val="20"/>
          <w:szCs w:val="20"/>
          <w:lang w:val="uk-UA" w:eastAsia="uk-UA"/>
        </w:rPr>
      </w:pPr>
      <w:r w:rsidRPr="00E009DC">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rsidR="00E009DC" w:rsidRPr="00E009DC" w:rsidRDefault="00E009DC" w:rsidP="00E009DC">
      <w:pPr>
        <w:spacing w:after="0" w:line="240" w:lineRule="auto"/>
        <w:outlineLvl w:val="2"/>
        <w:rPr>
          <w:rFonts w:ascii="Times New Roman" w:eastAsia="Times New Roman" w:hAnsi="Times New Roman" w:cs="Times New Roman"/>
          <w:b/>
          <w:bCs/>
          <w:color w:val="000000"/>
          <w:sz w:val="20"/>
          <w:szCs w:val="20"/>
          <w:lang w:eastAsia="uk-UA"/>
        </w:rPr>
      </w:pPr>
    </w:p>
    <w:tbl>
      <w:tblPr>
        <w:tblStyle w:val="a3"/>
        <w:tblW w:w="0" w:type="auto"/>
        <w:tblLook w:val="01E0"/>
      </w:tblPr>
      <w:tblGrid>
        <w:gridCol w:w="1662"/>
        <w:gridCol w:w="5151"/>
        <w:gridCol w:w="1652"/>
        <w:gridCol w:w="1672"/>
      </w:tblGrid>
      <w:tr w:rsidR="00E009DC" w:rsidRPr="00E009DC" w:rsidTr="006A34BA">
        <w:trPr>
          <w:trHeight w:val="284"/>
        </w:trPr>
        <w:tc>
          <w:tcPr>
            <w:tcW w:w="6813" w:type="dxa"/>
            <w:gridSpan w:val="2"/>
            <w:vAlign w:val="center"/>
          </w:tcPr>
          <w:p w:rsidR="00E009DC" w:rsidRPr="00E009DC" w:rsidRDefault="00E009DC" w:rsidP="00E009DC">
            <w:pPr>
              <w:outlineLvl w:val="2"/>
              <w:rPr>
                <w:b/>
                <w:bCs/>
                <w:color w:val="000000"/>
                <w:lang w:val="uk-UA" w:eastAsia="uk-UA"/>
              </w:rPr>
            </w:pPr>
          </w:p>
        </w:tc>
        <w:tc>
          <w:tcPr>
            <w:tcW w:w="1652" w:type="dxa"/>
            <w:vAlign w:val="center"/>
          </w:tcPr>
          <w:p w:rsidR="00E009DC" w:rsidRPr="00E009DC" w:rsidRDefault="00E009DC" w:rsidP="00E009DC">
            <w:pPr>
              <w:jc w:val="center"/>
              <w:outlineLvl w:val="2"/>
              <w:rPr>
                <w:bCs/>
                <w:color w:val="000000"/>
                <w:lang w:val="uk-UA" w:eastAsia="uk-UA"/>
              </w:rPr>
            </w:pPr>
            <w:r w:rsidRPr="00E009DC">
              <w:rPr>
                <w:bCs/>
                <w:color w:val="000000"/>
                <w:lang w:val="uk-UA" w:eastAsia="uk-UA"/>
              </w:rPr>
              <w:t>Так</w:t>
            </w:r>
          </w:p>
        </w:tc>
        <w:tc>
          <w:tcPr>
            <w:tcW w:w="1672" w:type="dxa"/>
            <w:vAlign w:val="center"/>
          </w:tcPr>
          <w:p w:rsidR="00E009DC" w:rsidRPr="00E009DC" w:rsidRDefault="00E009DC" w:rsidP="00E009DC">
            <w:pPr>
              <w:jc w:val="center"/>
              <w:outlineLvl w:val="2"/>
              <w:rPr>
                <w:bCs/>
                <w:color w:val="000000"/>
                <w:lang w:val="uk-UA" w:eastAsia="uk-UA"/>
              </w:rPr>
            </w:pPr>
            <w:r w:rsidRPr="00E009DC">
              <w:rPr>
                <w:bCs/>
                <w:color w:val="000000"/>
                <w:lang w:val="uk-UA" w:eastAsia="uk-UA"/>
              </w:rPr>
              <w:t>Ні</w:t>
            </w:r>
          </w:p>
        </w:tc>
      </w:tr>
      <w:tr w:rsidR="00E009DC" w:rsidRPr="00E009DC" w:rsidTr="006A34BA">
        <w:trPr>
          <w:trHeight w:val="284"/>
        </w:trPr>
        <w:tc>
          <w:tcPr>
            <w:tcW w:w="6813" w:type="dxa"/>
            <w:gridSpan w:val="2"/>
            <w:vAlign w:val="center"/>
          </w:tcPr>
          <w:p w:rsidR="00E009DC" w:rsidRPr="00E009DC" w:rsidRDefault="00E009DC" w:rsidP="00E009DC">
            <w:pPr>
              <w:outlineLvl w:val="2"/>
              <w:rPr>
                <w:bCs/>
                <w:color w:val="000000"/>
                <w:lang w:val="uk-UA" w:eastAsia="uk-UA"/>
              </w:rPr>
            </w:pPr>
            <w:r w:rsidRPr="00E009DC">
              <w:rPr>
                <w:bCs/>
                <w:color w:val="000000"/>
                <w:lang w:val="uk-UA" w:eastAsia="uk-UA"/>
              </w:rPr>
              <w:t xml:space="preserve">З власної ініціативи                                   </w:t>
            </w:r>
          </w:p>
        </w:tc>
        <w:tc>
          <w:tcPr>
            <w:tcW w:w="1652" w:type="dxa"/>
            <w:vAlign w:val="center"/>
          </w:tcPr>
          <w:p w:rsidR="00E009DC" w:rsidRPr="00E009DC" w:rsidRDefault="00E009DC" w:rsidP="00E009DC">
            <w:pPr>
              <w:jc w:val="center"/>
              <w:outlineLvl w:val="2"/>
              <w:rPr>
                <w:bCs/>
                <w:color w:val="000000"/>
                <w:lang w:val="uk-UA" w:eastAsia="uk-UA"/>
              </w:rPr>
            </w:pPr>
            <w:r w:rsidRPr="00E009DC">
              <w:rPr>
                <w:bCs/>
                <w:color w:val="000000"/>
                <w:lang w:eastAsia="uk-UA"/>
              </w:rPr>
              <w:t>X</w:t>
            </w:r>
          </w:p>
        </w:tc>
        <w:tc>
          <w:tcPr>
            <w:tcW w:w="1672" w:type="dxa"/>
            <w:vAlign w:val="center"/>
          </w:tcPr>
          <w:p w:rsidR="00E009DC" w:rsidRPr="00E009DC" w:rsidRDefault="00E009DC" w:rsidP="00E009DC">
            <w:pPr>
              <w:jc w:val="center"/>
              <w:outlineLvl w:val="2"/>
              <w:rPr>
                <w:bCs/>
                <w:color w:val="000000"/>
                <w:lang w:val="uk-UA" w:eastAsia="uk-UA"/>
              </w:rPr>
            </w:pPr>
            <w:r w:rsidRPr="00E009DC">
              <w:rPr>
                <w:bCs/>
                <w:color w:val="000000"/>
                <w:lang w:eastAsia="uk-UA"/>
              </w:rPr>
              <w:t xml:space="preserve"> </w:t>
            </w:r>
          </w:p>
        </w:tc>
      </w:tr>
      <w:tr w:rsidR="00E009DC" w:rsidRPr="00E009DC" w:rsidTr="006A34BA">
        <w:trPr>
          <w:trHeight w:val="284"/>
        </w:trPr>
        <w:tc>
          <w:tcPr>
            <w:tcW w:w="6813" w:type="dxa"/>
            <w:gridSpan w:val="2"/>
            <w:vAlign w:val="center"/>
          </w:tcPr>
          <w:p w:rsidR="00E009DC" w:rsidRPr="00E009DC" w:rsidRDefault="00E009DC" w:rsidP="00E009DC">
            <w:pPr>
              <w:outlineLvl w:val="2"/>
              <w:rPr>
                <w:bCs/>
                <w:color w:val="000000"/>
                <w:lang w:val="uk-UA" w:eastAsia="uk-UA"/>
              </w:rPr>
            </w:pPr>
            <w:r w:rsidRPr="00E009DC">
              <w:rPr>
                <w:bCs/>
                <w:color w:val="000000"/>
                <w:lang w:val="uk-UA" w:eastAsia="uk-UA"/>
              </w:rPr>
              <w:t xml:space="preserve">За дорученням загальних зборів                         </w:t>
            </w:r>
          </w:p>
        </w:tc>
        <w:tc>
          <w:tcPr>
            <w:tcW w:w="1652" w:type="dxa"/>
            <w:vAlign w:val="center"/>
          </w:tcPr>
          <w:p w:rsidR="00E009DC" w:rsidRPr="00E009DC" w:rsidRDefault="00E009DC" w:rsidP="00E009DC">
            <w:pPr>
              <w:jc w:val="center"/>
              <w:outlineLvl w:val="2"/>
              <w:rPr>
                <w:bCs/>
                <w:color w:val="000000"/>
                <w:lang w:val="uk-UA" w:eastAsia="uk-UA"/>
              </w:rPr>
            </w:pPr>
            <w:r w:rsidRPr="00E009DC">
              <w:rPr>
                <w:bCs/>
                <w:color w:val="000000"/>
                <w:lang w:eastAsia="uk-UA"/>
              </w:rPr>
              <w:t xml:space="preserve"> </w:t>
            </w:r>
          </w:p>
        </w:tc>
        <w:tc>
          <w:tcPr>
            <w:tcW w:w="1672" w:type="dxa"/>
            <w:vAlign w:val="center"/>
          </w:tcPr>
          <w:p w:rsidR="00E009DC" w:rsidRPr="00E009DC" w:rsidRDefault="00E009DC" w:rsidP="00E009DC">
            <w:pPr>
              <w:jc w:val="center"/>
              <w:outlineLvl w:val="2"/>
              <w:rPr>
                <w:bCs/>
                <w:color w:val="000000"/>
                <w:lang w:val="uk-UA" w:eastAsia="uk-UA"/>
              </w:rPr>
            </w:pPr>
            <w:r w:rsidRPr="00E009DC">
              <w:rPr>
                <w:bCs/>
                <w:color w:val="000000"/>
                <w:lang w:eastAsia="uk-UA"/>
              </w:rPr>
              <w:t>X</w:t>
            </w:r>
          </w:p>
        </w:tc>
      </w:tr>
      <w:tr w:rsidR="00E009DC" w:rsidRPr="00E009DC" w:rsidTr="006A34BA">
        <w:trPr>
          <w:trHeight w:val="284"/>
        </w:trPr>
        <w:tc>
          <w:tcPr>
            <w:tcW w:w="6813" w:type="dxa"/>
            <w:gridSpan w:val="2"/>
            <w:vAlign w:val="center"/>
          </w:tcPr>
          <w:p w:rsidR="00E009DC" w:rsidRPr="00E009DC" w:rsidRDefault="00E009DC" w:rsidP="00E009DC">
            <w:pPr>
              <w:outlineLvl w:val="2"/>
              <w:rPr>
                <w:bCs/>
                <w:color w:val="000000"/>
                <w:lang w:val="uk-UA" w:eastAsia="uk-UA"/>
              </w:rPr>
            </w:pPr>
            <w:r w:rsidRPr="00E009DC">
              <w:rPr>
                <w:bCs/>
                <w:color w:val="000000"/>
                <w:lang w:val="uk-UA" w:eastAsia="uk-UA"/>
              </w:rPr>
              <w:t xml:space="preserve">За дорученням наглядової ради                          </w:t>
            </w:r>
          </w:p>
        </w:tc>
        <w:tc>
          <w:tcPr>
            <w:tcW w:w="1652" w:type="dxa"/>
            <w:vAlign w:val="center"/>
          </w:tcPr>
          <w:p w:rsidR="00E009DC" w:rsidRPr="00E009DC" w:rsidRDefault="00E009DC" w:rsidP="00E009DC">
            <w:pPr>
              <w:jc w:val="center"/>
              <w:outlineLvl w:val="2"/>
              <w:rPr>
                <w:bCs/>
                <w:color w:val="000000"/>
                <w:lang w:val="uk-UA" w:eastAsia="uk-UA"/>
              </w:rPr>
            </w:pPr>
            <w:r w:rsidRPr="00E009DC">
              <w:rPr>
                <w:bCs/>
                <w:color w:val="000000"/>
                <w:lang w:eastAsia="uk-UA"/>
              </w:rPr>
              <w:t xml:space="preserve"> </w:t>
            </w:r>
          </w:p>
        </w:tc>
        <w:tc>
          <w:tcPr>
            <w:tcW w:w="1672" w:type="dxa"/>
            <w:vAlign w:val="center"/>
          </w:tcPr>
          <w:p w:rsidR="00E009DC" w:rsidRPr="00E009DC" w:rsidRDefault="00E009DC" w:rsidP="00E009DC">
            <w:pPr>
              <w:jc w:val="center"/>
              <w:outlineLvl w:val="2"/>
              <w:rPr>
                <w:bCs/>
                <w:color w:val="000000"/>
                <w:lang w:val="uk-UA" w:eastAsia="uk-UA"/>
              </w:rPr>
            </w:pPr>
            <w:r w:rsidRPr="00E009DC">
              <w:rPr>
                <w:bCs/>
                <w:color w:val="000000"/>
                <w:lang w:eastAsia="uk-UA"/>
              </w:rPr>
              <w:t>X</w:t>
            </w:r>
          </w:p>
        </w:tc>
      </w:tr>
      <w:tr w:rsidR="00E009DC" w:rsidRPr="00E009DC" w:rsidTr="006A34BA">
        <w:trPr>
          <w:trHeight w:val="284"/>
        </w:trPr>
        <w:tc>
          <w:tcPr>
            <w:tcW w:w="6813" w:type="dxa"/>
            <w:gridSpan w:val="2"/>
            <w:vAlign w:val="center"/>
          </w:tcPr>
          <w:p w:rsidR="00E009DC" w:rsidRPr="00E009DC" w:rsidRDefault="00E009DC" w:rsidP="00E009DC">
            <w:pPr>
              <w:outlineLvl w:val="2"/>
              <w:rPr>
                <w:bCs/>
                <w:color w:val="000000"/>
                <w:lang w:val="uk-UA" w:eastAsia="uk-UA"/>
              </w:rPr>
            </w:pPr>
            <w:r w:rsidRPr="00E009DC">
              <w:rPr>
                <w:bCs/>
                <w:color w:val="000000"/>
                <w:lang w:val="uk-UA" w:eastAsia="uk-UA"/>
              </w:rPr>
              <w:lastRenderedPageBreak/>
              <w:t xml:space="preserve">За зверненням виконавчого органу                       </w:t>
            </w:r>
          </w:p>
        </w:tc>
        <w:tc>
          <w:tcPr>
            <w:tcW w:w="1652" w:type="dxa"/>
            <w:vAlign w:val="center"/>
          </w:tcPr>
          <w:p w:rsidR="00E009DC" w:rsidRPr="00E009DC" w:rsidRDefault="00E009DC" w:rsidP="00E009DC">
            <w:pPr>
              <w:jc w:val="center"/>
              <w:outlineLvl w:val="2"/>
              <w:rPr>
                <w:bCs/>
                <w:color w:val="000000"/>
                <w:lang w:val="uk-UA" w:eastAsia="uk-UA"/>
              </w:rPr>
            </w:pPr>
            <w:r w:rsidRPr="00E009DC">
              <w:rPr>
                <w:bCs/>
                <w:color w:val="000000"/>
                <w:lang w:eastAsia="uk-UA"/>
              </w:rPr>
              <w:t xml:space="preserve"> </w:t>
            </w:r>
          </w:p>
        </w:tc>
        <w:tc>
          <w:tcPr>
            <w:tcW w:w="1672" w:type="dxa"/>
            <w:vAlign w:val="center"/>
          </w:tcPr>
          <w:p w:rsidR="00E009DC" w:rsidRPr="00E009DC" w:rsidRDefault="00E009DC" w:rsidP="00E009DC">
            <w:pPr>
              <w:jc w:val="center"/>
              <w:outlineLvl w:val="2"/>
              <w:rPr>
                <w:bCs/>
                <w:color w:val="000000"/>
                <w:lang w:val="uk-UA" w:eastAsia="uk-UA"/>
              </w:rPr>
            </w:pPr>
            <w:r w:rsidRPr="00E009DC">
              <w:rPr>
                <w:bCs/>
                <w:color w:val="000000"/>
                <w:lang w:eastAsia="uk-UA"/>
              </w:rPr>
              <w:t>X</w:t>
            </w:r>
          </w:p>
        </w:tc>
      </w:tr>
      <w:tr w:rsidR="00E009DC" w:rsidRPr="00E009DC" w:rsidTr="006A34BA">
        <w:trPr>
          <w:trHeight w:val="284"/>
        </w:trPr>
        <w:tc>
          <w:tcPr>
            <w:tcW w:w="6813" w:type="dxa"/>
            <w:gridSpan w:val="2"/>
            <w:vAlign w:val="center"/>
          </w:tcPr>
          <w:p w:rsidR="00E009DC" w:rsidRPr="00E009DC" w:rsidRDefault="00E009DC" w:rsidP="00E009DC">
            <w:pPr>
              <w:outlineLvl w:val="2"/>
              <w:rPr>
                <w:bCs/>
                <w:color w:val="000000"/>
                <w:lang w:val="uk-UA" w:eastAsia="uk-UA"/>
              </w:rPr>
            </w:pPr>
            <w:r w:rsidRPr="00E009DC">
              <w:rPr>
                <w:bCs/>
                <w:color w:val="000000"/>
                <w:lang w:val="uk-UA" w:eastAsia="uk-UA"/>
              </w:rPr>
              <w:t xml:space="preserve">На вимогу акціонерів, які в сукупності володіють понад 10 відсотків голосів                                   </w:t>
            </w:r>
          </w:p>
        </w:tc>
        <w:tc>
          <w:tcPr>
            <w:tcW w:w="1652" w:type="dxa"/>
            <w:vAlign w:val="center"/>
          </w:tcPr>
          <w:p w:rsidR="00E009DC" w:rsidRPr="00E009DC" w:rsidRDefault="00E009DC" w:rsidP="00E009DC">
            <w:pPr>
              <w:jc w:val="center"/>
              <w:outlineLvl w:val="2"/>
              <w:rPr>
                <w:bCs/>
                <w:color w:val="000000"/>
                <w:lang w:val="uk-UA" w:eastAsia="uk-UA"/>
              </w:rPr>
            </w:pPr>
            <w:r w:rsidRPr="00E009DC">
              <w:rPr>
                <w:bCs/>
                <w:color w:val="000000"/>
                <w:lang w:eastAsia="uk-UA"/>
              </w:rPr>
              <w:t xml:space="preserve"> </w:t>
            </w:r>
          </w:p>
        </w:tc>
        <w:tc>
          <w:tcPr>
            <w:tcW w:w="1672" w:type="dxa"/>
            <w:vAlign w:val="center"/>
          </w:tcPr>
          <w:p w:rsidR="00E009DC" w:rsidRPr="00E009DC" w:rsidRDefault="00E009DC" w:rsidP="00E009DC">
            <w:pPr>
              <w:jc w:val="center"/>
              <w:outlineLvl w:val="2"/>
              <w:rPr>
                <w:bCs/>
                <w:color w:val="000000"/>
                <w:lang w:val="uk-UA" w:eastAsia="uk-UA"/>
              </w:rPr>
            </w:pPr>
            <w:r w:rsidRPr="00E009DC">
              <w:rPr>
                <w:bCs/>
                <w:color w:val="000000"/>
                <w:lang w:eastAsia="uk-UA"/>
              </w:rPr>
              <w:t>X</w:t>
            </w:r>
          </w:p>
        </w:tc>
      </w:tr>
      <w:tr w:rsidR="00E009DC" w:rsidRPr="00E009DC" w:rsidTr="006A34BA">
        <w:trPr>
          <w:trHeight w:val="284"/>
        </w:trPr>
        <w:tc>
          <w:tcPr>
            <w:tcW w:w="1662" w:type="dxa"/>
          </w:tcPr>
          <w:p w:rsidR="00E009DC" w:rsidRPr="00E009DC" w:rsidRDefault="00E009DC" w:rsidP="00E009DC">
            <w:pPr>
              <w:outlineLvl w:val="2"/>
              <w:rPr>
                <w:bCs/>
                <w:color w:val="000000"/>
                <w:lang w:val="uk-UA" w:eastAsia="uk-UA"/>
              </w:rPr>
            </w:pPr>
            <w:r w:rsidRPr="00E009DC">
              <w:rPr>
                <w:bCs/>
                <w:color w:val="000000"/>
                <w:lang w:val="uk-UA" w:eastAsia="uk-UA"/>
              </w:rPr>
              <w:t xml:space="preserve">Інше (запишіть)                                        </w:t>
            </w:r>
          </w:p>
        </w:tc>
        <w:tc>
          <w:tcPr>
            <w:tcW w:w="8475" w:type="dxa"/>
            <w:gridSpan w:val="3"/>
          </w:tcPr>
          <w:p w:rsidR="00E009DC" w:rsidRPr="00E009DC" w:rsidRDefault="00E009DC" w:rsidP="00E009DC">
            <w:pPr>
              <w:outlineLvl w:val="2"/>
              <w:rPr>
                <w:bCs/>
                <w:color w:val="000000"/>
                <w:lang w:val="uk-UA" w:eastAsia="uk-UA"/>
              </w:rPr>
            </w:pPr>
            <w:r w:rsidRPr="00E009DC">
              <w:rPr>
                <w:bCs/>
                <w:color w:val="000000"/>
                <w:lang w:eastAsia="uk-UA"/>
              </w:rPr>
              <w:t>д/н</w:t>
            </w:r>
          </w:p>
        </w:tc>
      </w:tr>
    </w:tbl>
    <w:p w:rsidR="00E009DC" w:rsidRPr="00E009DC" w:rsidRDefault="00E009DC" w:rsidP="00E009DC">
      <w:pPr>
        <w:spacing w:after="0" w:line="240" w:lineRule="auto"/>
        <w:rPr>
          <w:rFonts w:ascii="Times New Roman" w:eastAsia="Times New Roman" w:hAnsi="Times New Roman" w:cs="Times New Roman"/>
          <w:b/>
          <w:bCs/>
          <w:color w:val="000000"/>
          <w:sz w:val="20"/>
          <w:szCs w:val="20"/>
          <w:lang w:val="uk-UA" w:eastAsia="uk-UA"/>
        </w:rPr>
      </w:pPr>
    </w:p>
    <w:p w:rsidR="00E009DC" w:rsidRPr="006A34BA" w:rsidRDefault="00E009DC" w:rsidP="00E009DC">
      <w:pPr>
        <w:spacing w:after="0" w:line="240" w:lineRule="auto"/>
        <w:rPr>
          <w:rFonts w:ascii="Times New Roman" w:eastAsia="Times New Roman" w:hAnsi="Times New Roman" w:cs="Times New Roman"/>
          <w:color w:val="000000"/>
          <w:sz w:val="20"/>
          <w:szCs w:val="20"/>
          <w:u w:val="single"/>
          <w:lang w:eastAsia="uk-UA"/>
        </w:rPr>
      </w:pPr>
      <w:r w:rsidRPr="00E009DC">
        <w:rPr>
          <w:rFonts w:ascii="Times New Roman" w:eastAsia="Times New Roman" w:hAnsi="Times New Roman" w:cs="Times New Roman"/>
          <w:b/>
          <w:color w:val="000000"/>
          <w:sz w:val="20"/>
          <w:szCs w:val="20"/>
          <w:lang w:val="uk-UA" w:eastAsia="uk-UA"/>
        </w:rPr>
        <w:t xml:space="preserve">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w:t>
      </w:r>
      <w:r w:rsidRPr="00E009DC">
        <w:rPr>
          <w:rFonts w:ascii="Times New Roman" w:eastAsia="Times New Roman" w:hAnsi="Times New Roman" w:cs="Times New Roman"/>
          <w:color w:val="000000"/>
          <w:sz w:val="20"/>
          <w:szCs w:val="20"/>
          <w:u w:val="single"/>
          <w:lang w:eastAsia="uk-UA"/>
        </w:rPr>
        <w:t>Ні</w:t>
      </w:r>
    </w:p>
    <w:p w:rsidR="00E009DC" w:rsidRPr="006A34BA" w:rsidRDefault="00E009DC" w:rsidP="00E009DC">
      <w:pPr>
        <w:spacing w:after="0" w:line="240" w:lineRule="auto"/>
        <w:rPr>
          <w:rFonts w:ascii="Times New Roman" w:eastAsia="Times New Roman" w:hAnsi="Times New Roman" w:cs="Times New Roman"/>
          <w:color w:val="000000"/>
          <w:sz w:val="20"/>
          <w:szCs w:val="20"/>
          <w:u w:val="single"/>
          <w:lang w:eastAsia="uk-UA"/>
        </w:rPr>
      </w:pPr>
    </w:p>
    <w:p w:rsidR="00E009DC" w:rsidRPr="006A34BA" w:rsidRDefault="00E009DC" w:rsidP="00E009DC">
      <w:pPr>
        <w:spacing w:after="0" w:line="240" w:lineRule="auto"/>
        <w:rPr>
          <w:rFonts w:ascii="Times New Roman" w:eastAsia="Times New Roman" w:hAnsi="Times New Roman" w:cs="Times New Roman"/>
          <w:color w:val="000000"/>
          <w:sz w:val="20"/>
          <w:szCs w:val="20"/>
          <w:u w:val="single"/>
          <w:lang w:eastAsia="uk-UA"/>
        </w:rPr>
      </w:pPr>
    </w:p>
    <w:p w:rsidR="00E009DC" w:rsidRPr="00E009DC" w:rsidRDefault="00E009DC" w:rsidP="00E009DC">
      <w:pPr>
        <w:spacing w:after="0" w:line="240" w:lineRule="auto"/>
        <w:rPr>
          <w:rFonts w:ascii="Times New Roman" w:eastAsia="Times New Roman" w:hAnsi="Times New Roman" w:cs="Times New Roman"/>
          <w:b/>
          <w:bCs/>
          <w:color w:val="000000"/>
          <w:sz w:val="24"/>
          <w:szCs w:val="24"/>
          <w:lang w:val="uk-UA" w:eastAsia="uk-UA"/>
        </w:rPr>
      </w:pPr>
      <w:r w:rsidRPr="00E009DC">
        <w:rPr>
          <w:rFonts w:ascii="Times New Roman" w:eastAsia="Times New Roman" w:hAnsi="Times New Roman" w:cs="Times New Roman"/>
          <w:b/>
          <w:bCs/>
          <w:color w:val="000000"/>
          <w:sz w:val="24"/>
          <w:szCs w:val="24"/>
          <w:lang w:val="uk-UA" w:eastAsia="uk-UA"/>
        </w:rPr>
        <w:t>Залучення інвестицій та вдосконалення практики корпоративного управління</w:t>
      </w:r>
    </w:p>
    <w:p w:rsidR="00E009DC" w:rsidRPr="00E009DC" w:rsidRDefault="00E009DC" w:rsidP="00E009DC">
      <w:pPr>
        <w:spacing w:after="0" w:line="240" w:lineRule="auto"/>
        <w:rPr>
          <w:rFonts w:ascii="Times New Roman" w:eastAsia="Times New Roman" w:hAnsi="Times New Roman" w:cs="Times New Roman"/>
          <w:b/>
          <w:bCs/>
          <w:color w:val="000000"/>
          <w:sz w:val="24"/>
          <w:szCs w:val="24"/>
          <w:lang w:val="uk-UA" w:eastAsia="uk-UA"/>
        </w:rPr>
      </w:pPr>
    </w:p>
    <w:p w:rsidR="00E009DC" w:rsidRPr="00E009DC" w:rsidRDefault="00E009DC" w:rsidP="00E009DC">
      <w:pPr>
        <w:spacing w:after="0" w:line="240" w:lineRule="auto"/>
        <w:rPr>
          <w:rFonts w:ascii="Times New Roman" w:eastAsia="Times New Roman" w:hAnsi="Times New Roman" w:cs="Times New Roman"/>
          <w:b/>
          <w:color w:val="000000"/>
          <w:sz w:val="20"/>
          <w:szCs w:val="20"/>
          <w:lang w:val="uk-UA" w:eastAsia="uk-UA"/>
        </w:rPr>
      </w:pPr>
      <w:r w:rsidRPr="00E009DC">
        <w:rPr>
          <w:rFonts w:ascii="Times New Roman" w:eastAsia="Times New Roman" w:hAnsi="Times New Roman" w:cs="Times New Roman"/>
          <w:b/>
          <w:color w:val="000000"/>
          <w:sz w:val="20"/>
          <w:szCs w:val="20"/>
          <w:lang w:val="uk-UA" w:eastAsia="uk-UA"/>
        </w:rPr>
        <w:t>Чи планує  ваше  акціонерне  товариство  залучити  інвестиції  кожним з цих способів протягом наступних трьох років?</w:t>
      </w:r>
    </w:p>
    <w:p w:rsidR="00E009DC" w:rsidRPr="00E009DC" w:rsidRDefault="00E009DC" w:rsidP="00E009DC">
      <w:pPr>
        <w:spacing w:after="0" w:line="240" w:lineRule="auto"/>
        <w:rPr>
          <w:rFonts w:ascii="Times New Roman" w:eastAsia="Times New Roman" w:hAnsi="Times New Roman" w:cs="Times New Roman"/>
          <w:b/>
          <w:color w:val="000000"/>
          <w:sz w:val="20"/>
          <w:szCs w:val="20"/>
          <w:lang w:val="uk-UA" w:eastAsia="uk-UA"/>
        </w:rPr>
      </w:pPr>
    </w:p>
    <w:tbl>
      <w:tblPr>
        <w:tblStyle w:val="a3"/>
        <w:tblW w:w="0" w:type="auto"/>
        <w:tblLook w:val="01E0"/>
      </w:tblPr>
      <w:tblGrid>
        <w:gridCol w:w="1606"/>
        <w:gridCol w:w="4843"/>
        <w:gridCol w:w="1834"/>
        <w:gridCol w:w="1854"/>
      </w:tblGrid>
      <w:tr w:rsidR="00E009DC" w:rsidRPr="00E009DC" w:rsidTr="006A34BA">
        <w:trPr>
          <w:trHeight w:val="284"/>
        </w:trPr>
        <w:tc>
          <w:tcPr>
            <w:tcW w:w="6449" w:type="dxa"/>
            <w:gridSpan w:val="2"/>
            <w:vAlign w:val="center"/>
          </w:tcPr>
          <w:p w:rsidR="00E009DC" w:rsidRPr="00E009DC" w:rsidRDefault="00E009DC" w:rsidP="00E009DC">
            <w:pPr>
              <w:rPr>
                <w:b/>
                <w:bCs/>
                <w:color w:val="000000"/>
                <w:lang w:val="uk-UA" w:eastAsia="uk-UA"/>
              </w:rPr>
            </w:pPr>
          </w:p>
        </w:tc>
        <w:tc>
          <w:tcPr>
            <w:tcW w:w="1834" w:type="dxa"/>
            <w:vAlign w:val="center"/>
          </w:tcPr>
          <w:p w:rsidR="00E009DC" w:rsidRPr="00E009DC" w:rsidRDefault="00E009DC" w:rsidP="00E009DC">
            <w:pPr>
              <w:jc w:val="center"/>
              <w:rPr>
                <w:bCs/>
                <w:color w:val="000000"/>
                <w:lang w:val="uk-UA" w:eastAsia="uk-UA"/>
              </w:rPr>
            </w:pPr>
            <w:r w:rsidRPr="00E009DC">
              <w:rPr>
                <w:bCs/>
                <w:color w:val="000000"/>
                <w:lang w:val="uk-UA" w:eastAsia="uk-UA"/>
              </w:rPr>
              <w:t>Так</w:t>
            </w:r>
          </w:p>
        </w:tc>
        <w:tc>
          <w:tcPr>
            <w:tcW w:w="1854" w:type="dxa"/>
            <w:vAlign w:val="center"/>
          </w:tcPr>
          <w:p w:rsidR="00E009DC" w:rsidRPr="00E009DC" w:rsidRDefault="00E009DC" w:rsidP="00E009DC">
            <w:pPr>
              <w:jc w:val="center"/>
              <w:rPr>
                <w:bCs/>
                <w:color w:val="000000"/>
                <w:lang w:val="uk-UA" w:eastAsia="uk-UA"/>
              </w:rPr>
            </w:pPr>
            <w:r w:rsidRPr="00E009DC">
              <w:rPr>
                <w:bCs/>
                <w:color w:val="000000"/>
                <w:lang w:val="uk-UA" w:eastAsia="uk-UA"/>
              </w:rPr>
              <w:t>Ні</w:t>
            </w:r>
          </w:p>
        </w:tc>
      </w:tr>
      <w:tr w:rsidR="00E009DC" w:rsidRPr="00E009DC" w:rsidTr="006A34BA">
        <w:trPr>
          <w:trHeight w:val="284"/>
        </w:trPr>
        <w:tc>
          <w:tcPr>
            <w:tcW w:w="6449" w:type="dxa"/>
            <w:gridSpan w:val="2"/>
            <w:vAlign w:val="center"/>
          </w:tcPr>
          <w:p w:rsidR="00E009DC" w:rsidRPr="00E009DC" w:rsidRDefault="00E009DC" w:rsidP="00E009DC">
            <w:pPr>
              <w:rPr>
                <w:b/>
                <w:bCs/>
                <w:color w:val="000000"/>
                <w:lang w:val="uk-UA" w:eastAsia="uk-UA"/>
              </w:rPr>
            </w:pPr>
            <w:r w:rsidRPr="00E009DC">
              <w:rPr>
                <w:color w:val="000000"/>
                <w:lang w:val="uk-UA" w:eastAsia="uk-UA"/>
              </w:rPr>
              <w:t xml:space="preserve">Випуск акцій                                           </w:t>
            </w:r>
          </w:p>
        </w:tc>
        <w:tc>
          <w:tcPr>
            <w:tcW w:w="1834" w:type="dxa"/>
            <w:vAlign w:val="center"/>
          </w:tcPr>
          <w:p w:rsidR="00E009DC" w:rsidRPr="00E009DC" w:rsidRDefault="00E009DC" w:rsidP="00E009DC">
            <w:pPr>
              <w:jc w:val="center"/>
              <w:rPr>
                <w:bCs/>
                <w:color w:val="000000"/>
                <w:lang w:val="en-US" w:eastAsia="uk-UA"/>
              </w:rPr>
            </w:pPr>
            <w:r w:rsidRPr="00E009DC">
              <w:rPr>
                <w:bCs/>
                <w:color w:val="000000"/>
                <w:lang w:val="en-US" w:eastAsia="uk-UA"/>
              </w:rPr>
              <w:t xml:space="preserve"> </w:t>
            </w:r>
          </w:p>
        </w:tc>
        <w:tc>
          <w:tcPr>
            <w:tcW w:w="1854" w:type="dxa"/>
            <w:vAlign w:val="center"/>
          </w:tcPr>
          <w:p w:rsidR="00E009DC" w:rsidRPr="00E009DC" w:rsidRDefault="00E009DC" w:rsidP="00E009DC">
            <w:pPr>
              <w:jc w:val="center"/>
              <w:rPr>
                <w:bCs/>
                <w:color w:val="000000"/>
                <w:lang w:val="en-US" w:eastAsia="uk-UA"/>
              </w:rPr>
            </w:pPr>
            <w:r w:rsidRPr="00E009DC">
              <w:rPr>
                <w:bCs/>
                <w:color w:val="000000"/>
                <w:lang w:val="en-US" w:eastAsia="uk-UA"/>
              </w:rPr>
              <w:t>X</w:t>
            </w:r>
          </w:p>
        </w:tc>
      </w:tr>
      <w:tr w:rsidR="00E009DC" w:rsidRPr="00E009DC" w:rsidTr="006A34BA">
        <w:trPr>
          <w:trHeight w:val="284"/>
        </w:trPr>
        <w:tc>
          <w:tcPr>
            <w:tcW w:w="6449" w:type="dxa"/>
            <w:gridSpan w:val="2"/>
            <w:vAlign w:val="center"/>
          </w:tcPr>
          <w:p w:rsidR="00E009DC" w:rsidRPr="00E009DC" w:rsidRDefault="00E009DC" w:rsidP="00E009DC">
            <w:pPr>
              <w:rPr>
                <w:b/>
                <w:bCs/>
                <w:color w:val="000000"/>
                <w:lang w:val="uk-UA" w:eastAsia="uk-UA"/>
              </w:rPr>
            </w:pPr>
            <w:r w:rsidRPr="00E009DC">
              <w:rPr>
                <w:color w:val="000000"/>
                <w:lang w:val="uk-UA" w:eastAsia="uk-UA"/>
              </w:rPr>
              <w:t xml:space="preserve">Випуск депозитарних розписок                           </w:t>
            </w:r>
          </w:p>
        </w:tc>
        <w:tc>
          <w:tcPr>
            <w:tcW w:w="1834" w:type="dxa"/>
            <w:vAlign w:val="center"/>
          </w:tcPr>
          <w:p w:rsidR="00E009DC" w:rsidRPr="00E009DC" w:rsidRDefault="00E009DC" w:rsidP="00E009DC">
            <w:pPr>
              <w:jc w:val="center"/>
              <w:rPr>
                <w:bCs/>
                <w:color w:val="000000"/>
                <w:lang w:val="uk-UA" w:eastAsia="uk-UA"/>
              </w:rPr>
            </w:pPr>
            <w:r w:rsidRPr="00E009DC">
              <w:rPr>
                <w:bCs/>
                <w:color w:val="000000"/>
                <w:lang w:val="en-US" w:eastAsia="uk-UA"/>
              </w:rPr>
              <w:t xml:space="preserve"> </w:t>
            </w:r>
          </w:p>
        </w:tc>
        <w:tc>
          <w:tcPr>
            <w:tcW w:w="1854" w:type="dxa"/>
            <w:vAlign w:val="center"/>
          </w:tcPr>
          <w:p w:rsidR="00E009DC" w:rsidRPr="00E009DC" w:rsidRDefault="00E009DC" w:rsidP="00E009DC">
            <w:pPr>
              <w:jc w:val="center"/>
              <w:rPr>
                <w:bCs/>
                <w:color w:val="000000"/>
                <w:lang w:val="uk-UA" w:eastAsia="uk-UA"/>
              </w:rPr>
            </w:pPr>
            <w:r w:rsidRPr="00E009DC">
              <w:rPr>
                <w:bCs/>
                <w:color w:val="000000"/>
                <w:lang w:val="en-US" w:eastAsia="uk-UA"/>
              </w:rPr>
              <w:t>X</w:t>
            </w:r>
          </w:p>
        </w:tc>
      </w:tr>
      <w:tr w:rsidR="00E009DC" w:rsidRPr="00E009DC" w:rsidTr="006A34BA">
        <w:trPr>
          <w:trHeight w:val="284"/>
        </w:trPr>
        <w:tc>
          <w:tcPr>
            <w:tcW w:w="6449" w:type="dxa"/>
            <w:gridSpan w:val="2"/>
            <w:vAlign w:val="center"/>
          </w:tcPr>
          <w:p w:rsidR="00E009DC" w:rsidRPr="00E009DC" w:rsidRDefault="00E009DC" w:rsidP="00E009DC">
            <w:pPr>
              <w:rPr>
                <w:b/>
                <w:bCs/>
                <w:color w:val="000000"/>
                <w:lang w:val="uk-UA" w:eastAsia="uk-UA"/>
              </w:rPr>
            </w:pPr>
            <w:r w:rsidRPr="00E009DC">
              <w:rPr>
                <w:color w:val="000000"/>
                <w:lang w:val="uk-UA" w:eastAsia="uk-UA"/>
              </w:rPr>
              <w:t xml:space="preserve">Випуск облігацій                                       </w:t>
            </w:r>
          </w:p>
        </w:tc>
        <w:tc>
          <w:tcPr>
            <w:tcW w:w="1834" w:type="dxa"/>
            <w:vAlign w:val="center"/>
          </w:tcPr>
          <w:p w:rsidR="00E009DC" w:rsidRPr="00E009DC" w:rsidRDefault="00E009DC" w:rsidP="00E009DC">
            <w:pPr>
              <w:jc w:val="center"/>
              <w:rPr>
                <w:bCs/>
                <w:color w:val="000000"/>
                <w:lang w:val="uk-UA" w:eastAsia="uk-UA"/>
              </w:rPr>
            </w:pPr>
            <w:r w:rsidRPr="00E009DC">
              <w:rPr>
                <w:bCs/>
                <w:color w:val="000000"/>
                <w:lang w:val="en-US" w:eastAsia="uk-UA"/>
              </w:rPr>
              <w:t xml:space="preserve"> </w:t>
            </w:r>
          </w:p>
        </w:tc>
        <w:tc>
          <w:tcPr>
            <w:tcW w:w="1854" w:type="dxa"/>
            <w:vAlign w:val="center"/>
          </w:tcPr>
          <w:p w:rsidR="00E009DC" w:rsidRPr="00E009DC" w:rsidRDefault="00E009DC" w:rsidP="00E009DC">
            <w:pPr>
              <w:jc w:val="center"/>
              <w:rPr>
                <w:bCs/>
                <w:color w:val="000000"/>
                <w:lang w:val="uk-UA" w:eastAsia="uk-UA"/>
              </w:rPr>
            </w:pPr>
            <w:r w:rsidRPr="00E009DC">
              <w:rPr>
                <w:bCs/>
                <w:color w:val="000000"/>
                <w:lang w:val="en-US" w:eastAsia="uk-UA"/>
              </w:rPr>
              <w:t>X</w:t>
            </w:r>
          </w:p>
        </w:tc>
      </w:tr>
      <w:tr w:rsidR="00E009DC" w:rsidRPr="00E009DC" w:rsidTr="006A34BA">
        <w:trPr>
          <w:trHeight w:val="284"/>
        </w:trPr>
        <w:tc>
          <w:tcPr>
            <w:tcW w:w="6449" w:type="dxa"/>
            <w:gridSpan w:val="2"/>
            <w:vAlign w:val="center"/>
          </w:tcPr>
          <w:p w:rsidR="00E009DC" w:rsidRPr="00E009DC" w:rsidRDefault="00E009DC" w:rsidP="00E009DC">
            <w:pPr>
              <w:rPr>
                <w:b/>
                <w:bCs/>
                <w:color w:val="000000"/>
                <w:lang w:val="uk-UA" w:eastAsia="uk-UA"/>
              </w:rPr>
            </w:pPr>
            <w:r w:rsidRPr="00E009DC">
              <w:rPr>
                <w:color w:val="000000"/>
                <w:lang w:val="uk-UA" w:eastAsia="uk-UA"/>
              </w:rPr>
              <w:t xml:space="preserve">Кредити банків                                         </w:t>
            </w:r>
          </w:p>
        </w:tc>
        <w:tc>
          <w:tcPr>
            <w:tcW w:w="1834" w:type="dxa"/>
            <w:vAlign w:val="center"/>
          </w:tcPr>
          <w:p w:rsidR="00E009DC" w:rsidRPr="00E009DC" w:rsidRDefault="00E009DC" w:rsidP="00E009DC">
            <w:pPr>
              <w:jc w:val="center"/>
              <w:rPr>
                <w:bCs/>
                <w:color w:val="000000"/>
                <w:lang w:val="uk-UA" w:eastAsia="uk-UA"/>
              </w:rPr>
            </w:pPr>
            <w:r w:rsidRPr="00E009DC">
              <w:rPr>
                <w:bCs/>
                <w:color w:val="000000"/>
                <w:lang w:val="en-US" w:eastAsia="uk-UA"/>
              </w:rPr>
              <w:t xml:space="preserve"> </w:t>
            </w:r>
          </w:p>
        </w:tc>
        <w:tc>
          <w:tcPr>
            <w:tcW w:w="1854" w:type="dxa"/>
            <w:vAlign w:val="center"/>
          </w:tcPr>
          <w:p w:rsidR="00E009DC" w:rsidRPr="00E009DC" w:rsidRDefault="00E009DC" w:rsidP="00E009DC">
            <w:pPr>
              <w:jc w:val="center"/>
              <w:rPr>
                <w:bCs/>
                <w:color w:val="000000"/>
                <w:lang w:val="uk-UA" w:eastAsia="uk-UA"/>
              </w:rPr>
            </w:pPr>
            <w:r w:rsidRPr="00E009DC">
              <w:rPr>
                <w:bCs/>
                <w:color w:val="000000"/>
                <w:lang w:val="en-US" w:eastAsia="uk-UA"/>
              </w:rPr>
              <w:t>X</w:t>
            </w:r>
          </w:p>
        </w:tc>
      </w:tr>
      <w:tr w:rsidR="00E009DC" w:rsidRPr="00E009DC" w:rsidTr="006A34BA">
        <w:trPr>
          <w:trHeight w:val="284"/>
        </w:trPr>
        <w:tc>
          <w:tcPr>
            <w:tcW w:w="6449" w:type="dxa"/>
            <w:gridSpan w:val="2"/>
            <w:vAlign w:val="center"/>
          </w:tcPr>
          <w:p w:rsidR="00E009DC" w:rsidRPr="00E009DC" w:rsidRDefault="00E009DC" w:rsidP="00E009DC">
            <w:pPr>
              <w:rPr>
                <w:b/>
                <w:bCs/>
                <w:color w:val="000000"/>
                <w:lang w:val="uk-UA" w:eastAsia="uk-UA"/>
              </w:rPr>
            </w:pPr>
            <w:r w:rsidRPr="00E009DC">
              <w:rPr>
                <w:color w:val="000000"/>
                <w:lang w:val="uk-UA" w:eastAsia="uk-UA"/>
              </w:rPr>
              <w:t xml:space="preserve">Фінансування з державного і місцевих бюджетів          </w:t>
            </w:r>
          </w:p>
        </w:tc>
        <w:tc>
          <w:tcPr>
            <w:tcW w:w="1834" w:type="dxa"/>
            <w:vAlign w:val="center"/>
          </w:tcPr>
          <w:p w:rsidR="00E009DC" w:rsidRPr="00E009DC" w:rsidRDefault="00E009DC" w:rsidP="00E009DC">
            <w:pPr>
              <w:jc w:val="center"/>
              <w:rPr>
                <w:bCs/>
                <w:color w:val="000000"/>
                <w:lang w:val="uk-UA" w:eastAsia="uk-UA"/>
              </w:rPr>
            </w:pPr>
            <w:r w:rsidRPr="006A34BA">
              <w:rPr>
                <w:bCs/>
                <w:color w:val="000000"/>
                <w:lang w:eastAsia="uk-UA"/>
              </w:rPr>
              <w:t xml:space="preserve"> </w:t>
            </w:r>
          </w:p>
        </w:tc>
        <w:tc>
          <w:tcPr>
            <w:tcW w:w="1854" w:type="dxa"/>
            <w:vAlign w:val="center"/>
          </w:tcPr>
          <w:p w:rsidR="00E009DC" w:rsidRPr="00E009DC" w:rsidRDefault="00E009DC" w:rsidP="00E009DC">
            <w:pPr>
              <w:jc w:val="center"/>
              <w:rPr>
                <w:bCs/>
                <w:color w:val="000000"/>
                <w:lang w:val="uk-UA" w:eastAsia="uk-UA"/>
              </w:rPr>
            </w:pPr>
            <w:r w:rsidRPr="00E009DC">
              <w:rPr>
                <w:bCs/>
                <w:color w:val="000000"/>
                <w:lang w:val="en-US" w:eastAsia="uk-UA"/>
              </w:rPr>
              <w:t>X</w:t>
            </w:r>
          </w:p>
        </w:tc>
      </w:tr>
      <w:tr w:rsidR="00E009DC" w:rsidRPr="00E009DC" w:rsidTr="006A34BA">
        <w:trPr>
          <w:trHeight w:val="284"/>
        </w:trPr>
        <w:tc>
          <w:tcPr>
            <w:tcW w:w="1606" w:type="dxa"/>
          </w:tcPr>
          <w:p w:rsidR="00E009DC" w:rsidRPr="00E009DC" w:rsidRDefault="00E009DC" w:rsidP="00E009DC">
            <w:pPr>
              <w:rPr>
                <w:b/>
                <w:bCs/>
                <w:color w:val="000000"/>
                <w:lang w:val="uk-UA" w:eastAsia="uk-UA"/>
              </w:rPr>
            </w:pPr>
            <w:r w:rsidRPr="00E009DC">
              <w:rPr>
                <w:color w:val="000000"/>
                <w:lang w:val="uk-UA" w:eastAsia="uk-UA"/>
              </w:rPr>
              <w:t xml:space="preserve">Інше (запишіть)                                        </w:t>
            </w:r>
          </w:p>
        </w:tc>
        <w:tc>
          <w:tcPr>
            <w:tcW w:w="8531" w:type="dxa"/>
            <w:gridSpan w:val="3"/>
          </w:tcPr>
          <w:p w:rsidR="00E009DC" w:rsidRPr="00E009DC" w:rsidRDefault="00E009DC" w:rsidP="00E009DC">
            <w:pPr>
              <w:rPr>
                <w:b/>
                <w:bCs/>
                <w:color w:val="000000"/>
                <w:lang w:val="uk-UA" w:eastAsia="uk-UA"/>
              </w:rPr>
            </w:pPr>
            <w:r w:rsidRPr="00E009DC">
              <w:rPr>
                <w:bCs/>
                <w:color w:val="000000"/>
                <w:lang w:val="en-US" w:eastAsia="uk-UA"/>
              </w:rPr>
              <w:t>д/н</w:t>
            </w:r>
          </w:p>
        </w:tc>
      </w:tr>
    </w:tbl>
    <w:p w:rsidR="00E009DC" w:rsidRPr="00E009DC" w:rsidRDefault="00E009DC" w:rsidP="00E009DC">
      <w:pPr>
        <w:spacing w:after="0" w:line="240" w:lineRule="auto"/>
        <w:rPr>
          <w:rFonts w:ascii="Times New Roman" w:eastAsia="Times New Roman" w:hAnsi="Times New Roman" w:cs="Times New Roman"/>
          <w:b/>
          <w:bCs/>
          <w:color w:val="000000"/>
          <w:sz w:val="20"/>
          <w:szCs w:val="20"/>
          <w:lang w:val="uk-UA" w:eastAsia="uk-UA"/>
        </w:rPr>
      </w:pPr>
    </w:p>
    <w:p w:rsidR="00E009DC" w:rsidRPr="00E009DC" w:rsidRDefault="00E009DC" w:rsidP="00E009DC">
      <w:pPr>
        <w:spacing w:after="0" w:line="240" w:lineRule="auto"/>
        <w:rPr>
          <w:rFonts w:ascii="Times New Roman" w:eastAsia="Times New Roman" w:hAnsi="Times New Roman" w:cs="Times New Roman"/>
          <w:b/>
          <w:color w:val="000000"/>
          <w:sz w:val="20"/>
          <w:szCs w:val="20"/>
          <w:lang w:val="uk-UA" w:eastAsia="uk-UA"/>
        </w:rPr>
      </w:pPr>
      <w:r w:rsidRPr="00E009DC">
        <w:rPr>
          <w:rFonts w:ascii="Times New Roman" w:eastAsia="Times New Roman" w:hAnsi="Times New Roman" w:cs="Times New Roman"/>
          <w:b/>
          <w:color w:val="000000"/>
          <w:sz w:val="20"/>
          <w:szCs w:val="20"/>
          <w:lang w:val="uk-UA" w:eastAsia="uk-UA"/>
        </w:rPr>
        <w:t>Чи планує   ваше   акціонерне  товариство  залучити  іноземні інвестиції протягом наступних трьох років ?</w:t>
      </w:r>
    </w:p>
    <w:p w:rsidR="00E009DC" w:rsidRPr="00E009DC" w:rsidRDefault="00E009DC" w:rsidP="00E009DC">
      <w:pPr>
        <w:spacing w:after="0" w:line="240" w:lineRule="auto"/>
        <w:rPr>
          <w:rFonts w:ascii="Times New Roman" w:eastAsia="Times New Roman" w:hAnsi="Times New Roman" w:cs="Times New Roman"/>
          <w:b/>
          <w:bCs/>
          <w:color w:val="000000"/>
          <w:sz w:val="20"/>
          <w:szCs w:val="20"/>
          <w:lang w:val="uk-UA" w:eastAsia="uk-UA"/>
        </w:rPr>
      </w:pPr>
    </w:p>
    <w:tbl>
      <w:tblPr>
        <w:tblStyle w:val="a3"/>
        <w:tblW w:w="0" w:type="auto"/>
        <w:tblLook w:val="01E0"/>
      </w:tblPr>
      <w:tblGrid>
        <w:gridCol w:w="8283"/>
        <w:gridCol w:w="1854"/>
      </w:tblGrid>
      <w:tr w:rsidR="00E009DC" w:rsidRPr="00E009DC" w:rsidTr="006A34BA">
        <w:trPr>
          <w:trHeight w:val="284"/>
        </w:trPr>
        <w:tc>
          <w:tcPr>
            <w:tcW w:w="8283" w:type="dxa"/>
            <w:vAlign w:val="center"/>
          </w:tcPr>
          <w:p w:rsidR="00E009DC" w:rsidRPr="00E009DC" w:rsidRDefault="00E009DC" w:rsidP="00E009DC">
            <w:pPr>
              <w:rPr>
                <w:b/>
                <w:bCs/>
                <w:color w:val="000000"/>
                <w:lang w:val="uk-UA" w:eastAsia="uk-UA"/>
              </w:rPr>
            </w:pPr>
            <w:r w:rsidRPr="00E009DC">
              <w:rPr>
                <w:color w:val="000000"/>
                <w:lang w:val="uk-UA" w:eastAsia="uk-UA"/>
              </w:rPr>
              <w:t xml:space="preserve">Так, уже ведемо переговори з потенційним інвестором    </w:t>
            </w:r>
          </w:p>
        </w:tc>
        <w:tc>
          <w:tcPr>
            <w:tcW w:w="1854" w:type="dxa"/>
            <w:vAlign w:val="center"/>
          </w:tcPr>
          <w:p w:rsidR="00E009DC" w:rsidRPr="00E009DC" w:rsidRDefault="00E009DC" w:rsidP="00E009DC">
            <w:pPr>
              <w:jc w:val="center"/>
              <w:rPr>
                <w:bCs/>
                <w:color w:val="000000"/>
                <w:lang w:val="uk-UA" w:eastAsia="uk-UA"/>
              </w:rPr>
            </w:pPr>
            <w:r w:rsidRPr="006A34BA">
              <w:rPr>
                <w:bCs/>
                <w:color w:val="000000"/>
                <w:lang w:eastAsia="uk-UA"/>
              </w:rPr>
              <w:t xml:space="preserve"> </w:t>
            </w:r>
          </w:p>
        </w:tc>
      </w:tr>
      <w:tr w:rsidR="00E009DC" w:rsidRPr="00E009DC" w:rsidTr="006A34BA">
        <w:trPr>
          <w:trHeight w:val="284"/>
        </w:trPr>
        <w:tc>
          <w:tcPr>
            <w:tcW w:w="8283" w:type="dxa"/>
            <w:vAlign w:val="center"/>
          </w:tcPr>
          <w:p w:rsidR="00E009DC" w:rsidRPr="00E009DC" w:rsidRDefault="00E009DC" w:rsidP="00E009DC">
            <w:pPr>
              <w:rPr>
                <w:b/>
                <w:bCs/>
                <w:color w:val="000000"/>
                <w:lang w:val="uk-UA" w:eastAsia="uk-UA"/>
              </w:rPr>
            </w:pPr>
            <w:r w:rsidRPr="00E009DC">
              <w:rPr>
                <w:color w:val="000000"/>
                <w:lang w:val="uk-UA" w:eastAsia="uk-UA"/>
              </w:rPr>
              <w:t xml:space="preserve">Так, плануємо розпочати переговори                     </w:t>
            </w:r>
          </w:p>
        </w:tc>
        <w:tc>
          <w:tcPr>
            <w:tcW w:w="1854" w:type="dxa"/>
            <w:vAlign w:val="center"/>
          </w:tcPr>
          <w:p w:rsidR="00E009DC" w:rsidRPr="00E009DC" w:rsidRDefault="00E009DC" w:rsidP="00E009DC">
            <w:pPr>
              <w:jc w:val="center"/>
              <w:rPr>
                <w:bCs/>
                <w:color w:val="000000"/>
                <w:lang w:val="uk-UA" w:eastAsia="uk-UA"/>
              </w:rPr>
            </w:pPr>
            <w:r w:rsidRPr="00E009DC">
              <w:rPr>
                <w:bCs/>
                <w:color w:val="000000"/>
                <w:lang w:val="en-US" w:eastAsia="uk-UA"/>
              </w:rPr>
              <w:t>X</w:t>
            </w:r>
          </w:p>
        </w:tc>
      </w:tr>
      <w:tr w:rsidR="00E009DC" w:rsidRPr="00E009DC" w:rsidTr="006A34BA">
        <w:trPr>
          <w:trHeight w:val="284"/>
        </w:trPr>
        <w:tc>
          <w:tcPr>
            <w:tcW w:w="8283" w:type="dxa"/>
            <w:vAlign w:val="center"/>
          </w:tcPr>
          <w:p w:rsidR="00E009DC" w:rsidRPr="00E009DC" w:rsidRDefault="00E009DC" w:rsidP="00E009DC">
            <w:pPr>
              <w:rPr>
                <w:b/>
                <w:bCs/>
                <w:color w:val="000000"/>
                <w:lang w:val="uk-UA" w:eastAsia="uk-UA"/>
              </w:rPr>
            </w:pPr>
            <w:r w:rsidRPr="00E009DC">
              <w:rPr>
                <w:color w:val="000000"/>
                <w:lang w:val="uk-UA" w:eastAsia="uk-UA"/>
              </w:rPr>
              <w:t xml:space="preserve">Так, плануємо розпочати переговори в наступному році   </w:t>
            </w:r>
          </w:p>
        </w:tc>
        <w:tc>
          <w:tcPr>
            <w:tcW w:w="1854" w:type="dxa"/>
            <w:vAlign w:val="center"/>
          </w:tcPr>
          <w:p w:rsidR="00E009DC" w:rsidRPr="00E009DC" w:rsidRDefault="00E009DC" w:rsidP="00E009DC">
            <w:pPr>
              <w:jc w:val="center"/>
              <w:rPr>
                <w:bCs/>
                <w:color w:val="000000"/>
                <w:lang w:val="uk-UA" w:eastAsia="uk-UA"/>
              </w:rPr>
            </w:pPr>
            <w:r w:rsidRPr="006A34BA">
              <w:rPr>
                <w:bCs/>
                <w:color w:val="000000"/>
                <w:lang w:eastAsia="uk-UA"/>
              </w:rPr>
              <w:t xml:space="preserve"> </w:t>
            </w:r>
          </w:p>
        </w:tc>
      </w:tr>
      <w:tr w:rsidR="00E009DC" w:rsidRPr="00E009DC" w:rsidTr="006A34BA">
        <w:trPr>
          <w:trHeight w:val="284"/>
        </w:trPr>
        <w:tc>
          <w:tcPr>
            <w:tcW w:w="8283" w:type="dxa"/>
            <w:vAlign w:val="center"/>
          </w:tcPr>
          <w:p w:rsidR="00E009DC" w:rsidRPr="00E009DC" w:rsidRDefault="00E009DC" w:rsidP="00E009DC">
            <w:pPr>
              <w:rPr>
                <w:b/>
                <w:bCs/>
                <w:color w:val="000000"/>
                <w:lang w:val="uk-UA" w:eastAsia="uk-UA"/>
              </w:rPr>
            </w:pPr>
            <w:r w:rsidRPr="00E009DC">
              <w:rPr>
                <w:color w:val="000000"/>
                <w:lang w:val="uk-UA" w:eastAsia="uk-UA"/>
              </w:rPr>
              <w:t>Так, плануємо розпочати переговори протягом двох років</w:t>
            </w:r>
          </w:p>
        </w:tc>
        <w:tc>
          <w:tcPr>
            <w:tcW w:w="1854" w:type="dxa"/>
            <w:vAlign w:val="center"/>
          </w:tcPr>
          <w:p w:rsidR="00E009DC" w:rsidRPr="00E009DC" w:rsidRDefault="00E009DC" w:rsidP="00E009DC">
            <w:pPr>
              <w:jc w:val="center"/>
              <w:rPr>
                <w:bCs/>
                <w:color w:val="000000"/>
                <w:lang w:val="uk-UA" w:eastAsia="uk-UA"/>
              </w:rPr>
            </w:pPr>
            <w:r w:rsidRPr="006A34BA">
              <w:rPr>
                <w:bCs/>
                <w:color w:val="000000"/>
                <w:lang w:eastAsia="uk-UA"/>
              </w:rPr>
              <w:t xml:space="preserve"> </w:t>
            </w:r>
          </w:p>
        </w:tc>
      </w:tr>
      <w:tr w:rsidR="00E009DC" w:rsidRPr="00E009DC" w:rsidTr="006A34BA">
        <w:trPr>
          <w:trHeight w:val="284"/>
        </w:trPr>
        <w:tc>
          <w:tcPr>
            <w:tcW w:w="8283" w:type="dxa"/>
            <w:vAlign w:val="center"/>
          </w:tcPr>
          <w:p w:rsidR="00E009DC" w:rsidRPr="00E009DC" w:rsidRDefault="00E009DC" w:rsidP="00E009DC">
            <w:pPr>
              <w:rPr>
                <w:b/>
                <w:bCs/>
                <w:color w:val="000000"/>
                <w:lang w:val="uk-UA" w:eastAsia="uk-UA"/>
              </w:rPr>
            </w:pPr>
            <w:r w:rsidRPr="00E009DC">
              <w:rPr>
                <w:color w:val="000000"/>
                <w:lang w:val="uk-UA" w:eastAsia="uk-UA"/>
              </w:rPr>
              <w:t xml:space="preserve">Ні, не плануємо залучати іноземні інвестиції наступних трьох років                                  </w:t>
            </w:r>
          </w:p>
        </w:tc>
        <w:tc>
          <w:tcPr>
            <w:tcW w:w="1854" w:type="dxa"/>
            <w:vAlign w:val="center"/>
          </w:tcPr>
          <w:p w:rsidR="00E009DC" w:rsidRPr="00E009DC" w:rsidRDefault="00E009DC" w:rsidP="00E009DC">
            <w:pPr>
              <w:jc w:val="center"/>
              <w:rPr>
                <w:bCs/>
                <w:color w:val="000000"/>
                <w:lang w:val="uk-UA" w:eastAsia="uk-UA"/>
              </w:rPr>
            </w:pPr>
            <w:r w:rsidRPr="006A34BA">
              <w:rPr>
                <w:bCs/>
                <w:color w:val="000000"/>
                <w:lang w:eastAsia="uk-UA"/>
              </w:rPr>
              <w:t xml:space="preserve"> </w:t>
            </w:r>
          </w:p>
        </w:tc>
      </w:tr>
      <w:tr w:rsidR="00E009DC" w:rsidRPr="00E009DC" w:rsidTr="006A34BA">
        <w:trPr>
          <w:trHeight w:val="284"/>
        </w:trPr>
        <w:tc>
          <w:tcPr>
            <w:tcW w:w="8283" w:type="dxa"/>
            <w:vAlign w:val="center"/>
          </w:tcPr>
          <w:p w:rsidR="00E009DC" w:rsidRPr="00E009DC" w:rsidRDefault="00E009DC" w:rsidP="00E009DC">
            <w:pPr>
              <w:rPr>
                <w:b/>
                <w:bCs/>
                <w:color w:val="000000"/>
                <w:lang w:val="uk-UA" w:eastAsia="uk-UA"/>
              </w:rPr>
            </w:pPr>
            <w:r w:rsidRPr="00E009DC">
              <w:rPr>
                <w:color w:val="000000"/>
                <w:lang w:val="uk-UA" w:eastAsia="uk-UA"/>
              </w:rPr>
              <w:t xml:space="preserve">Не визначились                                         </w:t>
            </w:r>
          </w:p>
        </w:tc>
        <w:tc>
          <w:tcPr>
            <w:tcW w:w="1854" w:type="dxa"/>
            <w:vAlign w:val="center"/>
          </w:tcPr>
          <w:p w:rsidR="00E009DC" w:rsidRPr="00E009DC" w:rsidRDefault="00E009DC" w:rsidP="00E009DC">
            <w:pPr>
              <w:jc w:val="center"/>
              <w:rPr>
                <w:bCs/>
                <w:color w:val="000000"/>
                <w:lang w:val="uk-UA" w:eastAsia="uk-UA"/>
              </w:rPr>
            </w:pPr>
            <w:r w:rsidRPr="00E009DC">
              <w:rPr>
                <w:bCs/>
                <w:color w:val="000000"/>
                <w:lang w:val="en-US" w:eastAsia="uk-UA"/>
              </w:rPr>
              <w:t xml:space="preserve"> </w:t>
            </w:r>
          </w:p>
        </w:tc>
      </w:tr>
    </w:tbl>
    <w:p w:rsidR="00E009DC" w:rsidRPr="00E009DC" w:rsidRDefault="00E009DC" w:rsidP="00E009DC">
      <w:pPr>
        <w:spacing w:after="0" w:line="240" w:lineRule="auto"/>
        <w:rPr>
          <w:rFonts w:ascii="Times New Roman" w:eastAsia="Times New Roman" w:hAnsi="Times New Roman" w:cs="Times New Roman"/>
          <w:b/>
          <w:bCs/>
          <w:color w:val="000000"/>
          <w:sz w:val="20"/>
          <w:szCs w:val="20"/>
          <w:lang w:val="uk-UA" w:eastAsia="uk-UA"/>
        </w:rPr>
      </w:pPr>
    </w:p>
    <w:p w:rsidR="00E009DC" w:rsidRPr="00E009DC" w:rsidRDefault="00E009DC" w:rsidP="00E009DC">
      <w:pPr>
        <w:spacing w:after="0" w:line="240" w:lineRule="auto"/>
        <w:rPr>
          <w:rFonts w:ascii="Times New Roman" w:eastAsia="Times New Roman" w:hAnsi="Times New Roman" w:cs="Times New Roman"/>
          <w:b/>
          <w:bCs/>
          <w:color w:val="000000"/>
          <w:sz w:val="20"/>
          <w:szCs w:val="20"/>
          <w:lang w:val="uk-UA" w:eastAsia="uk-UA"/>
        </w:rPr>
      </w:pPr>
      <w:r w:rsidRPr="00E009DC">
        <w:rPr>
          <w:rFonts w:ascii="Times New Roman" w:eastAsia="Times New Roman" w:hAnsi="Times New Roman" w:cs="Times New Roman"/>
          <w:b/>
          <w:color w:val="000000"/>
          <w:sz w:val="20"/>
          <w:szCs w:val="20"/>
          <w:lang w:val="uk-UA" w:eastAsia="uk-UA"/>
        </w:rPr>
        <w:t xml:space="preserve">Чи планує ваше акціонерне товариство включити власні акції до лістингу фондових бірж протягом наступних трьох років?  (так/ні/не визначились)     </w:t>
      </w:r>
      <w:r w:rsidRPr="006A34BA">
        <w:rPr>
          <w:rFonts w:ascii="Times New Roman" w:eastAsia="Times New Roman" w:hAnsi="Times New Roman" w:cs="Times New Roman"/>
          <w:bCs/>
          <w:color w:val="000000"/>
          <w:sz w:val="20"/>
          <w:szCs w:val="20"/>
          <w:u w:val="single"/>
          <w:lang w:eastAsia="uk-UA"/>
        </w:rPr>
        <w:t>Ні</w:t>
      </w:r>
    </w:p>
    <w:p w:rsidR="00E009DC" w:rsidRPr="00E009DC" w:rsidRDefault="00E009DC" w:rsidP="00E009DC">
      <w:pPr>
        <w:spacing w:after="0" w:line="240" w:lineRule="auto"/>
        <w:rPr>
          <w:rFonts w:ascii="Times New Roman" w:eastAsia="Times New Roman" w:hAnsi="Times New Roman" w:cs="Times New Roman"/>
          <w:b/>
          <w:bCs/>
          <w:color w:val="000000"/>
          <w:sz w:val="20"/>
          <w:szCs w:val="20"/>
          <w:lang w:val="uk-UA" w:eastAsia="uk-UA"/>
        </w:rPr>
      </w:pPr>
    </w:p>
    <w:p w:rsidR="00E009DC" w:rsidRPr="00E009DC" w:rsidRDefault="00E009DC" w:rsidP="00E009DC">
      <w:pPr>
        <w:spacing w:after="0" w:line="240" w:lineRule="auto"/>
        <w:rPr>
          <w:rFonts w:ascii="Times New Roman" w:eastAsia="Times New Roman" w:hAnsi="Times New Roman" w:cs="Times New Roman"/>
          <w:b/>
          <w:bCs/>
          <w:color w:val="000000"/>
          <w:sz w:val="20"/>
          <w:szCs w:val="20"/>
          <w:lang w:val="uk-UA" w:eastAsia="uk-UA"/>
        </w:rPr>
      </w:pPr>
      <w:r w:rsidRPr="00E009DC">
        <w:rPr>
          <w:rFonts w:ascii="Times New Roman" w:eastAsia="Times New Roman" w:hAnsi="Times New Roman" w:cs="Times New Roman"/>
          <w:b/>
          <w:color w:val="000000"/>
          <w:sz w:val="20"/>
          <w:szCs w:val="20"/>
          <w:lang w:val="uk-UA" w:eastAsia="uk-UA"/>
        </w:rPr>
        <w:t xml:space="preserve">Чи змінювало акціонерне товариство особу, яка веде облік прав власності  на  акції  у  депозитарній  системі  України,  протягом останніх трьох років? (так/ні)  </w:t>
      </w:r>
      <w:r w:rsidRPr="006A34BA">
        <w:rPr>
          <w:rFonts w:ascii="Times New Roman" w:eastAsia="Times New Roman" w:hAnsi="Times New Roman" w:cs="Times New Roman"/>
          <w:bCs/>
          <w:color w:val="000000"/>
          <w:sz w:val="20"/>
          <w:szCs w:val="20"/>
          <w:u w:val="single"/>
          <w:lang w:eastAsia="uk-UA"/>
        </w:rPr>
        <w:t>Так</w:t>
      </w:r>
    </w:p>
    <w:p w:rsidR="00E009DC" w:rsidRPr="00E009DC" w:rsidRDefault="00E009DC" w:rsidP="00E009DC">
      <w:pPr>
        <w:spacing w:after="0" w:line="240" w:lineRule="auto"/>
        <w:rPr>
          <w:rFonts w:ascii="Times New Roman" w:eastAsia="Times New Roman" w:hAnsi="Times New Roman" w:cs="Times New Roman"/>
          <w:b/>
          <w:bCs/>
          <w:color w:val="000000"/>
          <w:sz w:val="20"/>
          <w:szCs w:val="20"/>
          <w:lang w:val="uk-UA" w:eastAsia="uk-UA"/>
        </w:rPr>
      </w:pPr>
    </w:p>
    <w:p w:rsidR="00E009DC" w:rsidRPr="00E009DC" w:rsidRDefault="00E009DC" w:rsidP="00E009DC">
      <w:pPr>
        <w:spacing w:after="0" w:line="240" w:lineRule="auto"/>
        <w:rPr>
          <w:rFonts w:ascii="Times New Roman" w:eastAsia="Times New Roman" w:hAnsi="Times New Roman" w:cs="Times New Roman"/>
          <w:b/>
          <w:color w:val="000000"/>
          <w:sz w:val="20"/>
          <w:szCs w:val="20"/>
          <w:u w:val="single"/>
          <w:lang w:val="uk-UA" w:eastAsia="uk-UA"/>
        </w:rPr>
      </w:pPr>
      <w:r w:rsidRPr="00E009DC">
        <w:rPr>
          <w:rFonts w:ascii="Times New Roman" w:eastAsia="Times New Roman" w:hAnsi="Times New Roman" w:cs="Times New Roman"/>
          <w:b/>
          <w:color w:val="000000"/>
          <w:sz w:val="20"/>
          <w:szCs w:val="20"/>
          <w:lang w:val="uk-UA" w:eastAsia="uk-UA"/>
        </w:rPr>
        <w:t xml:space="preserve">Чи має акціонерне товариство власний кодекс (принципи, правила) корпоративного управління? (так/ні) </w:t>
      </w:r>
      <w:r w:rsidRPr="00E009DC">
        <w:rPr>
          <w:rFonts w:ascii="Times New Roman" w:eastAsia="Times New Roman" w:hAnsi="Times New Roman" w:cs="Times New Roman"/>
          <w:b/>
          <w:color w:val="000000"/>
          <w:sz w:val="20"/>
          <w:szCs w:val="20"/>
          <w:lang w:eastAsia="uk-UA"/>
        </w:rPr>
        <w:t xml:space="preserve"> </w:t>
      </w:r>
      <w:r w:rsidRPr="006A34BA">
        <w:rPr>
          <w:rFonts w:ascii="Times New Roman" w:eastAsia="Times New Roman" w:hAnsi="Times New Roman" w:cs="Times New Roman"/>
          <w:bCs/>
          <w:color w:val="000000"/>
          <w:sz w:val="20"/>
          <w:szCs w:val="20"/>
          <w:u w:val="single"/>
          <w:lang w:eastAsia="uk-UA"/>
        </w:rPr>
        <w:t>Ні</w:t>
      </w:r>
    </w:p>
    <w:p w:rsidR="00E009DC" w:rsidRPr="00E009DC" w:rsidRDefault="00E009DC" w:rsidP="00E009DC">
      <w:pPr>
        <w:spacing w:after="0" w:line="240" w:lineRule="auto"/>
        <w:rPr>
          <w:rFonts w:ascii="Times New Roman" w:eastAsia="Times New Roman" w:hAnsi="Times New Roman" w:cs="Times New Roman"/>
          <w:b/>
          <w:color w:val="000000"/>
          <w:sz w:val="20"/>
          <w:szCs w:val="20"/>
          <w:lang w:val="uk-UA" w:eastAsia="uk-UA"/>
        </w:rPr>
      </w:pPr>
    </w:p>
    <w:p w:rsidR="00E009DC" w:rsidRPr="00E009DC" w:rsidRDefault="00E009DC" w:rsidP="00E00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000000"/>
          <w:sz w:val="20"/>
          <w:szCs w:val="20"/>
          <w:lang w:val="uk-UA" w:eastAsia="ru-RU"/>
        </w:rPr>
      </w:pPr>
      <w:r w:rsidRPr="00E009DC">
        <w:rPr>
          <w:rFonts w:ascii="Times New Roman" w:eastAsia="Calibri" w:hAnsi="Times New Roman" w:cs="Times New Roman"/>
          <w:b/>
          <w:color w:val="000000"/>
          <w:sz w:val="20"/>
          <w:szCs w:val="20"/>
          <w:lang w:eastAsia="ru-RU"/>
        </w:rPr>
        <w:t>У разі наявності</w:t>
      </w:r>
      <w:r w:rsidRPr="00E009DC">
        <w:rPr>
          <w:rFonts w:ascii="Times New Roman" w:eastAsia="Calibri" w:hAnsi="Times New Roman" w:cs="Times New Roman"/>
          <w:b/>
          <w:color w:val="000000"/>
          <w:sz w:val="20"/>
          <w:szCs w:val="20"/>
          <w:lang w:val="uk-UA" w:eastAsia="ru-RU"/>
        </w:rPr>
        <w:t xml:space="preserve"> </w:t>
      </w:r>
      <w:r w:rsidRPr="00E009DC">
        <w:rPr>
          <w:rFonts w:ascii="Times New Roman" w:eastAsia="Calibri" w:hAnsi="Times New Roman" w:cs="Times New Roman"/>
          <w:b/>
          <w:color w:val="000000"/>
          <w:sz w:val="20"/>
          <w:szCs w:val="20"/>
          <w:lang w:eastAsia="ru-RU"/>
        </w:rPr>
        <w:t>у</w:t>
      </w:r>
      <w:r w:rsidRPr="00E009DC">
        <w:rPr>
          <w:rFonts w:ascii="Times New Roman" w:eastAsia="Calibri" w:hAnsi="Times New Roman" w:cs="Times New Roman"/>
          <w:b/>
          <w:color w:val="000000"/>
          <w:sz w:val="20"/>
          <w:szCs w:val="20"/>
          <w:lang w:val="uk-UA" w:eastAsia="ru-RU"/>
        </w:rPr>
        <w:t xml:space="preserve"> </w:t>
      </w:r>
      <w:r w:rsidRPr="00E009DC">
        <w:rPr>
          <w:rFonts w:ascii="Times New Roman" w:eastAsia="Calibri" w:hAnsi="Times New Roman" w:cs="Times New Roman"/>
          <w:b/>
          <w:color w:val="000000"/>
          <w:sz w:val="20"/>
          <w:szCs w:val="20"/>
          <w:lang w:eastAsia="ru-RU"/>
        </w:rPr>
        <w:t>акціонерного товариства кодексу (принципів,  правил) корпоративного управління вкажіть дату</w:t>
      </w:r>
      <w:r w:rsidRPr="00E009DC">
        <w:rPr>
          <w:rFonts w:ascii="Times New Roman" w:eastAsia="Calibri" w:hAnsi="Times New Roman" w:cs="Times New Roman"/>
          <w:b/>
          <w:color w:val="000000"/>
          <w:sz w:val="20"/>
          <w:szCs w:val="20"/>
          <w:lang w:val="uk-UA" w:eastAsia="ru-RU"/>
        </w:rPr>
        <w:t xml:space="preserve"> </w:t>
      </w:r>
      <w:r w:rsidRPr="00E009DC">
        <w:rPr>
          <w:rFonts w:ascii="Times New Roman" w:eastAsia="Calibri" w:hAnsi="Times New Roman" w:cs="Times New Roman"/>
          <w:b/>
          <w:color w:val="000000"/>
          <w:sz w:val="20"/>
          <w:szCs w:val="20"/>
          <w:lang w:eastAsia="ru-RU"/>
        </w:rPr>
        <w:t xml:space="preserve">його прийняття:     </w:t>
      </w:r>
      <w:r w:rsidRPr="006A34BA">
        <w:rPr>
          <w:rFonts w:ascii="Times New Roman" w:eastAsia="Calibri" w:hAnsi="Times New Roman" w:cs="Times New Roman"/>
          <w:bCs/>
          <w:color w:val="000000"/>
          <w:sz w:val="20"/>
          <w:szCs w:val="20"/>
          <w:u w:val="single"/>
          <w:lang w:eastAsia="ru-RU"/>
        </w:rPr>
        <w:t xml:space="preserve"> </w:t>
      </w:r>
      <w:r w:rsidRPr="00E009DC">
        <w:rPr>
          <w:rFonts w:ascii="Times New Roman" w:eastAsia="Calibri" w:hAnsi="Times New Roman" w:cs="Times New Roman"/>
          <w:b/>
          <w:color w:val="000000"/>
          <w:sz w:val="20"/>
          <w:szCs w:val="20"/>
          <w:lang w:eastAsia="ru-RU"/>
        </w:rPr>
        <w:t xml:space="preserve">; </w:t>
      </w:r>
    </w:p>
    <w:p w:rsidR="00E009DC" w:rsidRPr="00E009DC" w:rsidRDefault="00E009DC" w:rsidP="00E00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0"/>
          <w:szCs w:val="20"/>
          <w:lang w:eastAsia="ru-RU"/>
        </w:rPr>
      </w:pPr>
      <w:r w:rsidRPr="00E009DC">
        <w:rPr>
          <w:rFonts w:ascii="Times New Roman" w:eastAsia="Calibri" w:hAnsi="Times New Roman" w:cs="Times New Roman"/>
          <w:b/>
          <w:sz w:val="20"/>
          <w:szCs w:val="20"/>
          <w:lang w:eastAsia="ru-RU"/>
        </w:rPr>
        <w:t>яким органом управління прийнятий:</w:t>
      </w:r>
      <w:r w:rsidRPr="00E009DC">
        <w:rPr>
          <w:rFonts w:ascii="Times New Roman" w:eastAsia="Calibri" w:hAnsi="Times New Roman" w:cs="Times New Roman"/>
          <w:b/>
          <w:sz w:val="20"/>
          <w:szCs w:val="20"/>
          <w:lang w:val="uk-UA" w:eastAsia="ru-RU"/>
        </w:rPr>
        <w:t xml:space="preserve"> </w:t>
      </w:r>
      <w:r w:rsidRPr="006A34BA">
        <w:rPr>
          <w:rFonts w:ascii="Times New Roman" w:eastAsia="Calibri" w:hAnsi="Times New Roman" w:cs="Times New Roman"/>
          <w:bCs/>
          <w:color w:val="000000"/>
          <w:sz w:val="20"/>
          <w:szCs w:val="20"/>
          <w:u w:val="single"/>
          <w:lang w:eastAsia="ru-RU"/>
        </w:rPr>
        <w:t>д/н</w:t>
      </w:r>
    </w:p>
    <w:p w:rsidR="00E009DC" w:rsidRPr="00E009DC" w:rsidRDefault="00E009DC" w:rsidP="00E00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0"/>
          <w:szCs w:val="20"/>
          <w:lang w:val="uk-UA" w:eastAsia="ru-RU"/>
        </w:rPr>
      </w:pPr>
    </w:p>
    <w:p w:rsidR="00E009DC" w:rsidRPr="00E009DC" w:rsidRDefault="00E009DC" w:rsidP="00E00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000000"/>
          <w:sz w:val="20"/>
          <w:szCs w:val="20"/>
          <w:lang w:eastAsia="ru-RU"/>
        </w:rPr>
      </w:pPr>
      <w:r w:rsidRPr="00E009DC">
        <w:rPr>
          <w:rFonts w:ascii="Times New Roman" w:eastAsia="Calibri" w:hAnsi="Times New Roman" w:cs="Times New Roman"/>
          <w:b/>
          <w:color w:val="000000"/>
          <w:sz w:val="20"/>
          <w:szCs w:val="20"/>
          <w:lang w:eastAsia="ru-RU"/>
        </w:rPr>
        <w:t>Чи оприлюднен</w:t>
      </w:r>
      <w:r w:rsidRPr="00E009DC">
        <w:rPr>
          <w:rFonts w:ascii="Times New Roman" w:eastAsia="Calibri" w:hAnsi="Times New Roman" w:cs="Times New Roman"/>
          <w:b/>
          <w:color w:val="000000"/>
          <w:sz w:val="20"/>
          <w:szCs w:val="20"/>
          <w:lang w:val="uk-UA" w:eastAsia="ru-RU"/>
        </w:rPr>
        <w:t>о</w:t>
      </w:r>
      <w:r w:rsidRPr="00E009DC">
        <w:rPr>
          <w:rFonts w:ascii="Times New Roman" w:eastAsia="Calibri" w:hAnsi="Times New Roman" w:cs="Times New Roman"/>
          <w:b/>
          <w:color w:val="000000"/>
          <w:sz w:val="20"/>
          <w:szCs w:val="20"/>
          <w:lang w:eastAsia="ru-RU"/>
        </w:rPr>
        <w:t xml:space="preserve"> інформацію про прийняття акціонерним товариством кодексу (принципів, правил) корпоративного управління? (так/ні)  </w:t>
      </w:r>
      <w:r w:rsidRPr="006A34BA">
        <w:rPr>
          <w:rFonts w:ascii="Times New Roman" w:eastAsia="Calibri" w:hAnsi="Times New Roman" w:cs="Times New Roman"/>
          <w:bCs/>
          <w:color w:val="000000"/>
          <w:sz w:val="20"/>
          <w:szCs w:val="20"/>
          <w:u w:val="single"/>
          <w:lang w:eastAsia="ru-RU"/>
        </w:rPr>
        <w:t>Ні</w:t>
      </w:r>
      <w:r w:rsidRPr="00E009DC">
        <w:rPr>
          <w:rFonts w:ascii="Times New Roman" w:eastAsia="Calibri" w:hAnsi="Times New Roman" w:cs="Times New Roman"/>
          <w:b/>
          <w:color w:val="000000"/>
          <w:sz w:val="20"/>
          <w:szCs w:val="20"/>
          <w:lang w:eastAsia="ru-RU"/>
        </w:rPr>
        <w:t xml:space="preserve">; </w:t>
      </w:r>
    </w:p>
    <w:p w:rsidR="00E009DC" w:rsidRPr="00E009DC" w:rsidRDefault="00E009DC" w:rsidP="00E00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000000"/>
          <w:sz w:val="20"/>
          <w:szCs w:val="20"/>
          <w:lang w:eastAsia="ru-RU"/>
        </w:rPr>
      </w:pPr>
      <w:r w:rsidRPr="00E009DC">
        <w:rPr>
          <w:rFonts w:ascii="Times New Roman" w:eastAsia="Calibri" w:hAnsi="Times New Roman" w:cs="Times New Roman"/>
          <w:b/>
          <w:color w:val="000000"/>
          <w:sz w:val="20"/>
          <w:szCs w:val="20"/>
          <w:lang w:eastAsia="ru-RU"/>
        </w:rPr>
        <w:t xml:space="preserve">укажіть, яким чином її оприлюднено: </w:t>
      </w:r>
      <w:r w:rsidRPr="006A34BA">
        <w:rPr>
          <w:rFonts w:ascii="Times New Roman" w:eastAsia="Calibri" w:hAnsi="Times New Roman" w:cs="Times New Roman"/>
          <w:bCs/>
          <w:color w:val="000000"/>
          <w:sz w:val="20"/>
          <w:szCs w:val="20"/>
          <w:u w:val="single"/>
          <w:lang w:eastAsia="ru-RU"/>
        </w:rPr>
        <w:t>д/н</w:t>
      </w:r>
    </w:p>
    <w:p w:rsidR="00E009DC" w:rsidRPr="00E009DC" w:rsidRDefault="00E009DC" w:rsidP="00E00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000000"/>
          <w:sz w:val="20"/>
          <w:szCs w:val="20"/>
          <w:lang w:val="uk-UA" w:eastAsia="ru-RU"/>
        </w:rPr>
      </w:pPr>
    </w:p>
    <w:p w:rsidR="00E009DC" w:rsidRPr="006A34BA" w:rsidRDefault="00E009DC" w:rsidP="00E00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000000"/>
          <w:sz w:val="20"/>
          <w:szCs w:val="20"/>
          <w:lang w:eastAsia="ru-RU"/>
        </w:rPr>
      </w:pPr>
      <w:r w:rsidRPr="00E009DC">
        <w:rPr>
          <w:rFonts w:ascii="Times New Roman" w:eastAsia="Calibri" w:hAnsi="Times New Roman" w:cs="Times New Roman"/>
          <w:b/>
          <w:color w:val="000000"/>
          <w:sz w:val="20"/>
          <w:szCs w:val="20"/>
          <w:lang w:eastAsia="ru-RU"/>
        </w:rPr>
        <w:t xml:space="preserve">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 </w:t>
      </w:r>
    </w:p>
    <w:p w:rsidR="00E009DC" w:rsidRPr="00E009DC" w:rsidRDefault="00E009DC" w:rsidP="00E00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color w:val="000000"/>
          <w:sz w:val="20"/>
          <w:szCs w:val="20"/>
          <w:lang w:eastAsia="ru-RU"/>
        </w:rPr>
      </w:pPr>
      <w:r w:rsidRPr="00E009DC">
        <w:rPr>
          <w:rFonts w:ascii="Times New Roman" w:eastAsia="Calibri" w:hAnsi="Times New Roman" w:cs="Times New Roman"/>
          <w:b/>
          <w:color w:val="000000"/>
          <w:sz w:val="20"/>
          <w:szCs w:val="20"/>
          <w:lang w:eastAsia="ru-RU"/>
        </w:rPr>
        <w:t xml:space="preserve"> </w:t>
      </w:r>
      <w:r w:rsidRPr="00E009DC">
        <w:rPr>
          <w:rFonts w:ascii="Times New Roman" w:eastAsia="Calibri" w:hAnsi="Times New Roman" w:cs="Times New Roman"/>
          <w:bCs/>
          <w:color w:val="000000"/>
          <w:sz w:val="20"/>
          <w:szCs w:val="20"/>
          <w:lang w:val="en-US" w:eastAsia="ru-RU"/>
        </w:rPr>
        <w:t>д/н</w:t>
      </w:r>
    </w:p>
    <w:p w:rsidR="00E009DC" w:rsidRPr="00E009DC" w:rsidRDefault="00E009DC" w:rsidP="00E00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Calibri" w:hAnsi="Courier New" w:cs="Courier New"/>
          <w:sz w:val="20"/>
          <w:szCs w:val="20"/>
          <w:lang w:val="en-US" w:eastAsia="ru-RU"/>
        </w:rPr>
      </w:pPr>
    </w:p>
    <w:p w:rsidR="00E009DC" w:rsidRDefault="00E009DC">
      <w:pPr>
        <w:sectPr w:rsidR="00E009DC" w:rsidSect="00E009DC">
          <w:pgSz w:w="11906" w:h="16838"/>
          <w:pgMar w:top="363" w:right="567" w:bottom="363" w:left="1417" w:header="709" w:footer="709" w:gutter="0"/>
          <w:cols w:space="708"/>
          <w:docGrid w:linePitch="360"/>
        </w:sectPr>
      </w:pPr>
    </w:p>
    <w:p w:rsidR="00E009DC" w:rsidRPr="00E009DC" w:rsidRDefault="00E009DC" w:rsidP="00E009DC">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297"/>
        <w:gridCol w:w="426"/>
        <w:gridCol w:w="1233"/>
        <w:gridCol w:w="675"/>
        <w:gridCol w:w="676"/>
        <w:gridCol w:w="676"/>
      </w:tblGrid>
      <w:tr w:rsidR="00E009DC" w:rsidRPr="00E009DC" w:rsidTr="006A34BA">
        <w:tc>
          <w:tcPr>
            <w:tcW w:w="6082" w:type="dxa"/>
          </w:tcPr>
          <w:p w:rsidR="00E009DC" w:rsidRPr="00E009DC" w:rsidRDefault="00E009DC" w:rsidP="00E009DC">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E009DC" w:rsidRPr="00E009DC" w:rsidRDefault="00E009DC" w:rsidP="00E009DC">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009DC" w:rsidRPr="00E009DC" w:rsidRDefault="00E009DC" w:rsidP="00E009DC">
            <w:pPr>
              <w:widowControl w:val="0"/>
              <w:spacing w:after="0" w:line="240" w:lineRule="auto"/>
              <w:jc w:val="center"/>
              <w:rPr>
                <w:rFonts w:ascii="Times New Roman" w:eastAsia="Times New Roman" w:hAnsi="Times New Roman" w:cs="Times New Roman"/>
                <w:sz w:val="18"/>
                <w:szCs w:val="18"/>
                <w:lang w:eastAsia="ru-RU"/>
              </w:rPr>
            </w:pPr>
            <w:r w:rsidRPr="00E009DC">
              <w:rPr>
                <w:rFonts w:ascii="Times New Roman" w:eastAsia="Times New Roman" w:hAnsi="Times New Roman" w:cs="Times New Roman"/>
                <w:sz w:val="18"/>
                <w:szCs w:val="18"/>
                <w:lang w:val="uk-UA" w:eastAsia="ru-RU"/>
              </w:rPr>
              <w:t>Коди</w:t>
            </w:r>
          </w:p>
        </w:tc>
      </w:tr>
      <w:tr w:rsidR="00E009DC" w:rsidRPr="00E009DC" w:rsidTr="006A34BA">
        <w:tc>
          <w:tcPr>
            <w:tcW w:w="6082" w:type="dxa"/>
          </w:tcPr>
          <w:p w:rsidR="00E009DC" w:rsidRPr="00E009DC" w:rsidRDefault="00E009DC" w:rsidP="00E009DC">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E009DC" w:rsidRPr="00E009DC" w:rsidRDefault="00E009DC" w:rsidP="00E009DC">
            <w:pPr>
              <w:widowControl w:val="0"/>
              <w:spacing w:after="0" w:line="240" w:lineRule="auto"/>
              <w:jc w:val="center"/>
              <w:rPr>
                <w:rFonts w:ascii="Times New Roman" w:eastAsia="Times New Roman" w:hAnsi="Times New Roman" w:cs="Times New Roman"/>
                <w:sz w:val="16"/>
                <w:szCs w:val="16"/>
                <w:lang w:eastAsia="ru-RU"/>
              </w:rPr>
            </w:pPr>
            <w:r w:rsidRPr="00E009DC">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009DC" w:rsidRPr="00E009DC" w:rsidRDefault="00E009DC" w:rsidP="00E009DC">
            <w:pPr>
              <w:widowControl w:val="0"/>
              <w:spacing w:after="0" w:line="240" w:lineRule="auto"/>
              <w:jc w:val="center"/>
              <w:rPr>
                <w:rFonts w:ascii="Times New Roman" w:eastAsia="Times New Roman" w:hAnsi="Times New Roman" w:cs="Times New Roman"/>
                <w:sz w:val="18"/>
                <w:szCs w:val="18"/>
                <w:lang w:val="en-US" w:eastAsia="ru-RU"/>
              </w:rPr>
            </w:pPr>
            <w:r w:rsidRPr="00E009DC">
              <w:rPr>
                <w:rFonts w:ascii="Times New Roman" w:eastAsia="Times New Roman" w:hAnsi="Times New Roman" w:cs="Times New Roman"/>
                <w:sz w:val="18"/>
                <w:szCs w:val="18"/>
                <w:lang w:val="en-US" w:eastAsia="ru-RU"/>
              </w:rPr>
              <w:t>2014</w:t>
            </w:r>
          </w:p>
        </w:tc>
        <w:tc>
          <w:tcPr>
            <w:tcW w:w="676" w:type="dxa"/>
            <w:tcBorders>
              <w:top w:val="nil"/>
              <w:left w:val="single" w:sz="6" w:space="0" w:color="auto"/>
              <w:bottom w:val="nil"/>
              <w:right w:val="single" w:sz="6" w:space="0" w:color="auto"/>
            </w:tcBorders>
          </w:tcPr>
          <w:p w:rsidR="00E009DC" w:rsidRPr="00E009DC" w:rsidRDefault="00E009DC" w:rsidP="00E009DC">
            <w:pPr>
              <w:widowControl w:val="0"/>
              <w:spacing w:after="0" w:line="240" w:lineRule="auto"/>
              <w:rPr>
                <w:rFonts w:ascii="Times New Roman" w:eastAsia="Times New Roman" w:hAnsi="Times New Roman" w:cs="Times New Roman"/>
                <w:bCs/>
                <w:sz w:val="18"/>
                <w:szCs w:val="18"/>
                <w:lang w:val="en-US" w:eastAsia="ru-RU"/>
              </w:rPr>
            </w:pPr>
            <w:r w:rsidRPr="00E009DC">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009DC" w:rsidRPr="00E009DC" w:rsidRDefault="00E009DC" w:rsidP="00E009DC">
            <w:pPr>
              <w:widowControl w:val="0"/>
              <w:spacing w:after="0" w:line="240" w:lineRule="auto"/>
              <w:rPr>
                <w:rFonts w:ascii="Times New Roman" w:eastAsia="Times New Roman" w:hAnsi="Times New Roman" w:cs="Times New Roman"/>
                <w:bCs/>
                <w:sz w:val="18"/>
                <w:szCs w:val="18"/>
                <w:lang w:val="en-US" w:eastAsia="ru-RU"/>
              </w:rPr>
            </w:pPr>
            <w:r w:rsidRPr="00E009DC">
              <w:rPr>
                <w:rFonts w:ascii="Times New Roman" w:eastAsia="Times New Roman" w:hAnsi="Times New Roman" w:cs="Times New Roman"/>
                <w:bCs/>
                <w:sz w:val="18"/>
                <w:szCs w:val="18"/>
                <w:lang w:val="en-US" w:eastAsia="ru-RU"/>
              </w:rPr>
              <w:t>01</w:t>
            </w:r>
          </w:p>
        </w:tc>
      </w:tr>
      <w:tr w:rsidR="00E009DC" w:rsidRPr="00E009DC" w:rsidTr="006A34BA">
        <w:tc>
          <w:tcPr>
            <w:tcW w:w="6082" w:type="dxa"/>
          </w:tcPr>
          <w:p w:rsidR="00E009DC" w:rsidRPr="006A34BA" w:rsidRDefault="00E009DC" w:rsidP="00E009DC">
            <w:pPr>
              <w:widowControl w:val="0"/>
              <w:spacing w:after="0" w:line="240" w:lineRule="auto"/>
              <w:rPr>
                <w:rFonts w:ascii="Times New Roman" w:eastAsia="Times New Roman" w:hAnsi="Times New Roman" w:cs="Times New Roman"/>
                <w:sz w:val="18"/>
                <w:szCs w:val="18"/>
                <w:lang w:eastAsia="ru-RU"/>
              </w:rPr>
            </w:pPr>
            <w:r w:rsidRPr="00E009DC">
              <w:rPr>
                <w:rFonts w:ascii="Times New Roman" w:eastAsia="Times New Roman" w:hAnsi="Times New Roman" w:cs="Times New Roman"/>
                <w:sz w:val="18"/>
                <w:szCs w:val="18"/>
                <w:lang w:val="uk-UA" w:eastAsia="ru-RU"/>
              </w:rPr>
              <w:t xml:space="preserve">Підприємство  </w:t>
            </w:r>
            <w:r w:rsidRPr="006A34BA">
              <w:rPr>
                <w:rFonts w:ascii="Times New Roman" w:eastAsia="Times New Roman" w:hAnsi="Times New Roman" w:cs="Times New Roman"/>
                <w:sz w:val="18"/>
                <w:szCs w:val="18"/>
                <w:lang w:eastAsia="ru-RU"/>
              </w:rPr>
              <w:t xml:space="preserve"> </w:t>
            </w:r>
            <w:r w:rsidRPr="006A34BA">
              <w:rPr>
                <w:rFonts w:ascii="Times New Roman" w:eastAsia="Times New Roman" w:hAnsi="Times New Roman" w:cs="Times New Roman"/>
                <w:sz w:val="18"/>
                <w:szCs w:val="18"/>
                <w:u w:val="single"/>
                <w:lang w:eastAsia="ru-RU"/>
              </w:rPr>
              <w:t>ПУБЛІЧНЕ АКЦІОНЕРНЕ ТОВАРИСТВО  "НОВОАРХАНГЕЛЬСЬКЕ РАЙОННЕ РЕМОНТНО-ТРАНСПОРТНЕ ПІДПРИЄМСТВО"</w:t>
            </w:r>
          </w:p>
        </w:tc>
        <w:tc>
          <w:tcPr>
            <w:tcW w:w="1956" w:type="dxa"/>
            <w:gridSpan w:val="3"/>
          </w:tcPr>
          <w:p w:rsidR="00E009DC" w:rsidRPr="00E009DC" w:rsidRDefault="00E009DC" w:rsidP="00E009DC">
            <w:pPr>
              <w:widowControl w:val="0"/>
              <w:spacing w:after="0" w:line="240" w:lineRule="auto"/>
              <w:rPr>
                <w:rFonts w:ascii="Times New Roman" w:eastAsia="Times New Roman" w:hAnsi="Times New Roman" w:cs="Times New Roman"/>
                <w:sz w:val="18"/>
                <w:szCs w:val="18"/>
                <w:lang w:eastAsia="ru-RU"/>
              </w:rPr>
            </w:pPr>
            <w:r w:rsidRPr="00E009DC">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009DC" w:rsidRPr="00E009DC" w:rsidRDefault="00E009DC" w:rsidP="00E009DC">
            <w:pPr>
              <w:widowControl w:val="0"/>
              <w:spacing w:after="0" w:line="240" w:lineRule="auto"/>
              <w:jc w:val="center"/>
              <w:rPr>
                <w:rFonts w:ascii="Times New Roman" w:eastAsia="Times New Roman" w:hAnsi="Times New Roman" w:cs="Times New Roman"/>
                <w:sz w:val="18"/>
                <w:szCs w:val="18"/>
                <w:lang w:val="en-US" w:eastAsia="ru-RU"/>
              </w:rPr>
            </w:pPr>
            <w:r w:rsidRPr="00E009DC">
              <w:rPr>
                <w:rFonts w:ascii="Times New Roman" w:eastAsia="Times New Roman" w:hAnsi="Times New Roman" w:cs="Times New Roman"/>
                <w:sz w:val="18"/>
                <w:szCs w:val="18"/>
                <w:lang w:val="en-US" w:eastAsia="ru-RU"/>
              </w:rPr>
              <w:t>03751818</w:t>
            </w:r>
          </w:p>
        </w:tc>
      </w:tr>
      <w:tr w:rsidR="00E009DC" w:rsidRPr="00E009DC" w:rsidTr="006A34BA">
        <w:trPr>
          <w:trHeight w:val="199"/>
        </w:trPr>
        <w:tc>
          <w:tcPr>
            <w:tcW w:w="6082" w:type="dxa"/>
          </w:tcPr>
          <w:p w:rsidR="00E009DC" w:rsidRPr="00E009DC" w:rsidRDefault="00E009DC" w:rsidP="00E009DC">
            <w:pPr>
              <w:widowControl w:val="0"/>
              <w:spacing w:after="0" w:line="240" w:lineRule="auto"/>
              <w:rPr>
                <w:rFonts w:ascii="Times New Roman" w:eastAsia="Times New Roman" w:hAnsi="Times New Roman" w:cs="Times New Roman"/>
                <w:sz w:val="18"/>
                <w:szCs w:val="18"/>
                <w:lang w:val="en-US" w:eastAsia="ru-RU"/>
              </w:rPr>
            </w:pPr>
            <w:r w:rsidRPr="00E009DC">
              <w:rPr>
                <w:rFonts w:ascii="Times New Roman" w:eastAsia="Times New Roman" w:hAnsi="Times New Roman" w:cs="Times New Roman"/>
                <w:sz w:val="18"/>
                <w:szCs w:val="18"/>
                <w:lang w:val="uk-UA" w:eastAsia="ru-RU"/>
              </w:rPr>
              <w:t xml:space="preserve">Територія </w:t>
            </w:r>
            <w:r w:rsidRPr="00E009DC">
              <w:rPr>
                <w:rFonts w:ascii="Times New Roman" w:eastAsia="Times New Roman" w:hAnsi="Times New Roman" w:cs="Times New Roman"/>
                <w:sz w:val="18"/>
                <w:szCs w:val="18"/>
                <w:lang w:val="en-US" w:eastAsia="ru-RU"/>
              </w:rPr>
              <w:t xml:space="preserve"> </w:t>
            </w:r>
            <w:r w:rsidRPr="00E009DC">
              <w:rPr>
                <w:rFonts w:ascii="Times New Roman" w:eastAsia="Times New Roman" w:hAnsi="Times New Roman" w:cs="Times New Roman"/>
                <w:sz w:val="18"/>
                <w:szCs w:val="18"/>
                <w:u w:val="single"/>
                <w:lang w:val="en-US" w:eastAsia="ru-RU"/>
              </w:rPr>
              <w:t>КIРОВОГРАДСЬКА ОБЛАСТЬ</w:t>
            </w:r>
          </w:p>
        </w:tc>
        <w:tc>
          <w:tcPr>
            <w:tcW w:w="1956" w:type="dxa"/>
            <w:gridSpan w:val="3"/>
          </w:tcPr>
          <w:p w:rsidR="00E009DC" w:rsidRPr="00E009DC" w:rsidRDefault="00E009DC" w:rsidP="00E009DC">
            <w:pPr>
              <w:widowControl w:val="0"/>
              <w:spacing w:after="0" w:line="240" w:lineRule="auto"/>
              <w:rPr>
                <w:rFonts w:ascii="Times New Roman" w:eastAsia="Times New Roman" w:hAnsi="Times New Roman" w:cs="Times New Roman"/>
                <w:sz w:val="18"/>
                <w:szCs w:val="18"/>
                <w:lang w:eastAsia="ru-RU"/>
              </w:rPr>
            </w:pPr>
            <w:r w:rsidRPr="00E009DC">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E009DC" w:rsidRPr="00E009DC" w:rsidRDefault="00E009DC" w:rsidP="00E009DC">
            <w:pPr>
              <w:widowControl w:val="0"/>
              <w:spacing w:after="0" w:line="240" w:lineRule="auto"/>
              <w:jc w:val="center"/>
              <w:rPr>
                <w:rFonts w:ascii="Times New Roman" w:eastAsia="Times New Roman" w:hAnsi="Times New Roman" w:cs="Times New Roman"/>
                <w:sz w:val="18"/>
                <w:szCs w:val="18"/>
                <w:lang w:val="en-US" w:eastAsia="ru-RU"/>
              </w:rPr>
            </w:pPr>
            <w:r w:rsidRPr="00E009DC">
              <w:rPr>
                <w:rFonts w:ascii="Times New Roman" w:eastAsia="Times New Roman" w:hAnsi="Times New Roman" w:cs="Times New Roman"/>
                <w:sz w:val="18"/>
                <w:szCs w:val="18"/>
                <w:lang w:val="en-US" w:eastAsia="ru-RU"/>
              </w:rPr>
              <w:t>3523655100</w:t>
            </w:r>
          </w:p>
        </w:tc>
      </w:tr>
      <w:tr w:rsidR="00E009DC" w:rsidRPr="00E009DC" w:rsidTr="006A34BA">
        <w:trPr>
          <w:trHeight w:val="199"/>
        </w:trPr>
        <w:tc>
          <w:tcPr>
            <w:tcW w:w="6082" w:type="dxa"/>
          </w:tcPr>
          <w:p w:rsidR="00E009DC" w:rsidRPr="00E009DC" w:rsidRDefault="00E009DC" w:rsidP="00E009DC">
            <w:pPr>
              <w:widowControl w:val="0"/>
              <w:spacing w:after="0" w:line="240" w:lineRule="auto"/>
              <w:rPr>
                <w:rFonts w:ascii="Times New Roman" w:eastAsia="Times New Roman" w:hAnsi="Times New Roman" w:cs="Times New Roman"/>
                <w:sz w:val="18"/>
                <w:szCs w:val="18"/>
                <w:lang w:eastAsia="ru-RU"/>
              </w:rPr>
            </w:pPr>
            <w:r w:rsidRPr="00E009DC">
              <w:rPr>
                <w:rFonts w:ascii="Times New Roman" w:eastAsia="Times New Roman" w:hAnsi="Times New Roman" w:cs="Times New Roman"/>
                <w:sz w:val="18"/>
                <w:szCs w:val="18"/>
                <w:lang w:val="uk-UA" w:eastAsia="ru-RU"/>
              </w:rPr>
              <w:t>Організаційно-правова форма господарювання</w:t>
            </w:r>
            <w:r w:rsidRPr="00E009DC">
              <w:rPr>
                <w:rFonts w:ascii="Times New Roman" w:eastAsia="Times New Roman" w:hAnsi="Times New Roman" w:cs="Times New Roman"/>
                <w:sz w:val="18"/>
                <w:szCs w:val="18"/>
                <w:lang w:eastAsia="ru-RU"/>
              </w:rPr>
              <w:t xml:space="preserve">  </w:t>
            </w:r>
            <w:r w:rsidRPr="006A34BA">
              <w:rPr>
                <w:rFonts w:ascii="Times New Roman" w:eastAsia="Times New Roman" w:hAnsi="Times New Roman" w:cs="Times New Roman"/>
                <w:sz w:val="18"/>
                <w:szCs w:val="18"/>
                <w:u w:val="single"/>
                <w:lang w:eastAsia="ru-RU"/>
              </w:rPr>
              <w:t>АКЦ</w:t>
            </w:r>
            <w:r w:rsidRPr="00E009DC">
              <w:rPr>
                <w:rFonts w:ascii="Times New Roman" w:eastAsia="Times New Roman" w:hAnsi="Times New Roman" w:cs="Times New Roman"/>
                <w:sz w:val="18"/>
                <w:szCs w:val="18"/>
                <w:u w:val="single"/>
                <w:lang w:val="en-US" w:eastAsia="ru-RU"/>
              </w:rPr>
              <w:t>I</w:t>
            </w:r>
            <w:r w:rsidRPr="006A34BA">
              <w:rPr>
                <w:rFonts w:ascii="Times New Roman" w:eastAsia="Times New Roman" w:hAnsi="Times New Roman" w:cs="Times New Roman"/>
                <w:sz w:val="18"/>
                <w:szCs w:val="18"/>
                <w:u w:val="single"/>
                <w:lang w:eastAsia="ru-RU"/>
              </w:rPr>
              <w:t>ОНЕРНЕ ТОВАРИСТВО</w:t>
            </w:r>
          </w:p>
        </w:tc>
        <w:tc>
          <w:tcPr>
            <w:tcW w:w="1956" w:type="dxa"/>
            <w:gridSpan w:val="3"/>
          </w:tcPr>
          <w:p w:rsidR="00E009DC" w:rsidRPr="00E009DC" w:rsidRDefault="00E009DC" w:rsidP="00E009DC">
            <w:pPr>
              <w:widowControl w:val="0"/>
              <w:spacing w:after="0" w:line="240" w:lineRule="auto"/>
              <w:rPr>
                <w:rFonts w:ascii="Times New Roman" w:eastAsia="Times New Roman" w:hAnsi="Times New Roman" w:cs="Times New Roman"/>
                <w:sz w:val="18"/>
                <w:szCs w:val="18"/>
                <w:lang w:val="uk-UA" w:eastAsia="ru-RU"/>
              </w:rPr>
            </w:pPr>
            <w:r w:rsidRPr="00E009DC">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E009DC" w:rsidRPr="00E009DC" w:rsidRDefault="00E009DC" w:rsidP="00E009DC">
            <w:pPr>
              <w:widowControl w:val="0"/>
              <w:spacing w:after="0" w:line="240" w:lineRule="auto"/>
              <w:jc w:val="center"/>
              <w:rPr>
                <w:rFonts w:ascii="Times New Roman" w:eastAsia="Times New Roman" w:hAnsi="Times New Roman" w:cs="Times New Roman"/>
                <w:sz w:val="18"/>
                <w:szCs w:val="18"/>
                <w:lang w:val="en-US" w:eastAsia="ru-RU"/>
              </w:rPr>
            </w:pPr>
            <w:r w:rsidRPr="00E009DC">
              <w:rPr>
                <w:rFonts w:ascii="Times New Roman" w:eastAsia="Times New Roman" w:hAnsi="Times New Roman" w:cs="Times New Roman"/>
                <w:sz w:val="18"/>
                <w:szCs w:val="18"/>
                <w:lang w:val="en-US" w:eastAsia="ru-RU"/>
              </w:rPr>
              <w:t>230</w:t>
            </w:r>
          </w:p>
        </w:tc>
      </w:tr>
      <w:tr w:rsidR="00E009DC" w:rsidRPr="00E009DC" w:rsidTr="006A34BA">
        <w:tc>
          <w:tcPr>
            <w:tcW w:w="6082" w:type="dxa"/>
          </w:tcPr>
          <w:p w:rsidR="00E009DC" w:rsidRPr="006A34BA" w:rsidRDefault="00E009DC" w:rsidP="00E009DC">
            <w:pPr>
              <w:widowControl w:val="0"/>
              <w:spacing w:after="0" w:line="240" w:lineRule="auto"/>
              <w:rPr>
                <w:rFonts w:ascii="Times New Roman" w:eastAsia="Times New Roman" w:hAnsi="Times New Roman" w:cs="Times New Roman"/>
                <w:sz w:val="18"/>
                <w:szCs w:val="18"/>
                <w:lang w:eastAsia="ru-RU"/>
              </w:rPr>
            </w:pPr>
            <w:r w:rsidRPr="00E009DC">
              <w:rPr>
                <w:rFonts w:ascii="Times New Roman" w:eastAsia="Times New Roman" w:hAnsi="Times New Roman" w:cs="Times New Roman"/>
                <w:sz w:val="18"/>
                <w:szCs w:val="18"/>
                <w:lang w:eastAsia="ru-RU"/>
              </w:rPr>
              <w:t xml:space="preserve">Вид економічної діяльності </w:t>
            </w:r>
            <w:r w:rsidRPr="006A34BA">
              <w:rPr>
                <w:rFonts w:ascii="Times New Roman" w:eastAsia="Times New Roman" w:hAnsi="Times New Roman" w:cs="Times New Roman"/>
                <w:sz w:val="18"/>
                <w:szCs w:val="18"/>
                <w:lang w:eastAsia="ru-RU"/>
              </w:rPr>
              <w:t xml:space="preserve"> </w:t>
            </w:r>
            <w:r w:rsidRPr="006A34BA">
              <w:rPr>
                <w:rFonts w:ascii="Times New Roman" w:eastAsia="Times New Roman" w:hAnsi="Times New Roman" w:cs="Times New Roman"/>
                <w:sz w:val="18"/>
                <w:szCs w:val="18"/>
                <w:u w:val="single"/>
                <w:lang w:eastAsia="ru-RU"/>
              </w:rPr>
              <w:t>ДОПОМІЖНА ДІЯЛЬНІСТЬ У РОСЛИННИЦТВІ</w:t>
            </w:r>
          </w:p>
        </w:tc>
        <w:tc>
          <w:tcPr>
            <w:tcW w:w="1956" w:type="dxa"/>
            <w:gridSpan w:val="3"/>
            <w:tcBorders>
              <w:top w:val="nil"/>
              <w:left w:val="nil"/>
              <w:bottom w:val="nil"/>
              <w:right w:val="single" w:sz="4" w:space="0" w:color="auto"/>
            </w:tcBorders>
          </w:tcPr>
          <w:p w:rsidR="00E009DC" w:rsidRPr="00E009DC" w:rsidRDefault="00E009DC" w:rsidP="00E009DC">
            <w:pPr>
              <w:widowControl w:val="0"/>
              <w:spacing w:after="0" w:line="240" w:lineRule="auto"/>
              <w:rPr>
                <w:rFonts w:ascii="Times New Roman" w:eastAsia="Times New Roman" w:hAnsi="Times New Roman" w:cs="Times New Roman"/>
                <w:sz w:val="18"/>
                <w:szCs w:val="18"/>
                <w:lang w:eastAsia="ru-RU"/>
              </w:rPr>
            </w:pPr>
            <w:r w:rsidRPr="00E009DC">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E009DC" w:rsidRPr="00E009DC" w:rsidRDefault="00E009DC" w:rsidP="00E009DC">
            <w:pPr>
              <w:widowControl w:val="0"/>
              <w:spacing w:after="0" w:line="240" w:lineRule="auto"/>
              <w:jc w:val="center"/>
              <w:rPr>
                <w:rFonts w:ascii="Times New Roman" w:eastAsia="Times New Roman" w:hAnsi="Times New Roman" w:cs="Times New Roman"/>
                <w:sz w:val="18"/>
                <w:szCs w:val="18"/>
                <w:lang w:val="en-US" w:eastAsia="ru-RU"/>
              </w:rPr>
            </w:pPr>
            <w:r w:rsidRPr="00E009DC">
              <w:rPr>
                <w:rFonts w:ascii="Times New Roman" w:eastAsia="Times New Roman" w:hAnsi="Times New Roman" w:cs="Times New Roman"/>
                <w:sz w:val="18"/>
                <w:szCs w:val="18"/>
                <w:lang w:val="en-US" w:eastAsia="ru-RU"/>
              </w:rPr>
              <w:t>01.61</w:t>
            </w:r>
          </w:p>
        </w:tc>
      </w:tr>
      <w:tr w:rsidR="00E009DC" w:rsidRPr="00E009DC" w:rsidTr="006A34BA">
        <w:tc>
          <w:tcPr>
            <w:tcW w:w="6082" w:type="dxa"/>
          </w:tcPr>
          <w:p w:rsidR="00E009DC" w:rsidRPr="00E009DC" w:rsidRDefault="00E009DC" w:rsidP="00E009DC">
            <w:pPr>
              <w:widowControl w:val="0"/>
              <w:spacing w:after="0" w:line="240" w:lineRule="auto"/>
              <w:rPr>
                <w:rFonts w:ascii="Times New Roman" w:eastAsia="Times New Roman" w:hAnsi="Times New Roman" w:cs="Times New Roman"/>
                <w:sz w:val="18"/>
                <w:szCs w:val="18"/>
                <w:lang w:eastAsia="ru-RU"/>
              </w:rPr>
            </w:pPr>
            <w:r w:rsidRPr="00E009DC">
              <w:rPr>
                <w:rFonts w:ascii="Times New Roman" w:eastAsia="Times New Roman" w:hAnsi="Times New Roman" w:cs="Times New Roman"/>
                <w:sz w:val="18"/>
                <w:szCs w:val="18"/>
                <w:lang w:eastAsia="ru-RU"/>
              </w:rPr>
              <w:t>Середн</w:t>
            </w:r>
            <w:r w:rsidRPr="00E009DC">
              <w:rPr>
                <w:rFonts w:ascii="Times New Roman" w:eastAsia="Times New Roman" w:hAnsi="Times New Roman" w:cs="Times New Roman"/>
                <w:sz w:val="18"/>
                <w:szCs w:val="18"/>
                <w:lang w:val="uk-UA" w:eastAsia="ru-RU"/>
              </w:rPr>
              <w:t>я кількість працівників</w:t>
            </w:r>
            <w:r w:rsidRPr="00E009DC">
              <w:rPr>
                <w:rFonts w:ascii="Times New Roman" w:eastAsia="Times New Roman" w:hAnsi="Times New Roman" w:cs="Times New Roman"/>
                <w:sz w:val="18"/>
                <w:szCs w:val="18"/>
                <w:lang w:eastAsia="ru-RU"/>
              </w:rPr>
              <w:t xml:space="preserve">  </w:t>
            </w:r>
            <w:r w:rsidRPr="00E009DC">
              <w:rPr>
                <w:rFonts w:ascii="Times New Roman" w:eastAsia="Times New Roman" w:hAnsi="Times New Roman" w:cs="Times New Roman"/>
                <w:sz w:val="18"/>
                <w:szCs w:val="18"/>
                <w:u w:val="single"/>
                <w:lang w:val="en-US" w:eastAsia="ru-RU"/>
              </w:rPr>
              <w:t>8</w:t>
            </w:r>
          </w:p>
        </w:tc>
        <w:tc>
          <w:tcPr>
            <w:tcW w:w="1956" w:type="dxa"/>
            <w:gridSpan w:val="3"/>
          </w:tcPr>
          <w:p w:rsidR="00E009DC" w:rsidRPr="00E009DC" w:rsidRDefault="00E009DC" w:rsidP="00E009DC">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E009DC" w:rsidRPr="00E009DC" w:rsidRDefault="00E009DC" w:rsidP="00E009DC">
            <w:pPr>
              <w:widowControl w:val="0"/>
              <w:spacing w:after="0" w:line="240" w:lineRule="auto"/>
              <w:jc w:val="center"/>
              <w:rPr>
                <w:rFonts w:ascii="Times New Roman" w:eastAsia="Times New Roman" w:hAnsi="Times New Roman" w:cs="Times New Roman"/>
                <w:sz w:val="18"/>
                <w:szCs w:val="18"/>
                <w:lang w:eastAsia="ru-RU"/>
              </w:rPr>
            </w:pPr>
          </w:p>
        </w:tc>
      </w:tr>
      <w:tr w:rsidR="00E009DC" w:rsidRPr="00E009DC" w:rsidTr="006A34BA">
        <w:tc>
          <w:tcPr>
            <w:tcW w:w="6082" w:type="dxa"/>
          </w:tcPr>
          <w:p w:rsidR="00E009DC" w:rsidRPr="00E009DC" w:rsidRDefault="00E009DC" w:rsidP="00E009DC">
            <w:pPr>
              <w:widowControl w:val="0"/>
              <w:spacing w:after="0" w:line="240" w:lineRule="auto"/>
              <w:rPr>
                <w:rFonts w:ascii="Times New Roman" w:eastAsia="Times New Roman" w:hAnsi="Times New Roman" w:cs="Times New Roman"/>
                <w:sz w:val="18"/>
                <w:szCs w:val="18"/>
                <w:lang w:eastAsia="ru-RU"/>
              </w:rPr>
            </w:pPr>
            <w:r w:rsidRPr="00E009DC">
              <w:rPr>
                <w:rFonts w:ascii="Times New Roman" w:eastAsia="Times New Roman" w:hAnsi="Times New Roman" w:cs="Times New Roman"/>
                <w:sz w:val="18"/>
                <w:szCs w:val="18"/>
                <w:lang w:val="uk-UA" w:eastAsia="ru-RU"/>
              </w:rPr>
              <w:t>Одиниця виміру</w:t>
            </w:r>
            <w:r w:rsidRPr="00E009DC">
              <w:rPr>
                <w:rFonts w:ascii="Times New Roman" w:eastAsia="Times New Roman" w:hAnsi="Times New Roman" w:cs="Times New Roman"/>
                <w:noProof/>
                <w:sz w:val="18"/>
                <w:szCs w:val="18"/>
                <w:lang w:eastAsia="ru-RU"/>
              </w:rPr>
              <w:t xml:space="preserve"> :</w:t>
            </w:r>
            <w:r w:rsidRPr="00E009DC">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E009DC" w:rsidRPr="00E009DC" w:rsidRDefault="00E009DC" w:rsidP="00E009DC">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E009DC" w:rsidRPr="00E009DC" w:rsidRDefault="00E009DC" w:rsidP="00E009DC">
            <w:pPr>
              <w:widowControl w:val="0"/>
              <w:spacing w:after="0" w:line="240" w:lineRule="auto"/>
              <w:jc w:val="center"/>
              <w:rPr>
                <w:rFonts w:ascii="Times New Roman" w:eastAsia="Times New Roman" w:hAnsi="Times New Roman" w:cs="Times New Roman"/>
                <w:sz w:val="18"/>
                <w:szCs w:val="18"/>
                <w:lang w:eastAsia="ru-RU"/>
              </w:rPr>
            </w:pPr>
          </w:p>
        </w:tc>
      </w:tr>
      <w:tr w:rsidR="00E009DC" w:rsidRPr="00E009DC" w:rsidTr="006A34BA">
        <w:tc>
          <w:tcPr>
            <w:tcW w:w="6082" w:type="dxa"/>
          </w:tcPr>
          <w:p w:rsidR="00E009DC" w:rsidRPr="006A34BA" w:rsidRDefault="00E009DC" w:rsidP="00E009DC">
            <w:pPr>
              <w:widowControl w:val="0"/>
              <w:spacing w:after="0" w:line="240" w:lineRule="auto"/>
              <w:rPr>
                <w:rFonts w:ascii="Times New Roman" w:eastAsia="Times New Roman" w:hAnsi="Times New Roman" w:cs="Times New Roman"/>
                <w:sz w:val="18"/>
                <w:szCs w:val="18"/>
                <w:lang w:eastAsia="ru-RU"/>
              </w:rPr>
            </w:pPr>
            <w:r w:rsidRPr="00E009DC">
              <w:rPr>
                <w:rFonts w:ascii="Times New Roman" w:eastAsia="Times New Roman" w:hAnsi="Times New Roman" w:cs="Times New Roman"/>
                <w:sz w:val="18"/>
                <w:szCs w:val="18"/>
                <w:lang w:eastAsia="ru-RU"/>
              </w:rPr>
              <w:t xml:space="preserve">Адреса </w:t>
            </w:r>
            <w:r w:rsidRPr="006A34BA">
              <w:rPr>
                <w:rFonts w:ascii="Times New Roman" w:eastAsia="Times New Roman" w:hAnsi="Times New Roman" w:cs="Times New Roman"/>
                <w:sz w:val="18"/>
                <w:szCs w:val="18"/>
                <w:u w:val="single"/>
                <w:lang w:eastAsia="ru-RU"/>
              </w:rPr>
              <w:t>26100 К</w:t>
            </w:r>
            <w:r w:rsidRPr="00E009DC">
              <w:rPr>
                <w:rFonts w:ascii="Times New Roman" w:eastAsia="Times New Roman" w:hAnsi="Times New Roman" w:cs="Times New Roman"/>
                <w:sz w:val="18"/>
                <w:szCs w:val="18"/>
                <w:u w:val="single"/>
                <w:lang w:val="en-US" w:eastAsia="ru-RU"/>
              </w:rPr>
              <w:t>i</w:t>
            </w:r>
            <w:r w:rsidRPr="006A34BA">
              <w:rPr>
                <w:rFonts w:ascii="Times New Roman" w:eastAsia="Times New Roman" w:hAnsi="Times New Roman" w:cs="Times New Roman"/>
                <w:sz w:val="18"/>
                <w:szCs w:val="18"/>
                <w:u w:val="single"/>
                <w:lang w:eastAsia="ru-RU"/>
              </w:rPr>
              <w:t>ровоградська область Новоархангельський р/н смт. Новоархангельськ вул. Лен</w:t>
            </w:r>
            <w:r w:rsidRPr="00E009DC">
              <w:rPr>
                <w:rFonts w:ascii="Times New Roman" w:eastAsia="Times New Roman" w:hAnsi="Times New Roman" w:cs="Times New Roman"/>
                <w:sz w:val="18"/>
                <w:szCs w:val="18"/>
                <w:u w:val="single"/>
                <w:lang w:val="en-US" w:eastAsia="ru-RU"/>
              </w:rPr>
              <w:t>i</w:t>
            </w:r>
            <w:r w:rsidRPr="006A34BA">
              <w:rPr>
                <w:rFonts w:ascii="Times New Roman" w:eastAsia="Times New Roman" w:hAnsi="Times New Roman" w:cs="Times New Roman"/>
                <w:sz w:val="18"/>
                <w:szCs w:val="18"/>
                <w:u w:val="single"/>
                <w:lang w:eastAsia="ru-RU"/>
              </w:rPr>
              <w:t>на, будинок 4, т.0525522190</w:t>
            </w:r>
          </w:p>
          <w:p w:rsidR="00E009DC" w:rsidRPr="00E009DC" w:rsidRDefault="00E009DC" w:rsidP="00E009DC">
            <w:pPr>
              <w:widowControl w:val="0"/>
              <w:spacing w:after="0" w:line="240" w:lineRule="auto"/>
              <w:rPr>
                <w:rFonts w:ascii="Times New Roman" w:eastAsia="Times New Roman" w:hAnsi="Times New Roman" w:cs="Times New Roman"/>
                <w:sz w:val="18"/>
                <w:szCs w:val="18"/>
                <w:lang w:val="uk-UA" w:eastAsia="ru-RU"/>
              </w:rPr>
            </w:pPr>
          </w:p>
          <w:p w:rsidR="00E009DC" w:rsidRPr="00E009DC" w:rsidRDefault="00E009DC" w:rsidP="00E009DC">
            <w:pPr>
              <w:widowControl w:val="0"/>
              <w:spacing w:after="0" w:line="240" w:lineRule="auto"/>
              <w:rPr>
                <w:rFonts w:ascii="Times New Roman" w:eastAsia="Times New Roman" w:hAnsi="Times New Roman" w:cs="Times New Roman"/>
                <w:sz w:val="18"/>
                <w:szCs w:val="18"/>
                <w:lang w:eastAsia="ru-RU"/>
              </w:rPr>
            </w:pPr>
            <w:r w:rsidRPr="00E009DC">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E009DC" w:rsidRPr="00E009DC" w:rsidRDefault="00E009DC" w:rsidP="00E009DC">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E009DC" w:rsidRPr="00E009DC" w:rsidRDefault="00E009DC" w:rsidP="00E009DC">
            <w:pPr>
              <w:widowControl w:val="0"/>
              <w:spacing w:after="0" w:line="240" w:lineRule="auto"/>
              <w:jc w:val="center"/>
              <w:rPr>
                <w:rFonts w:ascii="Times New Roman" w:eastAsia="Times New Roman" w:hAnsi="Times New Roman" w:cs="Times New Roman"/>
                <w:sz w:val="18"/>
                <w:szCs w:val="18"/>
                <w:lang w:eastAsia="ru-RU"/>
              </w:rPr>
            </w:pPr>
          </w:p>
        </w:tc>
      </w:tr>
      <w:tr w:rsidR="00E009DC" w:rsidRPr="00E009DC" w:rsidTr="006A34BA">
        <w:trPr>
          <w:gridAfter w:val="4"/>
          <w:wAfter w:w="3260" w:type="dxa"/>
        </w:trPr>
        <w:tc>
          <w:tcPr>
            <w:tcW w:w="6082" w:type="dxa"/>
          </w:tcPr>
          <w:p w:rsidR="00E009DC" w:rsidRPr="00E009DC" w:rsidRDefault="00E009DC" w:rsidP="00E009DC">
            <w:pPr>
              <w:widowControl w:val="0"/>
              <w:spacing w:after="0" w:line="240" w:lineRule="auto"/>
              <w:rPr>
                <w:rFonts w:ascii="Times New Roman" w:eastAsia="Times New Roman" w:hAnsi="Times New Roman" w:cs="Times New Roman"/>
                <w:sz w:val="20"/>
                <w:szCs w:val="20"/>
                <w:lang w:eastAsia="ru-RU"/>
              </w:rPr>
            </w:pPr>
            <w:r w:rsidRPr="00E009DC">
              <w:rPr>
                <w:rFonts w:ascii="Times New Roman" w:eastAsia="Times New Roman" w:hAnsi="Times New Roman" w:cs="Times New Roman"/>
                <w:sz w:val="18"/>
                <w:szCs w:val="18"/>
                <w:lang w:eastAsia="ru-RU"/>
              </w:rPr>
              <w:t>за положеннями (стандартами) бухгалтерського обліку</w:t>
            </w:r>
          </w:p>
        </w:tc>
        <w:tc>
          <w:tcPr>
            <w:tcW w:w="297" w:type="dxa"/>
            <w:tcBorders>
              <w:left w:val="nil"/>
              <w:right w:val="single" w:sz="4" w:space="0" w:color="auto"/>
            </w:tcBorders>
          </w:tcPr>
          <w:p w:rsidR="00E009DC" w:rsidRPr="00E009DC" w:rsidRDefault="00E009DC" w:rsidP="00E009DC">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E009DC" w:rsidRPr="006A34BA" w:rsidRDefault="00E009DC" w:rsidP="00E009DC">
            <w:pPr>
              <w:widowControl w:val="0"/>
              <w:spacing w:after="0" w:line="240" w:lineRule="auto"/>
              <w:jc w:val="center"/>
              <w:rPr>
                <w:rFonts w:ascii="Times New Roman" w:eastAsia="Times New Roman" w:hAnsi="Times New Roman" w:cs="Times New Roman"/>
                <w:sz w:val="20"/>
                <w:szCs w:val="20"/>
                <w:lang w:eastAsia="ru-RU"/>
              </w:rPr>
            </w:pPr>
            <w:r w:rsidRPr="006A34BA">
              <w:rPr>
                <w:rFonts w:ascii="Times New Roman" w:eastAsia="Times New Roman" w:hAnsi="Times New Roman" w:cs="Times New Roman"/>
                <w:sz w:val="20"/>
                <w:szCs w:val="20"/>
                <w:lang w:eastAsia="ru-RU"/>
              </w:rPr>
              <w:t xml:space="preserve"> </w:t>
            </w:r>
          </w:p>
        </w:tc>
      </w:tr>
      <w:tr w:rsidR="00E009DC" w:rsidRPr="00E009DC" w:rsidTr="006A34BA">
        <w:trPr>
          <w:gridAfter w:val="4"/>
          <w:wAfter w:w="3260" w:type="dxa"/>
        </w:trPr>
        <w:tc>
          <w:tcPr>
            <w:tcW w:w="6082" w:type="dxa"/>
          </w:tcPr>
          <w:p w:rsidR="00E009DC" w:rsidRPr="00E009DC" w:rsidRDefault="00E009DC" w:rsidP="00E009DC">
            <w:pPr>
              <w:widowControl w:val="0"/>
              <w:spacing w:after="0" w:line="240" w:lineRule="auto"/>
              <w:rPr>
                <w:rFonts w:ascii="Times New Roman" w:eastAsia="Times New Roman" w:hAnsi="Times New Roman" w:cs="Times New Roman"/>
                <w:sz w:val="20"/>
                <w:szCs w:val="20"/>
                <w:lang w:eastAsia="ru-RU"/>
              </w:rPr>
            </w:pPr>
            <w:r w:rsidRPr="00E009DC">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E009DC" w:rsidRPr="00E009DC" w:rsidRDefault="00E009DC" w:rsidP="00E009DC">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E009DC" w:rsidRPr="00E009DC" w:rsidRDefault="00E009DC" w:rsidP="00E009DC">
            <w:pPr>
              <w:widowControl w:val="0"/>
              <w:spacing w:after="0" w:line="240" w:lineRule="auto"/>
              <w:jc w:val="center"/>
              <w:rPr>
                <w:rFonts w:ascii="Times New Roman" w:eastAsia="Times New Roman" w:hAnsi="Times New Roman" w:cs="Times New Roman"/>
                <w:sz w:val="20"/>
                <w:szCs w:val="20"/>
                <w:lang w:val="en-US" w:eastAsia="ru-RU"/>
              </w:rPr>
            </w:pPr>
            <w:r w:rsidRPr="00E009DC">
              <w:rPr>
                <w:rFonts w:ascii="Times New Roman" w:eastAsia="Times New Roman" w:hAnsi="Times New Roman" w:cs="Times New Roman"/>
                <w:sz w:val="20"/>
                <w:szCs w:val="20"/>
                <w:lang w:val="en-US" w:eastAsia="ru-RU"/>
              </w:rPr>
              <w:t>V</w:t>
            </w:r>
          </w:p>
        </w:tc>
      </w:tr>
    </w:tbl>
    <w:p w:rsidR="00E009DC" w:rsidRPr="00E009DC" w:rsidRDefault="00E009DC" w:rsidP="00E009DC">
      <w:pPr>
        <w:widowControl w:val="0"/>
        <w:spacing w:after="0" w:line="240" w:lineRule="auto"/>
        <w:jc w:val="center"/>
        <w:rPr>
          <w:rFonts w:ascii="Times New Roman" w:eastAsia="Times New Roman" w:hAnsi="Times New Roman" w:cs="Times New Roman"/>
          <w:b/>
          <w:bCs/>
          <w:lang w:val="uk-UA" w:eastAsia="ru-RU"/>
        </w:rPr>
      </w:pPr>
    </w:p>
    <w:p w:rsidR="00E009DC" w:rsidRPr="00E009DC" w:rsidRDefault="00E009DC" w:rsidP="00E009DC">
      <w:pPr>
        <w:widowControl w:val="0"/>
        <w:spacing w:after="0" w:line="240" w:lineRule="auto"/>
        <w:jc w:val="center"/>
        <w:rPr>
          <w:rFonts w:ascii="Times New Roman" w:eastAsia="Times New Roman" w:hAnsi="Times New Roman" w:cs="Times New Roman"/>
          <w:b/>
          <w:bCs/>
          <w:lang w:eastAsia="ru-RU"/>
        </w:rPr>
      </w:pPr>
      <w:r w:rsidRPr="006A34BA">
        <w:rPr>
          <w:rFonts w:ascii="Times New Roman" w:eastAsia="Times New Roman" w:hAnsi="Times New Roman" w:cs="Times New Roman"/>
          <w:b/>
          <w:bCs/>
          <w:lang w:eastAsia="ru-RU"/>
        </w:rPr>
        <w:t>Баланс</w:t>
      </w:r>
      <w:r w:rsidRPr="00E009DC">
        <w:rPr>
          <w:rFonts w:ascii="Times New Roman" w:eastAsia="Times New Roman" w:hAnsi="Times New Roman" w:cs="Times New Roman"/>
          <w:b/>
          <w:bCs/>
          <w:lang w:eastAsia="ru-RU"/>
        </w:rPr>
        <w:t xml:space="preserve"> ( Звіт про фінансовий стан ) на </w:t>
      </w:r>
      <w:r w:rsidRPr="006A34BA">
        <w:rPr>
          <w:rFonts w:ascii="Times New Roman" w:eastAsia="Times New Roman" w:hAnsi="Times New Roman" w:cs="Times New Roman"/>
          <w:b/>
          <w:bCs/>
          <w:lang w:eastAsia="ru-RU"/>
        </w:rPr>
        <w:t>"31" грудня 2013 р.</w:t>
      </w:r>
      <w:r w:rsidRPr="00E009DC">
        <w:rPr>
          <w:rFonts w:ascii="Times New Roman" w:eastAsia="Times New Roman" w:hAnsi="Times New Roman" w:cs="Times New Roman"/>
          <w:b/>
          <w:bCs/>
          <w:lang w:eastAsia="ru-RU"/>
        </w:rPr>
        <w:t xml:space="preserve"> </w:t>
      </w:r>
    </w:p>
    <w:p w:rsidR="00E009DC" w:rsidRPr="00E009DC" w:rsidRDefault="00E009DC" w:rsidP="00E009DC">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40"/>
        <w:gridCol w:w="1107"/>
      </w:tblGrid>
      <w:tr w:rsidR="00E009DC" w:rsidRPr="00E009DC" w:rsidTr="006A34BA">
        <w:trPr>
          <w:jc w:val="right"/>
        </w:trPr>
        <w:tc>
          <w:tcPr>
            <w:tcW w:w="8640" w:type="dxa"/>
            <w:tcBorders>
              <w:right w:val="single" w:sz="4" w:space="0" w:color="auto"/>
            </w:tcBorders>
            <w:vAlign w:val="center"/>
          </w:tcPr>
          <w:p w:rsidR="00E009DC" w:rsidRPr="00E009DC" w:rsidRDefault="00E009DC" w:rsidP="00E009DC">
            <w:pPr>
              <w:widowControl w:val="0"/>
              <w:spacing w:after="0" w:line="240" w:lineRule="auto"/>
              <w:rPr>
                <w:rFonts w:ascii="Times New Roman" w:eastAsia="Times New Roman" w:hAnsi="Times New Roman" w:cs="Times New Roman"/>
                <w:lang w:eastAsia="ru-RU"/>
              </w:rPr>
            </w:pPr>
            <w:r w:rsidRPr="00E009DC">
              <w:rPr>
                <w:rFonts w:ascii="Times New Roman" w:eastAsia="Times New Roman" w:hAnsi="Times New Roman" w:cs="Times New Roman"/>
                <w:lang w:eastAsia="ru-RU"/>
              </w:rPr>
              <w:t xml:space="preserve">                                                                    </w:t>
            </w:r>
            <w:r w:rsidRPr="00E009DC">
              <w:rPr>
                <w:rFonts w:ascii="Times New Roman" w:eastAsia="Times New Roman" w:hAnsi="Times New Roman" w:cs="Times New Roman"/>
                <w:lang w:val="en-US" w:eastAsia="ru-RU"/>
              </w:rPr>
              <w:t>Форма № 1</w:t>
            </w:r>
            <w:r w:rsidRPr="00E009DC">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E009DC" w:rsidRPr="00E009DC" w:rsidRDefault="00E009DC" w:rsidP="00E009DC">
            <w:pPr>
              <w:keepNext/>
              <w:keepLines/>
              <w:widowControl w:val="0"/>
              <w:suppressAutoHyphens/>
              <w:spacing w:after="0" w:line="240" w:lineRule="auto"/>
              <w:rPr>
                <w:rFonts w:ascii="Times New Roman" w:eastAsia="Times New Roman" w:hAnsi="Times New Roman" w:cs="Times New Roman"/>
                <w:lang w:val="en-US" w:eastAsia="ru-RU"/>
              </w:rPr>
            </w:pPr>
            <w:r w:rsidRPr="00E009DC">
              <w:rPr>
                <w:rFonts w:ascii="Times New Roman" w:eastAsia="Times New Roman" w:hAnsi="Times New Roman" w:cs="Times New Roman"/>
                <w:lang w:val="en-US" w:eastAsia="ru-RU"/>
              </w:rPr>
              <w:t>1801001</w:t>
            </w:r>
          </w:p>
        </w:tc>
      </w:tr>
    </w:tbl>
    <w:p w:rsidR="00E009DC" w:rsidRPr="00E009DC" w:rsidRDefault="00E009DC" w:rsidP="00E009DC">
      <w:pPr>
        <w:widowControl w:val="0"/>
        <w:spacing w:after="0" w:line="240" w:lineRule="auto"/>
        <w:jc w:val="center"/>
        <w:rPr>
          <w:rFonts w:ascii="Times New Roman" w:eastAsia="Times New Roman" w:hAnsi="Times New Roman" w:cs="Times New Roman"/>
          <w:b/>
          <w:bCs/>
          <w:sz w:val="10"/>
          <w:szCs w:val="10"/>
          <w:lang w:eastAsia="ru-RU"/>
        </w:rPr>
      </w:pPr>
    </w:p>
    <w:p w:rsidR="00E009DC" w:rsidRPr="00E009DC" w:rsidRDefault="00E009DC" w:rsidP="00E009DC">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E009DC" w:rsidRPr="00E009DC" w:rsidTr="006A34BA">
        <w:tc>
          <w:tcPr>
            <w:tcW w:w="5107"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keepNext/>
              <w:spacing w:after="0" w:line="240" w:lineRule="auto"/>
              <w:jc w:val="center"/>
              <w:outlineLvl w:val="0"/>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val="uk-UA" w:eastAsia="ru-RU"/>
              </w:rPr>
            </w:pPr>
            <w:r w:rsidRPr="00E009DC">
              <w:rPr>
                <w:rFonts w:ascii="Times New Roman" w:eastAsia="Times New Roman" w:hAnsi="Times New Roman" w:cs="Times New Roman"/>
                <w:b/>
                <w:bCs/>
                <w:sz w:val="20"/>
                <w:szCs w:val="20"/>
                <w:lang w:eastAsia="ru-RU"/>
              </w:rPr>
              <w:t xml:space="preserve">На початок звітного </w:t>
            </w:r>
            <w:r w:rsidRPr="00E009DC">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На кінець звітного періоду</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val="en-US" w:eastAsia="ru-RU"/>
              </w:rPr>
              <w:t xml:space="preserve">                                                  </w:t>
            </w:r>
            <w:r w:rsidRPr="00E009DC">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4</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 xml:space="preserve">I. Необоротні активи </w:t>
            </w:r>
          </w:p>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Нематеріальні активи</w:t>
            </w:r>
          </w:p>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350</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1700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1704</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1340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1354</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6A34BA" w:rsidRDefault="00E009DC" w:rsidP="00E009DC">
            <w:pPr>
              <w:widowControl w:val="0"/>
              <w:spacing w:after="0" w:line="240" w:lineRule="auto"/>
              <w:rPr>
                <w:rFonts w:ascii="Times New Roman" w:eastAsia="Times New Roman" w:hAnsi="Times New Roman" w:cs="Times New Roman"/>
                <w:bCs/>
                <w:sz w:val="20"/>
                <w:szCs w:val="20"/>
                <w:lang w:eastAsia="ru-RU"/>
              </w:rPr>
            </w:pPr>
            <w:r w:rsidRPr="006A34BA">
              <w:rPr>
                <w:rFonts w:ascii="Times New Roman" w:eastAsia="Times New Roman" w:hAnsi="Times New Roman" w:cs="Times New Roman"/>
                <w:bCs/>
                <w:sz w:val="20"/>
                <w:szCs w:val="20"/>
                <w:lang w:eastAsia="ru-RU"/>
              </w:rPr>
              <w:t>Довгострокові фінансові інвестиції:</w:t>
            </w:r>
          </w:p>
          <w:p w:rsidR="00E009DC" w:rsidRPr="006A34BA" w:rsidRDefault="00E009DC" w:rsidP="00E009DC">
            <w:pPr>
              <w:widowControl w:val="0"/>
              <w:spacing w:after="0" w:line="240" w:lineRule="auto"/>
              <w:rPr>
                <w:rFonts w:ascii="Times New Roman" w:eastAsia="Times New Roman" w:hAnsi="Times New Roman" w:cs="Times New Roman"/>
                <w:bCs/>
                <w:sz w:val="20"/>
                <w:szCs w:val="20"/>
                <w:lang w:eastAsia="ru-RU"/>
              </w:rPr>
            </w:pPr>
            <w:r w:rsidRPr="006A34BA">
              <w:rPr>
                <w:rFonts w:ascii="Times New Roman" w:eastAsia="Times New Roman" w:hAnsi="Times New Roman" w:cs="Times New Roman"/>
                <w:bCs/>
                <w:sz w:val="20"/>
                <w:szCs w:val="20"/>
                <w:lang w:eastAsia="ru-RU"/>
              </w:rPr>
              <w:t>які обліковуються за методом участі в капіталі інших підприємств</w:t>
            </w:r>
          </w:p>
          <w:p w:rsidR="00E009DC" w:rsidRPr="006A34BA" w:rsidRDefault="00E009DC" w:rsidP="00E009DC">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350</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 xml:space="preserve">II. Оборотні активи </w:t>
            </w:r>
          </w:p>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575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614</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6A34BA" w:rsidRDefault="00E009DC" w:rsidP="00E009DC">
            <w:pPr>
              <w:widowControl w:val="0"/>
              <w:spacing w:after="0" w:line="240" w:lineRule="auto"/>
              <w:rPr>
                <w:rFonts w:ascii="Times New Roman" w:eastAsia="Times New Roman" w:hAnsi="Times New Roman" w:cs="Times New Roman"/>
                <w:bCs/>
                <w:sz w:val="20"/>
                <w:szCs w:val="20"/>
                <w:lang w:eastAsia="ru-RU"/>
              </w:rPr>
            </w:pPr>
            <w:r w:rsidRPr="006A34BA">
              <w:rPr>
                <w:rFonts w:ascii="Times New Roman" w:eastAsia="Times New Roman" w:hAnsi="Times New Roman" w:cs="Times New Roman"/>
                <w:bCs/>
                <w:sz w:val="20"/>
                <w:szCs w:val="20"/>
                <w:lang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6A34BA" w:rsidRDefault="00E009DC" w:rsidP="00E009DC">
            <w:pPr>
              <w:widowControl w:val="0"/>
              <w:spacing w:after="0" w:line="240" w:lineRule="auto"/>
              <w:rPr>
                <w:rFonts w:ascii="Times New Roman" w:eastAsia="Times New Roman" w:hAnsi="Times New Roman" w:cs="Times New Roman"/>
                <w:bCs/>
                <w:sz w:val="20"/>
                <w:szCs w:val="20"/>
                <w:lang w:eastAsia="ru-RU"/>
              </w:rPr>
            </w:pPr>
            <w:r w:rsidRPr="006A34BA">
              <w:rPr>
                <w:rFonts w:ascii="Times New Roman" w:eastAsia="Times New Roman" w:hAnsi="Times New Roman" w:cs="Times New Roman"/>
                <w:bCs/>
                <w:sz w:val="20"/>
                <w:szCs w:val="20"/>
                <w:lang w:eastAsia="ru-RU"/>
              </w:rPr>
              <w:t>Дебіторська заборгованість за розрахунками:</w:t>
            </w:r>
          </w:p>
          <w:p w:rsidR="00E009DC" w:rsidRPr="006A34BA" w:rsidRDefault="00E009DC" w:rsidP="00E009DC">
            <w:pPr>
              <w:widowControl w:val="0"/>
              <w:spacing w:after="0" w:line="240" w:lineRule="auto"/>
              <w:rPr>
                <w:rFonts w:ascii="Times New Roman" w:eastAsia="Times New Roman" w:hAnsi="Times New Roman" w:cs="Times New Roman"/>
                <w:bCs/>
                <w:sz w:val="20"/>
                <w:szCs w:val="20"/>
                <w:lang w:eastAsia="ru-RU"/>
              </w:rPr>
            </w:pPr>
            <w:r w:rsidRPr="006A34BA">
              <w:rPr>
                <w:rFonts w:ascii="Times New Roman" w:eastAsia="Times New Roman" w:hAnsi="Times New Roman" w:cs="Times New Roman"/>
                <w:bCs/>
                <w:sz w:val="20"/>
                <w:szCs w:val="20"/>
                <w:lang w:eastAsia="ru-RU"/>
              </w:rPr>
              <w:t>за виданими авансами</w:t>
            </w:r>
          </w:p>
          <w:p w:rsidR="00E009DC" w:rsidRPr="006A34BA" w:rsidRDefault="00E009DC" w:rsidP="00E009DC">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6A34BA" w:rsidRDefault="00E009DC" w:rsidP="00E009DC">
            <w:pPr>
              <w:widowControl w:val="0"/>
              <w:spacing w:after="0" w:line="240" w:lineRule="auto"/>
              <w:rPr>
                <w:rFonts w:ascii="Times New Roman" w:eastAsia="Times New Roman" w:hAnsi="Times New Roman" w:cs="Times New Roman"/>
                <w:bCs/>
                <w:sz w:val="20"/>
                <w:szCs w:val="20"/>
                <w:lang w:eastAsia="ru-RU"/>
              </w:rPr>
            </w:pPr>
            <w:r w:rsidRPr="006A34BA">
              <w:rPr>
                <w:rFonts w:ascii="Times New Roman" w:eastAsia="Times New Roman" w:hAnsi="Times New Roman" w:cs="Times New Roman"/>
                <w:bCs/>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623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614</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6A34BA"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val="en-US" w:eastAsia="ru-RU"/>
              </w:rPr>
              <w:t>III</w:t>
            </w:r>
            <w:r w:rsidRPr="006A34BA">
              <w:rPr>
                <w:rFonts w:ascii="Times New Roman" w:eastAsia="Times New Roman" w:hAnsi="Times New Roman" w:cs="Times New Roman"/>
                <w:bCs/>
                <w:sz w:val="20"/>
                <w:szCs w:val="20"/>
                <w:lang w:eastAsia="ru-RU"/>
              </w:rPr>
              <w:t>.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983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964</w:t>
            </w:r>
          </w:p>
        </w:tc>
      </w:tr>
    </w:tbl>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009DC">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E009DC" w:rsidRPr="00E009DC" w:rsidTr="006A34BA">
        <w:tc>
          <w:tcPr>
            <w:tcW w:w="5107"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На кінець звітного періоду</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val="en-US" w:eastAsia="ru-RU"/>
              </w:rPr>
              <w:t xml:space="preserve">                                                   </w:t>
            </w:r>
            <w:r w:rsidRPr="00E009DC">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4</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6A34BA" w:rsidRDefault="00E009DC" w:rsidP="00E009DC">
            <w:pPr>
              <w:widowControl w:val="0"/>
              <w:spacing w:after="0" w:line="240" w:lineRule="auto"/>
              <w:rPr>
                <w:rFonts w:ascii="Times New Roman" w:eastAsia="Times New Roman" w:hAnsi="Times New Roman" w:cs="Times New Roman"/>
                <w:bCs/>
                <w:sz w:val="20"/>
                <w:szCs w:val="20"/>
                <w:lang w:eastAsia="ru-RU"/>
              </w:rPr>
            </w:pPr>
            <w:r w:rsidRPr="006A34BA">
              <w:rPr>
                <w:rFonts w:ascii="Times New Roman" w:eastAsia="Times New Roman" w:hAnsi="Times New Roman" w:cs="Times New Roman"/>
                <w:bCs/>
                <w:sz w:val="20"/>
                <w:szCs w:val="20"/>
                <w:lang w:eastAsia="ru-RU"/>
              </w:rPr>
              <w:t>І. Власний капітал</w:t>
            </w:r>
          </w:p>
          <w:p w:rsidR="00E009DC" w:rsidRPr="006A34BA" w:rsidRDefault="00E009DC" w:rsidP="00E009DC">
            <w:pPr>
              <w:widowControl w:val="0"/>
              <w:spacing w:after="0" w:line="240" w:lineRule="auto"/>
              <w:rPr>
                <w:rFonts w:ascii="Times New Roman" w:eastAsia="Times New Roman" w:hAnsi="Times New Roman" w:cs="Times New Roman"/>
                <w:bCs/>
                <w:sz w:val="20"/>
                <w:szCs w:val="20"/>
                <w:lang w:eastAsia="ru-RU"/>
              </w:rPr>
            </w:pPr>
            <w:r w:rsidRPr="006A34BA">
              <w:rPr>
                <w:rFonts w:ascii="Times New Roman" w:eastAsia="Times New Roman" w:hAnsi="Times New Roman" w:cs="Times New Roman"/>
                <w:bCs/>
                <w:sz w:val="20"/>
                <w:szCs w:val="20"/>
                <w:lang w:eastAsia="ru-RU"/>
              </w:rPr>
              <w:t xml:space="preserve">Зареєстрований (пайовий) капітал </w:t>
            </w:r>
          </w:p>
          <w:p w:rsidR="00E009DC" w:rsidRPr="006A34BA" w:rsidRDefault="00E009DC" w:rsidP="00E009DC">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128</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4</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147</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282</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6A34BA"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val="en-US" w:eastAsia="ru-RU"/>
              </w:rPr>
              <w:t>II</w:t>
            </w:r>
            <w:r w:rsidRPr="006A34BA">
              <w:rPr>
                <w:rFonts w:ascii="Times New Roman" w:eastAsia="Times New Roman" w:hAnsi="Times New Roman" w:cs="Times New Roman"/>
                <w:bCs/>
                <w:sz w:val="20"/>
                <w:szCs w:val="20"/>
                <w:lang w:eastAsia="ru-RU"/>
              </w:rPr>
              <w:t>. Довгострокові зобов'язання і забезпечення</w:t>
            </w:r>
          </w:p>
          <w:p w:rsidR="00E009DC" w:rsidRPr="006A34BA" w:rsidRDefault="00E009DC" w:rsidP="00E009DC">
            <w:pPr>
              <w:widowControl w:val="0"/>
              <w:spacing w:after="0" w:line="240" w:lineRule="auto"/>
              <w:rPr>
                <w:rFonts w:ascii="Times New Roman" w:eastAsia="Times New Roman" w:hAnsi="Times New Roman" w:cs="Times New Roman"/>
                <w:bCs/>
                <w:sz w:val="20"/>
                <w:szCs w:val="20"/>
                <w:lang w:eastAsia="ru-RU"/>
              </w:rPr>
            </w:pPr>
            <w:r w:rsidRPr="006A34BA">
              <w:rPr>
                <w:rFonts w:ascii="Times New Roman" w:eastAsia="Times New Roman" w:hAnsi="Times New Roman" w:cs="Times New Roman"/>
                <w:bCs/>
                <w:sz w:val="20"/>
                <w:szCs w:val="20"/>
                <w:lang w:eastAsia="ru-RU"/>
              </w:rPr>
              <w:t>Відстрочені податкові зобов'язання</w:t>
            </w:r>
          </w:p>
          <w:p w:rsidR="00E009DC" w:rsidRPr="006A34BA" w:rsidRDefault="00E009DC" w:rsidP="00E009DC">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6A34BA"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val="en-US" w:eastAsia="ru-RU"/>
              </w:rPr>
              <w:t>I</w:t>
            </w:r>
            <w:r w:rsidRPr="006A34BA">
              <w:rPr>
                <w:rFonts w:ascii="Times New Roman" w:eastAsia="Times New Roman" w:hAnsi="Times New Roman" w:cs="Times New Roman"/>
                <w:bCs/>
                <w:sz w:val="20"/>
                <w:szCs w:val="20"/>
                <w:lang w:eastAsia="ru-RU"/>
              </w:rPr>
              <w:t>ІІ. Поточні зобов'язання і забезпечення</w:t>
            </w:r>
          </w:p>
          <w:p w:rsidR="00E009DC" w:rsidRPr="006A34BA" w:rsidRDefault="00E009DC" w:rsidP="00E009DC">
            <w:pPr>
              <w:widowControl w:val="0"/>
              <w:spacing w:after="0" w:line="240" w:lineRule="auto"/>
              <w:rPr>
                <w:rFonts w:ascii="Times New Roman" w:eastAsia="Times New Roman" w:hAnsi="Times New Roman" w:cs="Times New Roman"/>
                <w:bCs/>
                <w:sz w:val="20"/>
                <w:szCs w:val="20"/>
                <w:lang w:eastAsia="ru-RU"/>
              </w:rPr>
            </w:pPr>
            <w:r w:rsidRPr="006A34BA">
              <w:rPr>
                <w:rFonts w:ascii="Times New Roman" w:eastAsia="Times New Roman" w:hAnsi="Times New Roman" w:cs="Times New Roman"/>
                <w:bCs/>
                <w:sz w:val="20"/>
                <w:szCs w:val="20"/>
                <w:lang w:eastAsia="ru-RU"/>
              </w:rPr>
              <w:t xml:space="preserve">Короткострокові кредити банків </w:t>
            </w:r>
          </w:p>
          <w:p w:rsidR="00E009DC" w:rsidRPr="006A34BA" w:rsidRDefault="00E009DC" w:rsidP="00E009DC">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6A34BA" w:rsidRDefault="00E009DC" w:rsidP="00E009DC">
            <w:pPr>
              <w:widowControl w:val="0"/>
              <w:spacing w:after="0" w:line="240" w:lineRule="auto"/>
              <w:rPr>
                <w:rFonts w:ascii="Times New Roman" w:eastAsia="Times New Roman" w:hAnsi="Times New Roman" w:cs="Times New Roman"/>
                <w:bCs/>
                <w:sz w:val="20"/>
                <w:szCs w:val="20"/>
                <w:lang w:eastAsia="ru-RU"/>
              </w:rPr>
            </w:pPr>
            <w:r w:rsidRPr="006A34BA">
              <w:rPr>
                <w:rFonts w:ascii="Times New Roman" w:eastAsia="Times New Roman" w:hAnsi="Times New Roman" w:cs="Times New Roman"/>
                <w:bCs/>
                <w:sz w:val="20"/>
                <w:szCs w:val="20"/>
                <w:lang w:eastAsia="ru-RU"/>
              </w:rPr>
              <w:t>Поточна кредиторська заборгованість за:</w:t>
            </w:r>
          </w:p>
          <w:p w:rsidR="00E009DC" w:rsidRPr="006A34BA" w:rsidRDefault="00E009DC" w:rsidP="00E009DC">
            <w:pPr>
              <w:widowControl w:val="0"/>
              <w:spacing w:after="0" w:line="240" w:lineRule="auto"/>
              <w:rPr>
                <w:rFonts w:ascii="Times New Roman" w:eastAsia="Times New Roman" w:hAnsi="Times New Roman" w:cs="Times New Roman"/>
                <w:bCs/>
                <w:sz w:val="20"/>
                <w:szCs w:val="20"/>
                <w:lang w:eastAsia="ru-RU"/>
              </w:rPr>
            </w:pPr>
            <w:r w:rsidRPr="006A34BA">
              <w:rPr>
                <w:rFonts w:ascii="Times New Roman" w:eastAsia="Times New Roman" w:hAnsi="Times New Roman" w:cs="Times New Roman"/>
                <w:bCs/>
                <w:sz w:val="20"/>
                <w:szCs w:val="20"/>
                <w:lang w:eastAsia="ru-RU"/>
              </w:rPr>
              <w:t xml:space="preserve">довгостроковими зобов'язаннями </w:t>
            </w:r>
          </w:p>
          <w:p w:rsidR="00E009DC" w:rsidRPr="006A34BA" w:rsidRDefault="00E009DC" w:rsidP="00E009DC">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46</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428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348</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11</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6A34BA" w:rsidRDefault="00E009DC" w:rsidP="00E009DC">
            <w:pPr>
              <w:widowControl w:val="0"/>
              <w:spacing w:after="0" w:line="240" w:lineRule="auto"/>
              <w:rPr>
                <w:rFonts w:ascii="Times New Roman" w:eastAsia="Times New Roman" w:hAnsi="Times New Roman" w:cs="Times New Roman"/>
                <w:bCs/>
                <w:sz w:val="20"/>
                <w:szCs w:val="20"/>
                <w:lang w:eastAsia="ru-RU"/>
              </w:rPr>
            </w:pPr>
            <w:r w:rsidRPr="006A34BA">
              <w:rPr>
                <w:rFonts w:ascii="Times New Roman" w:eastAsia="Times New Roman" w:hAnsi="Times New Roman" w:cs="Times New Roman"/>
                <w:bCs/>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18</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46</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213</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592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682</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6A34BA" w:rsidRDefault="00E009DC" w:rsidP="00E009DC">
            <w:pPr>
              <w:widowControl w:val="0"/>
              <w:spacing w:after="0" w:line="240" w:lineRule="auto"/>
              <w:rPr>
                <w:rFonts w:ascii="Times New Roman" w:eastAsia="Times New Roman" w:hAnsi="Times New Roman" w:cs="Times New Roman"/>
                <w:bCs/>
                <w:sz w:val="20"/>
                <w:szCs w:val="20"/>
                <w:lang w:eastAsia="ru-RU"/>
              </w:rPr>
            </w:pPr>
            <w:r w:rsidRPr="006A34BA">
              <w:rPr>
                <w:rFonts w:ascii="Times New Roman" w:eastAsia="Times New Roman" w:hAnsi="Times New Roman" w:cs="Times New Roman"/>
                <w:bCs/>
                <w:sz w:val="20"/>
                <w:szCs w:val="20"/>
                <w:lang w:eastAsia="ru-RU"/>
              </w:rPr>
              <w:t>І</w:t>
            </w:r>
            <w:r w:rsidRPr="00E009DC">
              <w:rPr>
                <w:rFonts w:ascii="Times New Roman" w:eastAsia="Times New Roman" w:hAnsi="Times New Roman" w:cs="Times New Roman"/>
                <w:bCs/>
                <w:sz w:val="20"/>
                <w:szCs w:val="20"/>
                <w:lang w:val="en-US" w:eastAsia="ru-RU"/>
              </w:rPr>
              <w:t>V</w:t>
            </w:r>
            <w:r w:rsidRPr="006A34BA">
              <w:rPr>
                <w:rFonts w:ascii="Times New Roman" w:eastAsia="Times New Roman" w:hAnsi="Times New Roman" w:cs="Times New Roman"/>
                <w:bCs/>
                <w:sz w:val="20"/>
                <w:szCs w:val="20"/>
                <w:lang w:eastAsia="ru-RU"/>
              </w:rPr>
              <w:t>. Зобов'язання, пов'язані з необоротними активами,</w:t>
            </w:r>
          </w:p>
          <w:p w:rsidR="00E009DC" w:rsidRPr="006A34BA" w:rsidRDefault="00E009DC" w:rsidP="00E009DC">
            <w:pPr>
              <w:widowControl w:val="0"/>
              <w:spacing w:after="0" w:line="240" w:lineRule="auto"/>
              <w:rPr>
                <w:rFonts w:ascii="Times New Roman" w:eastAsia="Times New Roman" w:hAnsi="Times New Roman" w:cs="Times New Roman"/>
                <w:bCs/>
                <w:sz w:val="20"/>
                <w:szCs w:val="20"/>
                <w:lang w:eastAsia="ru-RU"/>
              </w:rPr>
            </w:pPr>
            <w:r w:rsidRPr="006A34BA">
              <w:rPr>
                <w:rFonts w:ascii="Times New Roman" w:eastAsia="Times New Roman" w:hAnsi="Times New Roman" w:cs="Times New Roman"/>
                <w:bCs/>
                <w:sz w:val="20"/>
                <w:szCs w:val="20"/>
                <w:lang w:eastAsia="ru-RU"/>
              </w:rPr>
              <w:t xml:space="preserve"> утримуваними для продажу, та групами вибуття</w:t>
            </w:r>
          </w:p>
          <w:p w:rsidR="00E009DC" w:rsidRPr="006A34BA" w:rsidRDefault="00E009DC" w:rsidP="00E009DC">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983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964</w:t>
            </w:r>
          </w:p>
        </w:tc>
      </w:tr>
    </w:tbl>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009DC">
        <w:rPr>
          <w:rFonts w:ascii="Courier New" w:eastAsia="Times New Roman" w:hAnsi="Courier New" w:cs="Courier New"/>
          <w:sz w:val="20"/>
          <w:szCs w:val="20"/>
          <w:lang w:val="en-US" w:eastAsia="ru-RU"/>
        </w:rPr>
        <w:t>Примiтки розкритi у роздiлi "Примiтки до фiнансової звiтностi ,складеної вiдповiдно до мiжнароднiх стандартiв фiнансової звiтностi"</w:t>
      </w:r>
    </w:p>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48"/>
        <w:gridCol w:w="1960"/>
        <w:gridCol w:w="4147"/>
      </w:tblGrid>
      <w:tr w:rsidR="00E009DC" w:rsidRPr="00E009DC" w:rsidTr="006A34BA">
        <w:tc>
          <w:tcPr>
            <w:tcW w:w="3748"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r w:rsidRPr="00E009DC">
              <w:rPr>
                <w:rFonts w:eastAsiaTheme="minorEastAsia"/>
                <w:b/>
                <w:lang w:val="en-US"/>
              </w:rPr>
              <w:t>Голова правлiння</w:t>
            </w:r>
          </w:p>
        </w:tc>
        <w:tc>
          <w:tcPr>
            <w:tcW w:w="1960"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r w:rsidRPr="00E009DC">
              <w:rPr>
                <w:rFonts w:eastAsiaTheme="minorEastAsia"/>
                <w:b/>
                <w:color w:val="000000"/>
                <w:lang w:val="en-US"/>
              </w:rPr>
              <w:t>________________</w:t>
            </w:r>
          </w:p>
        </w:tc>
        <w:tc>
          <w:tcPr>
            <w:tcW w:w="4147"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r w:rsidRPr="00E009DC">
              <w:rPr>
                <w:rFonts w:eastAsiaTheme="minorEastAsia"/>
                <w:b/>
                <w:lang w:val="en-US"/>
              </w:rPr>
              <w:t>Гончар Олександр Федорович</w:t>
            </w:r>
          </w:p>
        </w:tc>
      </w:tr>
      <w:tr w:rsidR="00E009DC" w:rsidRPr="00E009DC" w:rsidTr="006A34BA">
        <w:tc>
          <w:tcPr>
            <w:tcW w:w="3748"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p>
        </w:tc>
        <w:tc>
          <w:tcPr>
            <w:tcW w:w="1960"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r w:rsidRPr="00E009DC">
              <w:rPr>
                <w:rFonts w:eastAsiaTheme="minorEastAsia"/>
                <w:b/>
                <w:color w:val="000000"/>
                <w:sz w:val="16"/>
                <w:szCs w:val="16"/>
                <w:lang w:val="en-US"/>
              </w:rPr>
              <w:t xml:space="preserve">              (</w:t>
            </w:r>
            <w:r w:rsidRPr="00E009DC">
              <w:rPr>
                <w:rFonts w:eastAsiaTheme="minorEastAsia"/>
                <w:b/>
                <w:color w:val="000000"/>
                <w:sz w:val="16"/>
                <w:szCs w:val="16"/>
              </w:rPr>
              <w:t>підпис</w:t>
            </w:r>
            <w:r w:rsidRPr="00E009DC">
              <w:rPr>
                <w:rFonts w:eastAsiaTheme="minorEastAsia"/>
                <w:b/>
                <w:color w:val="000000"/>
                <w:sz w:val="16"/>
                <w:szCs w:val="16"/>
                <w:lang w:val="en-US"/>
              </w:rPr>
              <w:t xml:space="preserve">)   </w:t>
            </w:r>
          </w:p>
        </w:tc>
        <w:tc>
          <w:tcPr>
            <w:tcW w:w="4147"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p>
        </w:tc>
      </w:tr>
      <w:tr w:rsidR="00E009DC" w:rsidRPr="00E009DC" w:rsidTr="006A34BA">
        <w:tc>
          <w:tcPr>
            <w:tcW w:w="3748"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p>
        </w:tc>
        <w:tc>
          <w:tcPr>
            <w:tcW w:w="1960"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p>
        </w:tc>
        <w:tc>
          <w:tcPr>
            <w:tcW w:w="4147"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p>
        </w:tc>
      </w:tr>
      <w:tr w:rsidR="00E009DC" w:rsidRPr="00E009DC" w:rsidTr="006A34BA">
        <w:tc>
          <w:tcPr>
            <w:tcW w:w="3748"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r w:rsidRPr="00E009DC">
              <w:rPr>
                <w:rFonts w:eastAsiaTheme="minorEastAsia"/>
                <w:b/>
              </w:rPr>
              <w:t>Головний бухгалтер</w:t>
            </w:r>
            <w:r w:rsidRPr="00E009DC">
              <w:rPr>
                <w:rFonts w:eastAsiaTheme="minorEastAsia"/>
                <w:b/>
                <w:color w:val="000000"/>
              </w:rPr>
              <w:t xml:space="preserve"> </w:t>
            </w:r>
            <w:r w:rsidRPr="00E009DC">
              <w:rPr>
                <w:rFonts w:eastAsiaTheme="minorEastAsia"/>
                <w:b/>
                <w:color w:val="000000"/>
                <w:lang w:val="uk-UA"/>
              </w:rPr>
              <w:t xml:space="preserve">   </w:t>
            </w:r>
          </w:p>
        </w:tc>
        <w:tc>
          <w:tcPr>
            <w:tcW w:w="1960"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r w:rsidRPr="00E009DC">
              <w:rPr>
                <w:rFonts w:eastAsiaTheme="minorEastAsia"/>
                <w:b/>
                <w:color w:val="000000"/>
                <w:lang w:val="en-US"/>
              </w:rPr>
              <w:t>________________</w:t>
            </w:r>
          </w:p>
        </w:tc>
        <w:tc>
          <w:tcPr>
            <w:tcW w:w="4147"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r w:rsidRPr="00E009DC">
              <w:rPr>
                <w:rFonts w:eastAsiaTheme="minorEastAsia"/>
                <w:b/>
                <w:lang w:val="en-US"/>
              </w:rPr>
              <w:t>Габер Марiя Михайлiвна</w:t>
            </w:r>
          </w:p>
        </w:tc>
      </w:tr>
      <w:tr w:rsidR="00E009DC" w:rsidRPr="00E009DC" w:rsidTr="006A34BA">
        <w:tc>
          <w:tcPr>
            <w:tcW w:w="3748"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p>
        </w:tc>
        <w:tc>
          <w:tcPr>
            <w:tcW w:w="1960"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r w:rsidRPr="00E009DC">
              <w:rPr>
                <w:rFonts w:eastAsiaTheme="minorEastAsia"/>
                <w:b/>
                <w:color w:val="000000"/>
                <w:sz w:val="16"/>
                <w:szCs w:val="16"/>
                <w:lang w:val="en-US"/>
              </w:rPr>
              <w:t xml:space="preserve">              (</w:t>
            </w:r>
            <w:r w:rsidRPr="00E009DC">
              <w:rPr>
                <w:rFonts w:eastAsiaTheme="minorEastAsia"/>
                <w:b/>
                <w:color w:val="000000"/>
                <w:sz w:val="16"/>
                <w:szCs w:val="16"/>
              </w:rPr>
              <w:t>підпис</w:t>
            </w:r>
            <w:r w:rsidRPr="00E009DC">
              <w:rPr>
                <w:rFonts w:eastAsiaTheme="minorEastAsia"/>
                <w:b/>
                <w:color w:val="000000"/>
                <w:sz w:val="16"/>
                <w:szCs w:val="16"/>
                <w:lang w:val="en-US"/>
              </w:rPr>
              <w:t xml:space="preserve">)   </w:t>
            </w:r>
          </w:p>
        </w:tc>
        <w:tc>
          <w:tcPr>
            <w:tcW w:w="4147"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p>
        </w:tc>
      </w:tr>
    </w:tbl>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009DC" w:rsidRDefault="00E009DC">
      <w:pPr>
        <w:sectPr w:rsidR="00E009DC" w:rsidSect="00E009DC">
          <w:pgSz w:w="11906" w:h="16838"/>
          <w:pgMar w:top="363" w:right="567" w:bottom="363" w:left="1417" w:header="708" w:footer="708" w:gutter="0"/>
          <w:cols w:space="708"/>
          <w:docGrid w:linePitch="360"/>
        </w:sectPr>
      </w:pPr>
    </w:p>
    <w:p w:rsidR="00E009DC" w:rsidRPr="00E009DC" w:rsidRDefault="00E009DC" w:rsidP="00E009DC">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1956"/>
        <w:gridCol w:w="675"/>
        <w:gridCol w:w="676"/>
        <w:gridCol w:w="676"/>
      </w:tblGrid>
      <w:tr w:rsidR="00E009DC" w:rsidRPr="00E009DC" w:rsidTr="006A34BA">
        <w:tc>
          <w:tcPr>
            <w:tcW w:w="6082" w:type="dxa"/>
          </w:tcPr>
          <w:p w:rsidR="00E009DC" w:rsidRPr="00E009DC" w:rsidRDefault="00E009DC" w:rsidP="00E009DC">
            <w:pPr>
              <w:widowControl w:val="0"/>
              <w:spacing w:after="0" w:line="240" w:lineRule="auto"/>
              <w:rPr>
                <w:rFonts w:ascii="Times New Roman" w:eastAsia="Times New Roman" w:hAnsi="Times New Roman" w:cs="Times New Roman"/>
                <w:sz w:val="18"/>
                <w:szCs w:val="18"/>
                <w:lang w:eastAsia="ru-RU"/>
              </w:rPr>
            </w:pPr>
          </w:p>
        </w:tc>
        <w:tc>
          <w:tcPr>
            <w:tcW w:w="1956" w:type="dxa"/>
          </w:tcPr>
          <w:p w:rsidR="00E009DC" w:rsidRPr="00E009DC" w:rsidRDefault="00E009DC" w:rsidP="00E009DC">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009DC" w:rsidRPr="00E009DC" w:rsidRDefault="00E009DC" w:rsidP="00E009DC">
            <w:pPr>
              <w:widowControl w:val="0"/>
              <w:spacing w:after="0" w:line="240" w:lineRule="auto"/>
              <w:jc w:val="center"/>
              <w:rPr>
                <w:rFonts w:ascii="Times New Roman" w:eastAsia="Times New Roman" w:hAnsi="Times New Roman" w:cs="Times New Roman"/>
                <w:sz w:val="18"/>
                <w:szCs w:val="18"/>
                <w:lang w:eastAsia="ru-RU"/>
              </w:rPr>
            </w:pPr>
            <w:r w:rsidRPr="00E009DC">
              <w:rPr>
                <w:rFonts w:ascii="Times New Roman" w:eastAsia="Times New Roman" w:hAnsi="Times New Roman" w:cs="Times New Roman"/>
                <w:sz w:val="18"/>
                <w:szCs w:val="18"/>
                <w:lang w:val="uk-UA" w:eastAsia="ru-RU"/>
              </w:rPr>
              <w:t>Коди</w:t>
            </w:r>
          </w:p>
        </w:tc>
      </w:tr>
      <w:tr w:rsidR="00E009DC" w:rsidRPr="00E009DC" w:rsidTr="006A34BA">
        <w:tc>
          <w:tcPr>
            <w:tcW w:w="6082" w:type="dxa"/>
          </w:tcPr>
          <w:p w:rsidR="00E009DC" w:rsidRPr="00E009DC" w:rsidRDefault="00E009DC" w:rsidP="00E009DC">
            <w:pPr>
              <w:widowControl w:val="0"/>
              <w:spacing w:after="0" w:line="240" w:lineRule="auto"/>
              <w:rPr>
                <w:rFonts w:ascii="Times New Roman" w:eastAsia="Times New Roman" w:hAnsi="Times New Roman" w:cs="Times New Roman"/>
                <w:sz w:val="18"/>
                <w:szCs w:val="18"/>
                <w:lang w:eastAsia="ru-RU"/>
              </w:rPr>
            </w:pPr>
          </w:p>
        </w:tc>
        <w:tc>
          <w:tcPr>
            <w:tcW w:w="1956" w:type="dxa"/>
          </w:tcPr>
          <w:p w:rsidR="00E009DC" w:rsidRPr="00E009DC" w:rsidRDefault="00E009DC" w:rsidP="00E009DC">
            <w:pPr>
              <w:widowControl w:val="0"/>
              <w:spacing w:after="0" w:line="240" w:lineRule="auto"/>
              <w:jc w:val="center"/>
              <w:rPr>
                <w:rFonts w:ascii="Times New Roman" w:eastAsia="Times New Roman" w:hAnsi="Times New Roman" w:cs="Times New Roman"/>
                <w:sz w:val="16"/>
                <w:szCs w:val="16"/>
                <w:lang w:eastAsia="ru-RU"/>
              </w:rPr>
            </w:pPr>
            <w:r w:rsidRPr="00E009DC">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009DC" w:rsidRPr="00E009DC" w:rsidRDefault="00E009DC" w:rsidP="00E009DC">
            <w:pPr>
              <w:widowControl w:val="0"/>
              <w:spacing w:after="0" w:line="240" w:lineRule="auto"/>
              <w:jc w:val="center"/>
              <w:rPr>
                <w:rFonts w:ascii="Times New Roman" w:eastAsia="Times New Roman" w:hAnsi="Times New Roman" w:cs="Times New Roman"/>
                <w:sz w:val="18"/>
                <w:szCs w:val="18"/>
                <w:lang w:val="en-US" w:eastAsia="ru-RU"/>
              </w:rPr>
            </w:pPr>
            <w:r w:rsidRPr="00E009DC">
              <w:rPr>
                <w:rFonts w:ascii="Times New Roman" w:eastAsia="Times New Roman" w:hAnsi="Times New Roman" w:cs="Times New Roman"/>
                <w:sz w:val="18"/>
                <w:szCs w:val="18"/>
                <w:lang w:val="en-US" w:eastAsia="ru-RU"/>
              </w:rPr>
              <w:t>2014</w:t>
            </w:r>
          </w:p>
        </w:tc>
        <w:tc>
          <w:tcPr>
            <w:tcW w:w="676" w:type="dxa"/>
            <w:tcBorders>
              <w:top w:val="nil"/>
              <w:left w:val="single" w:sz="6" w:space="0" w:color="auto"/>
              <w:bottom w:val="nil"/>
              <w:right w:val="single" w:sz="6" w:space="0" w:color="auto"/>
            </w:tcBorders>
          </w:tcPr>
          <w:p w:rsidR="00E009DC" w:rsidRPr="00E009DC" w:rsidRDefault="00E009DC" w:rsidP="00E009DC">
            <w:pPr>
              <w:widowControl w:val="0"/>
              <w:spacing w:after="0" w:line="240" w:lineRule="auto"/>
              <w:rPr>
                <w:rFonts w:ascii="Times New Roman" w:eastAsia="Times New Roman" w:hAnsi="Times New Roman" w:cs="Times New Roman"/>
                <w:bCs/>
                <w:sz w:val="18"/>
                <w:szCs w:val="18"/>
                <w:lang w:val="en-US" w:eastAsia="ru-RU"/>
              </w:rPr>
            </w:pPr>
            <w:r w:rsidRPr="00E009DC">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009DC" w:rsidRPr="00E009DC" w:rsidRDefault="00E009DC" w:rsidP="00E009DC">
            <w:pPr>
              <w:widowControl w:val="0"/>
              <w:spacing w:after="0" w:line="240" w:lineRule="auto"/>
              <w:rPr>
                <w:rFonts w:ascii="Times New Roman" w:eastAsia="Times New Roman" w:hAnsi="Times New Roman" w:cs="Times New Roman"/>
                <w:bCs/>
                <w:sz w:val="18"/>
                <w:szCs w:val="18"/>
                <w:lang w:val="en-US" w:eastAsia="ru-RU"/>
              </w:rPr>
            </w:pPr>
            <w:r w:rsidRPr="00E009DC">
              <w:rPr>
                <w:rFonts w:ascii="Times New Roman" w:eastAsia="Times New Roman" w:hAnsi="Times New Roman" w:cs="Times New Roman"/>
                <w:bCs/>
                <w:sz w:val="18"/>
                <w:szCs w:val="18"/>
                <w:lang w:val="en-US" w:eastAsia="ru-RU"/>
              </w:rPr>
              <w:t>01</w:t>
            </w:r>
          </w:p>
        </w:tc>
      </w:tr>
      <w:tr w:rsidR="00E009DC" w:rsidRPr="00E009DC" w:rsidTr="006A34BA">
        <w:tc>
          <w:tcPr>
            <w:tcW w:w="6082" w:type="dxa"/>
          </w:tcPr>
          <w:p w:rsidR="00E009DC" w:rsidRPr="006A34BA" w:rsidRDefault="00E009DC" w:rsidP="00E009DC">
            <w:pPr>
              <w:widowControl w:val="0"/>
              <w:spacing w:after="0" w:line="240" w:lineRule="auto"/>
              <w:rPr>
                <w:rFonts w:ascii="Times New Roman" w:eastAsia="Times New Roman" w:hAnsi="Times New Roman" w:cs="Times New Roman"/>
                <w:sz w:val="20"/>
                <w:szCs w:val="20"/>
                <w:lang w:eastAsia="ru-RU"/>
              </w:rPr>
            </w:pPr>
            <w:r w:rsidRPr="00E009DC">
              <w:rPr>
                <w:rFonts w:ascii="Times New Roman" w:eastAsia="Times New Roman" w:hAnsi="Times New Roman" w:cs="Times New Roman"/>
                <w:sz w:val="20"/>
                <w:szCs w:val="20"/>
                <w:lang w:val="uk-UA" w:eastAsia="ru-RU"/>
              </w:rPr>
              <w:t xml:space="preserve">Підприємство  </w:t>
            </w:r>
            <w:r w:rsidRPr="006A34BA">
              <w:rPr>
                <w:rFonts w:ascii="Times New Roman" w:eastAsia="Times New Roman" w:hAnsi="Times New Roman" w:cs="Times New Roman"/>
                <w:sz w:val="20"/>
                <w:szCs w:val="20"/>
                <w:lang w:eastAsia="ru-RU"/>
              </w:rPr>
              <w:t xml:space="preserve"> </w:t>
            </w:r>
            <w:r w:rsidRPr="006A34BA">
              <w:rPr>
                <w:rFonts w:ascii="Times New Roman" w:eastAsia="Times New Roman" w:hAnsi="Times New Roman" w:cs="Times New Roman"/>
                <w:sz w:val="20"/>
                <w:szCs w:val="20"/>
                <w:u w:val="single"/>
                <w:lang w:eastAsia="ru-RU"/>
              </w:rPr>
              <w:t>ПУБЛІЧНЕ АКЦІОНЕРНЕ ТОВАРИСТВО  "НОВОАРХАНГЕЛЬСЬКЕ РАЙОННЕ РЕМОНТНО-ТРАНСПОРТНЕ ПІДПРИЄМСТВО"</w:t>
            </w:r>
          </w:p>
        </w:tc>
        <w:tc>
          <w:tcPr>
            <w:tcW w:w="1956" w:type="dxa"/>
          </w:tcPr>
          <w:p w:rsidR="00E009DC" w:rsidRPr="00E009DC" w:rsidRDefault="00E009DC" w:rsidP="00E009DC">
            <w:pPr>
              <w:widowControl w:val="0"/>
              <w:spacing w:after="0" w:line="240" w:lineRule="auto"/>
              <w:rPr>
                <w:rFonts w:ascii="Times New Roman" w:eastAsia="Times New Roman" w:hAnsi="Times New Roman" w:cs="Times New Roman"/>
                <w:sz w:val="18"/>
                <w:szCs w:val="18"/>
                <w:lang w:eastAsia="ru-RU"/>
              </w:rPr>
            </w:pPr>
            <w:r w:rsidRPr="00E009DC">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009DC" w:rsidRPr="00E009DC" w:rsidRDefault="00E009DC" w:rsidP="00E009DC">
            <w:pPr>
              <w:widowControl w:val="0"/>
              <w:spacing w:after="0" w:line="240" w:lineRule="auto"/>
              <w:jc w:val="center"/>
              <w:rPr>
                <w:rFonts w:ascii="Times New Roman" w:eastAsia="Times New Roman" w:hAnsi="Times New Roman" w:cs="Times New Roman"/>
                <w:sz w:val="18"/>
                <w:szCs w:val="18"/>
                <w:lang w:val="en-US" w:eastAsia="ru-RU"/>
              </w:rPr>
            </w:pPr>
            <w:r w:rsidRPr="00E009DC">
              <w:rPr>
                <w:rFonts w:ascii="Times New Roman" w:eastAsia="Times New Roman" w:hAnsi="Times New Roman" w:cs="Times New Roman"/>
                <w:sz w:val="18"/>
                <w:szCs w:val="18"/>
                <w:lang w:val="en-US" w:eastAsia="ru-RU"/>
              </w:rPr>
              <w:t>03751818</w:t>
            </w:r>
          </w:p>
        </w:tc>
      </w:tr>
    </w:tbl>
    <w:p w:rsidR="00E009DC" w:rsidRPr="00E009DC" w:rsidRDefault="00E009DC" w:rsidP="00E009DC">
      <w:pPr>
        <w:widowControl w:val="0"/>
        <w:spacing w:after="0" w:line="240" w:lineRule="auto"/>
        <w:jc w:val="center"/>
        <w:rPr>
          <w:rFonts w:ascii="Times New Roman" w:eastAsia="Times New Roman" w:hAnsi="Times New Roman" w:cs="Times New Roman"/>
          <w:b/>
          <w:bCs/>
          <w:lang w:val="uk-UA" w:eastAsia="ru-RU"/>
        </w:rPr>
      </w:pPr>
    </w:p>
    <w:p w:rsidR="00E009DC" w:rsidRPr="006A34BA" w:rsidRDefault="00E009DC" w:rsidP="00E009DC">
      <w:pPr>
        <w:widowControl w:val="0"/>
        <w:spacing w:after="0" w:line="240" w:lineRule="auto"/>
        <w:jc w:val="center"/>
        <w:rPr>
          <w:rFonts w:ascii="Times New Roman" w:eastAsia="Times New Roman" w:hAnsi="Times New Roman" w:cs="Times New Roman"/>
          <w:b/>
          <w:bCs/>
          <w:lang w:eastAsia="ru-RU"/>
        </w:rPr>
      </w:pPr>
      <w:r w:rsidRPr="006A34BA">
        <w:rPr>
          <w:rFonts w:ascii="Times New Roman" w:eastAsia="Times New Roman" w:hAnsi="Times New Roman" w:cs="Times New Roman"/>
          <w:b/>
          <w:bCs/>
          <w:lang w:eastAsia="ru-RU"/>
        </w:rPr>
        <w:t>Звіт про фінансові результати</w:t>
      </w:r>
      <w:r w:rsidRPr="00E009DC">
        <w:rPr>
          <w:rFonts w:ascii="Times New Roman" w:eastAsia="Times New Roman" w:hAnsi="Times New Roman" w:cs="Times New Roman"/>
          <w:b/>
          <w:bCs/>
          <w:lang w:val="uk-UA" w:eastAsia="ru-RU"/>
        </w:rPr>
        <w:t xml:space="preserve"> ( </w:t>
      </w:r>
      <w:r w:rsidRPr="00E009DC">
        <w:rPr>
          <w:rFonts w:ascii="Times New Roman" w:eastAsia="Times New Roman" w:hAnsi="Times New Roman" w:cs="Times New Roman"/>
          <w:b/>
          <w:bCs/>
          <w:color w:val="000000"/>
          <w:lang w:val="uk-UA" w:eastAsia="ru-RU"/>
        </w:rPr>
        <w:t>Звіт про сукупний дохід</w:t>
      </w:r>
      <w:r w:rsidRPr="00E009DC">
        <w:rPr>
          <w:rFonts w:ascii="Times New Roman" w:eastAsia="Times New Roman" w:hAnsi="Times New Roman" w:cs="Times New Roman"/>
          <w:bCs/>
          <w:color w:val="000000"/>
          <w:sz w:val="20"/>
          <w:szCs w:val="20"/>
          <w:lang w:val="uk-UA" w:eastAsia="ru-RU"/>
        </w:rPr>
        <w:t xml:space="preserve"> </w:t>
      </w:r>
      <w:r w:rsidRPr="00E009DC">
        <w:rPr>
          <w:rFonts w:ascii="Times New Roman" w:eastAsia="Times New Roman" w:hAnsi="Times New Roman" w:cs="Times New Roman"/>
          <w:b/>
          <w:bCs/>
          <w:lang w:val="uk-UA" w:eastAsia="ru-RU"/>
        </w:rPr>
        <w:t xml:space="preserve">) </w:t>
      </w:r>
    </w:p>
    <w:p w:rsidR="00E009DC" w:rsidRPr="00E009DC" w:rsidRDefault="00E009DC" w:rsidP="00E009DC">
      <w:pPr>
        <w:widowControl w:val="0"/>
        <w:spacing w:after="0" w:line="240" w:lineRule="auto"/>
        <w:jc w:val="center"/>
        <w:rPr>
          <w:rFonts w:ascii="Times New Roman" w:eastAsia="Times New Roman" w:hAnsi="Times New Roman" w:cs="Times New Roman"/>
          <w:b/>
          <w:bCs/>
          <w:lang w:val="uk-UA" w:eastAsia="ru-RU"/>
        </w:rPr>
      </w:pPr>
      <w:r w:rsidRPr="00E009DC">
        <w:rPr>
          <w:rFonts w:ascii="Times New Roman" w:eastAsia="Times New Roman" w:hAnsi="Times New Roman" w:cs="Times New Roman"/>
          <w:b/>
          <w:bCs/>
          <w:lang w:val="en-US" w:eastAsia="ru-RU"/>
        </w:rPr>
        <w:t>з</w:t>
      </w:r>
      <w:r w:rsidRPr="00E009DC">
        <w:rPr>
          <w:rFonts w:ascii="Times New Roman" w:eastAsia="Times New Roman" w:hAnsi="Times New Roman" w:cs="Times New Roman"/>
          <w:b/>
          <w:bCs/>
          <w:lang w:val="uk-UA" w:eastAsia="ru-RU"/>
        </w:rPr>
        <w:t xml:space="preserve">а </w:t>
      </w:r>
      <w:r w:rsidRPr="00E009DC">
        <w:rPr>
          <w:rFonts w:ascii="Times New Roman" w:eastAsia="Times New Roman" w:hAnsi="Times New Roman" w:cs="Times New Roman"/>
          <w:b/>
          <w:bCs/>
          <w:lang w:val="en-US" w:eastAsia="ru-RU"/>
        </w:rPr>
        <w:t>2013 рік</w:t>
      </w:r>
      <w:r w:rsidRPr="00E009DC">
        <w:rPr>
          <w:rFonts w:ascii="Times New Roman" w:eastAsia="Times New Roman" w:hAnsi="Times New Roman" w:cs="Times New Roman"/>
          <w:b/>
          <w:bCs/>
          <w:lang w:val="uk-UA" w:eastAsia="ru-RU"/>
        </w:rPr>
        <w:t xml:space="preserve"> </w:t>
      </w:r>
    </w:p>
    <w:p w:rsidR="00E009DC" w:rsidRPr="00E009DC" w:rsidRDefault="00E009DC" w:rsidP="00E009DC">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tblPr>
      <w:tblGrid>
        <w:gridCol w:w="8613"/>
        <w:gridCol w:w="1134"/>
      </w:tblGrid>
      <w:tr w:rsidR="00E009DC" w:rsidRPr="00E009DC" w:rsidTr="006A34BA">
        <w:trPr>
          <w:jc w:val="right"/>
        </w:trPr>
        <w:tc>
          <w:tcPr>
            <w:tcW w:w="8613" w:type="dxa"/>
            <w:tcBorders>
              <w:right w:val="single" w:sz="4" w:space="0" w:color="auto"/>
            </w:tcBorders>
            <w:vAlign w:val="center"/>
          </w:tcPr>
          <w:p w:rsidR="00E009DC" w:rsidRPr="00E009DC" w:rsidRDefault="00E009DC" w:rsidP="00E009DC">
            <w:pPr>
              <w:widowControl w:val="0"/>
              <w:spacing w:after="0" w:line="240" w:lineRule="auto"/>
              <w:rPr>
                <w:rFonts w:ascii="Times New Roman" w:eastAsia="Times New Roman" w:hAnsi="Times New Roman" w:cs="Times New Roman"/>
                <w:lang w:eastAsia="ru-RU"/>
              </w:rPr>
            </w:pPr>
            <w:r w:rsidRPr="00E009DC">
              <w:rPr>
                <w:rFonts w:ascii="Times New Roman" w:eastAsia="Times New Roman" w:hAnsi="Times New Roman" w:cs="Times New Roman"/>
                <w:lang w:val="uk-UA" w:eastAsia="ru-RU"/>
              </w:rPr>
              <w:t xml:space="preserve">                                                                    </w:t>
            </w:r>
            <w:r w:rsidRPr="00E009DC">
              <w:rPr>
                <w:rFonts w:ascii="Times New Roman" w:eastAsia="Times New Roman" w:hAnsi="Times New Roman" w:cs="Times New Roman"/>
                <w:lang w:val="en-US" w:eastAsia="ru-RU"/>
              </w:rPr>
              <w:t>Форма № 2</w:t>
            </w:r>
            <w:r w:rsidRPr="00E009DC">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E009DC" w:rsidRPr="00E009DC" w:rsidRDefault="00E009DC" w:rsidP="00E009DC">
            <w:pPr>
              <w:keepNext/>
              <w:keepLines/>
              <w:widowControl w:val="0"/>
              <w:suppressAutoHyphens/>
              <w:spacing w:after="0" w:line="240" w:lineRule="auto"/>
              <w:rPr>
                <w:rFonts w:ascii="Times New Roman" w:eastAsia="Times New Roman" w:hAnsi="Times New Roman" w:cs="Times New Roman"/>
                <w:lang w:val="en-US" w:eastAsia="ru-RU"/>
              </w:rPr>
            </w:pPr>
            <w:r w:rsidRPr="00E009DC">
              <w:rPr>
                <w:rFonts w:ascii="Times New Roman" w:eastAsia="Times New Roman" w:hAnsi="Times New Roman" w:cs="Times New Roman"/>
                <w:lang w:val="en-US" w:eastAsia="ru-RU"/>
              </w:rPr>
              <w:t>1801003</w:t>
            </w:r>
          </w:p>
        </w:tc>
      </w:tr>
    </w:tbl>
    <w:p w:rsidR="00E009DC" w:rsidRPr="00E009DC" w:rsidRDefault="00E009DC" w:rsidP="00E009DC">
      <w:pPr>
        <w:widowControl w:val="0"/>
        <w:spacing w:after="0" w:line="240" w:lineRule="auto"/>
        <w:jc w:val="center"/>
        <w:rPr>
          <w:rFonts w:ascii="Times New Roman" w:eastAsia="Times New Roman" w:hAnsi="Times New Roman" w:cs="Times New Roman"/>
          <w:b/>
          <w:bCs/>
          <w:sz w:val="10"/>
          <w:szCs w:val="10"/>
          <w:lang w:eastAsia="ru-RU"/>
        </w:rPr>
      </w:pPr>
    </w:p>
    <w:p w:rsidR="00E009DC" w:rsidRPr="00E009DC" w:rsidRDefault="00E009DC" w:rsidP="00E009DC">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E009DC">
        <w:rPr>
          <w:rFonts w:ascii="Times New Roman CYR" w:eastAsia="Times New Roman" w:hAnsi="Times New Roman CYR" w:cs="Times New Roman CYR"/>
          <w:b/>
          <w:bCs/>
          <w:color w:val="000000"/>
          <w:lang w:val="uk-UA" w:eastAsia="ru-RU"/>
        </w:rPr>
        <w:t>І. ФІНАНСОВІ РЕЗУЛЬТАТИ</w:t>
      </w:r>
    </w:p>
    <w:p w:rsidR="00E009DC" w:rsidRPr="00E009DC" w:rsidRDefault="00E009DC" w:rsidP="00E009DC">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E009DC" w:rsidRPr="00E009DC" w:rsidTr="006A34BA">
        <w:tc>
          <w:tcPr>
            <w:tcW w:w="5107"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keepNext/>
              <w:spacing w:after="0" w:line="240" w:lineRule="auto"/>
              <w:jc w:val="center"/>
              <w:outlineLvl w:val="0"/>
              <w:rPr>
                <w:rFonts w:ascii="Times New Roman" w:eastAsia="Times New Roman" w:hAnsi="Times New Roman" w:cs="Times New Roman"/>
                <w:b/>
                <w:bCs/>
                <w:sz w:val="20"/>
                <w:szCs w:val="20"/>
                <w:lang w:val="uk-UA" w:eastAsia="ru-RU"/>
              </w:rPr>
            </w:pPr>
            <w:r w:rsidRPr="00E009DC">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val="uk-UA" w:eastAsia="ru-RU"/>
              </w:rPr>
            </w:pPr>
            <w:r w:rsidRPr="00E009DC">
              <w:rPr>
                <w:rFonts w:ascii="Times New Roman" w:eastAsia="Times New Roman" w:hAnsi="Times New Roman" w:cs="Times New Roman"/>
                <w:b/>
                <w:bCs/>
                <w:sz w:val="20"/>
                <w:szCs w:val="20"/>
                <w:lang w:val="uk-UA" w:eastAsia="ru-RU"/>
              </w:rPr>
              <w:t>За</w:t>
            </w:r>
            <w:r w:rsidRPr="00E009DC">
              <w:rPr>
                <w:rFonts w:ascii="Times New Roman" w:eastAsia="Times New Roman" w:hAnsi="Times New Roman" w:cs="Times New Roman"/>
                <w:b/>
                <w:bCs/>
                <w:sz w:val="20"/>
                <w:szCs w:val="20"/>
                <w:lang w:eastAsia="ru-RU"/>
              </w:rPr>
              <w:t xml:space="preserve"> звітн</w:t>
            </w:r>
            <w:r w:rsidRPr="00E009DC">
              <w:rPr>
                <w:rFonts w:ascii="Times New Roman" w:eastAsia="Times New Roman" w:hAnsi="Times New Roman" w:cs="Times New Roman"/>
                <w:b/>
                <w:bCs/>
                <w:sz w:val="20"/>
                <w:szCs w:val="20"/>
                <w:lang w:val="uk-UA" w:eastAsia="ru-RU"/>
              </w:rPr>
              <w:t>ий</w:t>
            </w:r>
            <w:r w:rsidRPr="00E009DC">
              <w:rPr>
                <w:rFonts w:ascii="Times New Roman" w:eastAsia="Times New Roman" w:hAnsi="Times New Roman" w:cs="Times New Roman"/>
                <w:b/>
                <w:bCs/>
                <w:sz w:val="20"/>
                <w:szCs w:val="20"/>
                <w:lang w:eastAsia="ru-RU"/>
              </w:rPr>
              <w:t xml:space="preserve"> </w:t>
            </w:r>
            <w:r w:rsidRPr="00E009DC">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color w:val="000000"/>
                <w:sz w:val="20"/>
                <w:szCs w:val="20"/>
                <w:lang w:val="uk-UA" w:eastAsia="ru-RU"/>
              </w:rPr>
              <w:t>За аналогічний</w:t>
            </w:r>
            <w:r w:rsidRPr="00E009DC">
              <w:rPr>
                <w:rFonts w:ascii="Times New Roman" w:eastAsia="Times New Roman" w:hAnsi="Times New Roman" w:cs="Times New Roman"/>
                <w:b/>
                <w:color w:val="000000"/>
                <w:sz w:val="20"/>
                <w:szCs w:val="20"/>
                <w:lang w:val="uk-UA" w:eastAsia="ru-RU"/>
              </w:rPr>
              <w:br/>
              <w:t>період попереднього року</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4</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550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1134</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(960)</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Валовий:  </w:t>
            </w:r>
          </w:p>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174</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(140)</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Фінансовий результат від операційної діяльності:  </w:t>
            </w:r>
          </w:p>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34</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Фінансовий результат до оподаткування:</w:t>
            </w:r>
          </w:p>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34</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Чистий фінансовий результат:  </w:t>
            </w:r>
          </w:p>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34</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bl>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E009DC" w:rsidRPr="00E009DC" w:rsidRDefault="00E009DC" w:rsidP="00E009DC">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E009DC">
        <w:rPr>
          <w:rFonts w:ascii="Times New Roman CYR" w:eastAsia="Times New Roman" w:hAnsi="Times New Roman CYR" w:cs="Times New Roman CYR"/>
          <w:b/>
          <w:bCs/>
          <w:color w:val="000000"/>
          <w:lang w:val="uk-UA" w:eastAsia="ru-RU"/>
        </w:rPr>
        <w:t xml:space="preserve">II. </w:t>
      </w:r>
      <w:r w:rsidRPr="00E009DC">
        <w:rPr>
          <w:rFonts w:ascii="Times New Roman CYR" w:eastAsia="Times New Roman" w:hAnsi="Times New Roman CYR" w:cs="Times New Roman CYR"/>
          <w:b/>
          <w:bCs/>
          <w:lang w:val="uk-UA" w:eastAsia="ru-RU"/>
        </w:rPr>
        <w:t>СУКУПНИЙ ДОХІД</w:t>
      </w:r>
    </w:p>
    <w:p w:rsidR="00E009DC" w:rsidRPr="00E009DC" w:rsidRDefault="00E009DC" w:rsidP="00E009DC">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E009DC" w:rsidRPr="00E009DC" w:rsidTr="006A34BA">
        <w:tc>
          <w:tcPr>
            <w:tcW w:w="5107"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keepNext/>
              <w:spacing w:after="0" w:line="240" w:lineRule="auto"/>
              <w:jc w:val="center"/>
              <w:outlineLvl w:val="0"/>
              <w:rPr>
                <w:rFonts w:ascii="Times New Roman" w:eastAsia="Times New Roman" w:hAnsi="Times New Roman" w:cs="Times New Roman"/>
                <w:b/>
                <w:bCs/>
                <w:sz w:val="20"/>
                <w:szCs w:val="20"/>
                <w:lang w:val="uk-UA" w:eastAsia="ru-RU"/>
              </w:rPr>
            </w:pPr>
            <w:r w:rsidRPr="00E009DC">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val="uk-UA" w:eastAsia="ru-RU"/>
              </w:rPr>
            </w:pPr>
            <w:r w:rsidRPr="00E009DC">
              <w:rPr>
                <w:rFonts w:ascii="Times New Roman" w:eastAsia="Times New Roman" w:hAnsi="Times New Roman" w:cs="Times New Roman"/>
                <w:b/>
                <w:bCs/>
                <w:sz w:val="20"/>
                <w:szCs w:val="20"/>
                <w:lang w:val="uk-UA" w:eastAsia="ru-RU"/>
              </w:rPr>
              <w:t>За</w:t>
            </w:r>
            <w:r w:rsidRPr="00E009DC">
              <w:rPr>
                <w:rFonts w:ascii="Times New Roman" w:eastAsia="Times New Roman" w:hAnsi="Times New Roman" w:cs="Times New Roman"/>
                <w:b/>
                <w:bCs/>
                <w:sz w:val="20"/>
                <w:szCs w:val="20"/>
                <w:lang w:eastAsia="ru-RU"/>
              </w:rPr>
              <w:t xml:space="preserve"> звітн</w:t>
            </w:r>
            <w:r w:rsidRPr="00E009DC">
              <w:rPr>
                <w:rFonts w:ascii="Times New Roman" w:eastAsia="Times New Roman" w:hAnsi="Times New Roman" w:cs="Times New Roman"/>
                <w:b/>
                <w:bCs/>
                <w:sz w:val="20"/>
                <w:szCs w:val="20"/>
                <w:lang w:val="uk-UA" w:eastAsia="ru-RU"/>
              </w:rPr>
              <w:t>ий</w:t>
            </w:r>
            <w:r w:rsidRPr="00E009DC">
              <w:rPr>
                <w:rFonts w:ascii="Times New Roman" w:eastAsia="Times New Roman" w:hAnsi="Times New Roman" w:cs="Times New Roman"/>
                <w:b/>
                <w:bCs/>
                <w:sz w:val="20"/>
                <w:szCs w:val="20"/>
                <w:lang w:eastAsia="ru-RU"/>
              </w:rPr>
              <w:t xml:space="preserve"> </w:t>
            </w:r>
            <w:r w:rsidRPr="00E009DC">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color w:val="000000"/>
                <w:sz w:val="20"/>
                <w:szCs w:val="20"/>
                <w:lang w:val="uk-UA" w:eastAsia="ru-RU"/>
              </w:rPr>
              <w:t>За аналогічний</w:t>
            </w:r>
            <w:r w:rsidRPr="00E009DC">
              <w:rPr>
                <w:rFonts w:ascii="Times New Roman" w:eastAsia="Times New Roman" w:hAnsi="Times New Roman" w:cs="Times New Roman"/>
                <w:b/>
                <w:color w:val="000000"/>
                <w:sz w:val="20"/>
                <w:szCs w:val="20"/>
                <w:lang w:val="uk-UA" w:eastAsia="ru-RU"/>
              </w:rPr>
              <w:br/>
              <w:t>період попереднього року</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4</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34</w:t>
            </w:r>
          </w:p>
        </w:tc>
      </w:tr>
    </w:tbl>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E009DC">
        <w:rPr>
          <w:rFonts w:ascii="Times New Roman" w:eastAsia="Times New Roman" w:hAnsi="Times New Roman" w:cs="Times New Roman"/>
          <w:b/>
          <w:sz w:val="20"/>
          <w:szCs w:val="20"/>
          <w:lang w:val="en-US" w:eastAsia="ru-RU"/>
        </w:rPr>
        <w:br w:type="page"/>
      </w:r>
    </w:p>
    <w:p w:rsidR="00E009DC" w:rsidRPr="00E009DC" w:rsidRDefault="00E009DC" w:rsidP="00E009DC">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E009DC">
        <w:rPr>
          <w:rFonts w:ascii="Times New Roman CYR" w:eastAsia="Times New Roman" w:hAnsi="Times New Roman CYR" w:cs="Times New Roman CYR"/>
          <w:b/>
          <w:bCs/>
          <w:lang w:val="en-US" w:eastAsia="ru-RU"/>
        </w:rPr>
        <w:lastRenderedPageBreak/>
        <w:t xml:space="preserve">III. </w:t>
      </w:r>
      <w:r w:rsidRPr="00E009DC">
        <w:rPr>
          <w:rFonts w:ascii="Times New Roman CYR" w:eastAsia="Times New Roman" w:hAnsi="Times New Roman CYR" w:cs="Times New Roman CYR"/>
          <w:b/>
          <w:bCs/>
          <w:lang w:val="uk-UA" w:eastAsia="ru-RU"/>
        </w:rPr>
        <w:t>ЕЛЕМЕНТИ ОПЕРАЦІЙНИХ ВИТРАТ</w:t>
      </w:r>
    </w:p>
    <w:p w:rsidR="00E009DC" w:rsidRPr="00E009DC" w:rsidRDefault="00E009DC" w:rsidP="00E009DC">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E009DC" w:rsidRPr="00E009DC" w:rsidTr="006A34BA">
        <w:tc>
          <w:tcPr>
            <w:tcW w:w="5107"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E009DC">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val="uk-UA" w:eastAsia="ru-RU"/>
              </w:rPr>
              <w:t>За</w:t>
            </w:r>
            <w:r w:rsidRPr="00E009DC">
              <w:rPr>
                <w:rFonts w:ascii="Times New Roman" w:eastAsia="Times New Roman" w:hAnsi="Times New Roman" w:cs="Times New Roman"/>
                <w:b/>
                <w:bCs/>
                <w:sz w:val="20"/>
                <w:szCs w:val="20"/>
                <w:lang w:eastAsia="ru-RU"/>
              </w:rPr>
              <w:t xml:space="preserve"> звітн</w:t>
            </w:r>
            <w:r w:rsidRPr="00E009DC">
              <w:rPr>
                <w:rFonts w:ascii="Times New Roman" w:eastAsia="Times New Roman" w:hAnsi="Times New Roman" w:cs="Times New Roman"/>
                <w:b/>
                <w:bCs/>
                <w:sz w:val="20"/>
                <w:szCs w:val="20"/>
                <w:lang w:val="uk-UA" w:eastAsia="ru-RU"/>
              </w:rPr>
              <w:t>ий</w:t>
            </w:r>
            <w:r w:rsidRPr="00E009DC">
              <w:rPr>
                <w:rFonts w:ascii="Times New Roman" w:eastAsia="Times New Roman" w:hAnsi="Times New Roman" w:cs="Times New Roman"/>
                <w:b/>
                <w:bCs/>
                <w:sz w:val="20"/>
                <w:szCs w:val="20"/>
                <w:lang w:eastAsia="ru-RU"/>
              </w:rPr>
              <w:t xml:space="preserve"> </w:t>
            </w:r>
            <w:r w:rsidRPr="00E009DC">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color w:val="000000"/>
                <w:sz w:val="20"/>
                <w:szCs w:val="20"/>
                <w:lang w:val="uk-UA" w:eastAsia="ru-RU"/>
              </w:rPr>
              <w:t>За аналогічний</w:t>
            </w:r>
            <w:r w:rsidRPr="00E009DC">
              <w:rPr>
                <w:rFonts w:ascii="Times New Roman" w:eastAsia="Times New Roman" w:hAnsi="Times New Roman" w:cs="Times New Roman"/>
                <w:b/>
                <w:color w:val="000000"/>
                <w:sz w:val="20"/>
                <w:szCs w:val="20"/>
                <w:lang w:val="uk-UA" w:eastAsia="ru-RU"/>
              </w:rPr>
              <w:br/>
              <w:t>період попереднього року</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4</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
                <w:bCs/>
                <w:sz w:val="20"/>
                <w:szCs w:val="20"/>
                <w:lang w:val="en-US" w:eastAsia="ru-RU"/>
              </w:rPr>
            </w:pPr>
            <w:r w:rsidRPr="00E009DC">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uk-UA" w:eastAsia="ru-RU"/>
              </w:rPr>
              <w:t>214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uk-UA" w:eastAsia="ru-RU"/>
              </w:rPr>
              <w:t>650</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
                <w:bCs/>
                <w:sz w:val="20"/>
                <w:szCs w:val="20"/>
                <w:lang w:val="en-US" w:eastAsia="ru-RU"/>
              </w:rPr>
            </w:pPr>
            <w:r w:rsidRPr="00E009DC">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uk-UA" w:eastAsia="ru-RU"/>
              </w:rPr>
              <w:t>233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uk-UA" w:eastAsia="ru-RU"/>
              </w:rPr>
              <w:t>316</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
                <w:bCs/>
                <w:sz w:val="20"/>
                <w:szCs w:val="20"/>
                <w:lang w:val="en-US" w:eastAsia="ru-RU"/>
              </w:rPr>
            </w:pPr>
            <w:r w:rsidRPr="00E009DC">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uk-UA" w:eastAsia="ru-RU"/>
              </w:rPr>
              <w:t>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uk-UA" w:eastAsia="ru-RU"/>
              </w:rPr>
              <w:t>114</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sz w:val="20"/>
                <w:szCs w:val="20"/>
                <w:lang w:val="uk-UA" w:eastAsia="ru-RU"/>
              </w:rPr>
            </w:pPr>
            <w:r w:rsidRPr="00E009DC">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uk-UA" w:eastAsia="ru-RU"/>
              </w:rPr>
              <w:t>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uk-UA" w:eastAsia="ru-RU"/>
              </w:rPr>
              <w:t>12</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sz w:val="20"/>
                <w:szCs w:val="20"/>
                <w:lang w:val="uk-UA" w:eastAsia="ru-RU"/>
              </w:rPr>
            </w:pPr>
            <w:r w:rsidRPr="00E009DC">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uk-UA" w:eastAsia="ru-RU"/>
              </w:rPr>
              <w:t>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uk-UA" w:eastAsia="ru-RU"/>
              </w:rPr>
              <w:t>8</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sz w:val="20"/>
                <w:szCs w:val="20"/>
                <w:lang w:val="uk-UA" w:eastAsia="ru-RU"/>
              </w:rPr>
            </w:pPr>
            <w:r w:rsidRPr="00E009DC">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uk-UA" w:eastAsia="ru-RU"/>
              </w:rPr>
              <w:t>547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uk-UA" w:eastAsia="ru-RU"/>
              </w:rPr>
              <w:t>1100</w:t>
            </w:r>
          </w:p>
        </w:tc>
      </w:tr>
    </w:tbl>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E009DC" w:rsidRPr="00E009DC" w:rsidRDefault="00E009DC" w:rsidP="00E009DC">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E009DC">
        <w:rPr>
          <w:rFonts w:ascii="Times New Roman CYR" w:eastAsia="Times New Roman" w:hAnsi="Times New Roman CYR" w:cs="Times New Roman CYR"/>
          <w:b/>
          <w:bCs/>
          <w:color w:val="000000"/>
          <w:lang w:val="uk-UA" w:eastAsia="ru-RU"/>
        </w:rPr>
        <w:t>ІV.</w:t>
      </w:r>
      <w:r w:rsidRPr="00E009DC">
        <w:rPr>
          <w:rFonts w:ascii="Times New Roman CYR" w:eastAsia="Times New Roman" w:hAnsi="Times New Roman CYR" w:cs="Times New Roman CYR"/>
          <w:b/>
          <w:bCs/>
          <w:color w:val="000000"/>
          <w:lang w:eastAsia="ru-RU"/>
        </w:rPr>
        <w:t xml:space="preserve"> </w:t>
      </w:r>
      <w:r w:rsidRPr="00E009DC">
        <w:rPr>
          <w:rFonts w:ascii="Times New Roman CYR" w:eastAsia="Times New Roman" w:hAnsi="Times New Roman CYR" w:cs="Times New Roman CYR"/>
          <w:b/>
          <w:bCs/>
          <w:color w:val="000000"/>
          <w:lang w:val="uk-UA" w:eastAsia="ru-RU"/>
        </w:rPr>
        <w:t xml:space="preserve"> РОЗРАХУНОК ПОКАЗНИКІВ ПРИБУТКОВОСТІ АКЦІЙ</w:t>
      </w:r>
    </w:p>
    <w:p w:rsidR="00E009DC" w:rsidRPr="00E009DC" w:rsidRDefault="00E009DC" w:rsidP="00E009DC">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E009DC" w:rsidRPr="00E009DC" w:rsidTr="006A34BA">
        <w:tc>
          <w:tcPr>
            <w:tcW w:w="5107"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E009DC">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val="uk-UA" w:eastAsia="ru-RU"/>
              </w:rPr>
              <w:t>За</w:t>
            </w:r>
            <w:r w:rsidRPr="00E009DC">
              <w:rPr>
                <w:rFonts w:ascii="Times New Roman" w:eastAsia="Times New Roman" w:hAnsi="Times New Roman" w:cs="Times New Roman"/>
                <w:b/>
                <w:bCs/>
                <w:sz w:val="20"/>
                <w:szCs w:val="20"/>
                <w:lang w:eastAsia="ru-RU"/>
              </w:rPr>
              <w:t xml:space="preserve"> звітн</w:t>
            </w:r>
            <w:r w:rsidRPr="00E009DC">
              <w:rPr>
                <w:rFonts w:ascii="Times New Roman" w:eastAsia="Times New Roman" w:hAnsi="Times New Roman" w:cs="Times New Roman"/>
                <w:b/>
                <w:bCs/>
                <w:sz w:val="20"/>
                <w:szCs w:val="20"/>
                <w:lang w:val="uk-UA" w:eastAsia="ru-RU"/>
              </w:rPr>
              <w:t>ий</w:t>
            </w:r>
            <w:r w:rsidRPr="00E009DC">
              <w:rPr>
                <w:rFonts w:ascii="Times New Roman" w:eastAsia="Times New Roman" w:hAnsi="Times New Roman" w:cs="Times New Roman"/>
                <w:b/>
                <w:bCs/>
                <w:sz w:val="20"/>
                <w:szCs w:val="20"/>
                <w:lang w:eastAsia="ru-RU"/>
              </w:rPr>
              <w:t xml:space="preserve"> </w:t>
            </w:r>
            <w:r w:rsidRPr="00E009DC">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color w:val="000000"/>
                <w:sz w:val="20"/>
                <w:szCs w:val="20"/>
                <w:lang w:val="uk-UA" w:eastAsia="ru-RU"/>
              </w:rPr>
              <w:t>За аналогічний</w:t>
            </w:r>
            <w:r w:rsidRPr="00E009DC">
              <w:rPr>
                <w:rFonts w:ascii="Times New Roman" w:eastAsia="Times New Roman" w:hAnsi="Times New Roman" w:cs="Times New Roman"/>
                <w:b/>
                <w:color w:val="000000"/>
                <w:sz w:val="20"/>
                <w:szCs w:val="20"/>
                <w:lang w:val="uk-UA" w:eastAsia="ru-RU"/>
              </w:rPr>
              <w:br/>
              <w:t>період попереднього року</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4</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
                <w:bCs/>
                <w:sz w:val="20"/>
                <w:szCs w:val="20"/>
                <w:lang w:val="en-US" w:eastAsia="ru-RU"/>
              </w:rPr>
            </w:pPr>
            <w:r w:rsidRPr="00E009DC">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uk-UA" w:eastAsia="ru-RU"/>
              </w:rPr>
              <w:t>513395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uk-UA" w:eastAsia="ru-RU"/>
              </w:rPr>
              <w:t>513395</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uk-UA" w:eastAsia="ru-RU"/>
              </w:rPr>
              <w:t>513395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uk-UA" w:eastAsia="ru-RU"/>
              </w:rPr>
              <w:t>513395</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uk-UA" w:eastAsia="ru-RU"/>
              </w:rPr>
              <w:t>0.00584350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uk-UA" w:eastAsia="ru-RU"/>
              </w:rPr>
              <w:t>0.06622580</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sz w:val="20"/>
                <w:szCs w:val="20"/>
                <w:lang w:val="uk-UA" w:eastAsia="ru-RU"/>
              </w:rPr>
            </w:pPr>
            <w:r w:rsidRPr="00E009DC">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uk-UA" w:eastAsia="ru-RU"/>
              </w:rPr>
              <w:t>0.00584350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uk-UA" w:eastAsia="ru-RU"/>
              </w:rPr>
              <w:t>0.06622580</w:t>
            </w:r>
          </w:p>
        </w:tc>
      </w:tr>
      <w:tr w:rsidR="00E009DC" w:rsidRPr="00E009DC" w:rsidTr="006A34BA">
        <w:tc>
          <w:tcPr>
            <w:tcW w:w="5107"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sz w:val="20"/>
                <w:szCs w:val="20"/>
                <w:lang w:val="uk-UA" w:eastAsia="ru-RU"/>
              </w:rPr>
            </w:pPr>
            <w:r w:rsidRPr="00E009DC">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en-US" w:eastAsia="ru-RU"/>
              </w:rPr>
            </w:pPr>
            <w:r w:rsidRPr="00E009DC">
              <w:rPr>
                <w:rFonts w:ascii="Times New Roman" w:eastAsia="Times New Roman" w:hAnsi="Times New Roman" w:cs="Times New Roman"/>
                <w:bCs/>
                <w:sz w:val="20"/>
                <w:szCs w:val="20"/>
                <w:lang w:val="uk-UA" w:eastAsia="ru-RU"/>
              </w:rPr>
              <w:t>--</w:t>
            </w:r>
          </w:p>
        </w:tc>
      </w:tr>
    </w:tbl>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E009DC" w:rsidRPr="006A34BA"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6A34BA">
        <w:rPr>
          <w:rFonts w:ascii="Courier New" w:eastAsia="Times New Roman" w:hAnsi="Courier New" w:cs="Courier New"/>
          <w:sz w:val="20"/>
          <w:szCs w:val="20"/>
          <w:lang w:val="uk-UA" w:eastAsia="ru-RU"/>
        </w:rPr>
        <w:t>Прим</w:t>
      </w:r>
      <w:r w:rsidRPr="00E009DC">
        <w:rPr>
          <w:rFonts w:ascii="Courier New" w:eastAsia="Times New Roman" w:hAnsi="Courier New" w:cs="Courier New"/>
          <w:sz w:val="20"/>
          <w:szCs w:val="20"/>
          <w:lang w:val="en-US" w:eastAsia="ru-RU"/>
        </w:rPr>
        <w:t>i</w:t>
      </w:r>
      <w:r w:rsidRPr="006A34BA">
        <w:rPr>
          <w:rFonts w:ascii="Courier New" w:eastAsia="Times New Roman" w:hAnsi="Courier New" w:cs="Courier New"/>
          <w:sz w:val="20"/>
          <w:szCs w:val="20"/>
          <w:lang w:val="uk-UA" w:eastAsia="ru-RU"/>
        </w:rPr>
        <w:t>тки розкрит</w:t>
      </w:r>
      <w:r w:rsidRPr="00E009DC">
        <w:rPr>
          <w:rFonts w:ascii="Courier New" w:eastAsia="Times New Roman" w:hAnsi="Courier New" w:cs="Courier New"/>
          <w:sz w:val="20"/>
          <w:szCs w:val="20"/>
          <w:lang w:val="en-US" w:eastAsia="ru-RU"/>
        </w:rPr>
        <w:t>i</w:t>
      </w:r>
      <w:r w:rsidRPr="006A34BA">
        <w:rPr>
          <w:rFonts w:ascii="Courier New" w:eastAsia="Times New Roman" w:hAnsi="Courier New" w:cs="Courier New"/>
          <w:sz w:val="20"/>
          <w:szCs w:val="20"/>
          <w:lang w:val="uk-UA" w:eastAsia="ru-RU"/>
        </w:rPr>
        <w:t xml:space="preserve"> у розд</w:t>
      </w:r>
      <w:r w:rsidRPr="00E009DC">
        <w:rPr>
          <w:rFonts w:ascii="Courier New" w:eastAsia="Times New Roman" w:hAnsi="Courier New" w:cs="Courier New"/>
          <w:sz w:val="20"/>
          <w:szCs w:val="20"/>
          <w:lang w:val="en-US" w:eastAsia="ru-RU"/>
        </w:rPr>
        <w:t>i</w:t>
      </w:r>
      <w:r w:rsidRPr="006A34BA">
        <w:rPr>
          <w:rFonts w:ascii="Courier New" w:eastAsia="Times New Roman" w:hAnsi="Courier New" w:cs="Courier New"/>
          <w:sz w:val="20"/>
          <w:szCs w:val="20"/>
          <w:lang w:val="uk-UA" w:eastAsia="ru-RU"/>
        </w:rPr>
        <w:t>л</w:t>
      </w:r>
      <w:r w:rsidRPr="00E009DC">
        <w:rPr>
          <w:rFonts w:ascii="Courier New" w:eastAsia="Times New Roman" w:hAnsi="Courier New" w:cs="Courier New"/>
          <w:sz w:val="20"/>
          <w:szCs w:val="20"/>
          <w:lang w:val="en-US" w:eastAsia="ru-RU"/>
        </w:rPr>
        <w:t>i</w:t>
      </w:r>
      <w:r w:rsidRPr="006A34BA">
        <w:rPr>
          <w:rFonts w:ascii="Courier New" w:eastAsia="Times New Roman" w:hAnsi="Courier New" w:cs="Courier New"/>
          <w:sz w:val="20"/>
          <w:szCs w:val="20"/>
          <w:lang w:val="uk-UA" w:eastAsia="ru-RU"/>
        </w:rPr>
        <w:t xml:space="preserve"> "Прим</w:t>
      </w:r>
      <w:r w:rsidRPr="00E009DC">
        <w:rPr>
          <w:rFonts w:ascii="Courier New" w:eastAsia="Times New Roman" w:hAnsi="Courier New" w:cs="Courier New"/>
          <w:sz w:val="20"/>
          <w:szCs w:val="20"/>
          <w:lang w:val="en-US" w:eastAsia="ru-RU"/>
        </w:rPr>
        <w:t>i</w:t>
      </w:r>
      <w:r w:rsidRPr="006A34BA">
        <w:rPr>
          <w:rFonts w:ascii="Courier New" w:eastAsia="Times New Roman" w:hAnsi="Courier New" w:cs="Courier New"/>
          <w:sz w:val="20"/>
          <w:szCs w:val="20"/>
          <w:lang w:val="uk-UA" w:eastAsia="ru-RU"/>
        </w:rPr>
        <w:t>тки до ф</w:t>
      </w:r>
      <w:r w:rsidRPr="00E009DC">
        <w:rPr>
          <w:rFonts w:ascii="Courier New" w:eastAsia="Times New Roman" w:hAnsi="Courier New" w:cs="Courier New"/>
          <w:sz w:val="20"/>
          <w:szCs w:val="20"/>
          <w:lang w:val="en-US" w:eastAsia="ru-RU"/>
        </w:rPr>
        <w:t>i</w:t>
      </w:r>
      <w:r w:rsidRPr="006A34BA">
        <w:rPr>
          <w:rFonts w:ascii="Courier New" w:eastAsia="Times New Roman" w:hAnsi="Courier New" w:cs="Courier New"/>
          <w:sz w:val="20"/>
          <w:szCs w:val="20"/>
          <w:lang w:val="uk-UA" w:eastAsia="ru-RU"/>
        </w:rPr>
        <w:t>нансової зв</w:t>
      </w:r>
      <w:r w:rsidRPr="00E009DC">
        <w:rPr>
          <w:rFonts w:ascii="Courier New" w:eastAsia="Times New Roman" w:hAnsi="Courier New" w:cs="Courier New"/>
          <w:sz w:val="20"/>
          <w:szCs w:val="20"/>
          <w:lang w:val="en-US" w:eastAsia="ru-RU"/>
        </w:rPr>
        <w:t>i</w:t>
      </w:r>
      <w:r w:rsidRPr="006A34BA">
        <w:rPr>
          <w:rFonts w:ascii="Courier New" w:eastAsia="Times New Roman" w:hAnsi="Courier New" w:cs="Courier New"/>
          <w:sz w:val="20"/>
          <w:szCs w:val="20"/>
          <w:lang w:val="uk-UA" w:eastAsia="ru-RU"/>
        </w:rPr>
        <w:t>тност</w:t>
      </w:r>
      <w:r w:rsidRPr="00E009DC">
        <w:rPr>
          <w:rFonts w:ascii="Courier New" w:eastAsia="Times New Roman" w:hAnsi="Courier New" w:cs="Courier New"/>
          <w:sz w:val="20"/>
          <w:szCs w:val="20"/>
          <w:lang w:val="en-US" w:eastAsia="ru-RU"/>
        </w:rPr>
        <w:t>i</w:t>
      </w:r>
      <w:r w:rsidRPr="006A34BA">
        <w:rPr>
          <w:rFonts w:ascii="Courier New" w:eastAsia="Times New Roman" w:hAnsi="Courier New" w:cs="Courier New"/>
          <w:sz w:val="20"/>
          <w:szCs w:val="20"/>
          <w:lang w:val="uk-UA" w:eastAsia="ru-RU"/>
        </w:rPr>
        <w:t xml:space="preserve"> ,складеної в</w:t>
      </w:r>
      <w:r w:rsidRPr="00E009DC">
        <w:rPr>
          <w:rFonts w:ascii="Courier New" w:eastAsia="Times New Roman" w:hAnsi="Courier New" w:cs="Courier New"/>
          <w:sz w:val="20"/>
          <w:szCs w:val="20"/>
          <w:lang w:val="en-US" w:eastAsia="ru-RU"/>
        </w:rPr>
        <w:t>i</w:t>
      </w:r>
      <w:r w:rsidRPr="006A34BA">
        <w:rPr>
          <w:rFonts w:ascii="Courier New" w:eastAsia="Times New Roman" w:hAnsi="Courier New" w:cs="Courier New"/>
          <w:sz w:val="20"/>
          <w:szCs w:val="20"/>
          <w:lang w:val="uk-UA" w:eastAsia="ru-RU"/>
        </w:rPr>
        <w:t>дпов</w:t>
      </w:r>
      <w:r w:rsidRPr="00E009DC">
        <w:rPr>
          <w:rFonts w:ascii="Courier New" w:eastAsia="Times New Roman" w:hAnsi="Courier New" w:cs="Courier New"/>
          <w:sz w:val="20"/>
          <w:szCs w:val="20"/>
          <w:lang w:val="en-US" w:eastAsia="ru-RU"/>
        </w:rPr>
        <w:t>i</w:t>
      </w:r>
      <w:r w:rsidRPr="006A34BA">
        <w:rPr>
          <w:rFonts w:ascii="Courier New" w:eastAsia="Times New Roman" w:hAnsi="Courier New" w:cs="Courier New"/>
          <w:sz w:val="20"/>
          <w:szCs w:val="20"/>
          <w:lang w:val="uk-UA" w:eastAsia="ru-RU"/>
        </w:rPr>
        <w:t>дно до м</w:t>
      </w:r>
      <w:r w:rsidRPr="00E009DC">
        <w:rPr>
          <w:rFonts w:ascii="Courier New" w:eastAsia="Times New Roman" w:hAnsi="Courier New" w:cs="Courier New"/>
          <w:sz w:val="20"/>
          <w:szCs w:val="20"/>
          <w:lang w:val="en-US" w:eastAsia="ru-RU"/>
        </w:rPr>
        <w:t>i</w:t>
      </w:r>
      <w:r w:rsidRPr="006A34BA">
        <w:rPr>
          <w:rFonts w:ascii="Courier New" w:eastAsia="Times New Roman" w:hAnsi="Courier New" w:cs="Courier New"/>
          <w:sz w:val="20"/>
          <w:szCs w:val="20"/>
          <w:lang w:val="uk-UA" w:eastAsia="ru-RU"/>
        </w:rPr>
        <w:t>жнародн</w:t>
      </w:r>
      <w:r w:rsidRPr="00E009DC">
        <w:rPr>
          <w:rFonts w:ascii="Courier New" w:eastAsia="Times New Roman" w:hAnsi="Courier New" w:cs="Courier New"/>
          <w:sz w:val="20"/>
          <w:szCs w:val="20"/>
          <w:lang w:val="en-US" w:eastAsia="ru-RU"/>
        </w:rPr>
        <w:t>i</w:t>
      </w:r>
      <w:r w:rsidRPr="006A34BA">
        <w:rPr>
          <w:rFonts w:ascii="Courier New" w:eastAsia="Times New Roman" w:hAnsi="Courier New" w:cs="Courier New"/>
          <w:sz w:val="20"/>
          <w:szCs w:val="20"/>
          <w:lang w:val="uk-UA" w:eastAsia="ru-RU"/>
        </w:rPr>
        <w:t>х стандарт</w:t>
      </w:r>
      <w:r w:rsidRPr="00E009DC">
        <w:rPr>
          <w:rFonts w:ascii="Courier New" w:eastAsia="Times New Roman" w:hAnsi="Courier New" w:cs="Courier New"/>
          <w:sz w:val="20"/>
          <w:szCs w:val="20"/>
          <w:lang w:val="en-US" w:eastAsia="ru-RU"/>
        </w:rPr>
        <w:t>i</w:t>
      </w:r>
      <w:r w:rsidRPr="006A34BA">
        <w:rPr>
          <w:rFonts w:ascii="Courier New" w:eastAsia="Times New Roman" w:hAnsi="Courier New" w:cs="Courier New"/>
          <w:sz w:val="20"/>
          <w:szCs w:val="20"/>
          <w:lang w:val="uk-UA" w:eastAsia="ru-RU"/>
        </w:rPr>
        <w:t>в ф</w:t>
      </w:r>
      <w:r w:rsidRPr="00E009DC">
        <w:rPr>
          <w:rFonts w:ascii="Courier New" w:eastAsia="Times New Roman" w:hAnsi="Courier New" w:cs="Courier New"/>
          <w:sz w:val="20"/>
          <w:szCs w:val="20"/>
          <w:lang w:val="en-US" w:eastAsia="ru-RU"/>
        </w:rPr>
        <w:t>i</w:t>
      </w:r>
      <w:r w:rsidRPr="006A34BA">
        <w:rPr>
          <w:rFonts w:ascii="Courier New" w:eastAsia="Times New Roman" w:hAnsi="Courier New" w:cs="Courier New"/>
          <w:sz w:val="20"/>
          <w:szCs w:val="20"/>
          <w:lang w:val="uk-UA" w:eastAsia="ru-RU"/>
        </w:rPr>
        <w:t>нансової зв</w:t>
      </w:r>
      <w:r w:rsidRPr="00E009DC">
        <w:rPr>
          <w:rFonts w:ascii="Courier New" w:eastAsia="Times New Roman" w:hAnsi="Courier New" w:cs="Courier New"/>
          <w:sz w:val="20"/>
          <w:szCs w:val="20"/>
          <w:lang w:val="en-US" w:eastAsia="ru-RU"/>
        </w:rPr>
        <w:t>i</w:t>
      </w:r>
      <w:r w:rsidRPr="006A34BA">
        <w:rPr>
          <w:rFonts w:ascii="Courier New" w:eastAsia="Times New Roman" w:hAnsi="Courier New" w:cs="Courier New"/>
          <w:sz w:val="20"/>
          <w:szCs w:val="20"/>
          <w:lang w:val="uk-UA" w:eastAsia="ru-RU"/>
        </w:rPr>
        <w:t>тност</w:t>
      </w:r>
      <w:r w:rsidRPr="00E009DC">
        <w:rPr>
          <w:rFonts w:ascii="Courier New" w:eastAsia="Times New Roman" w:hAnsi="Courier New" w:cs="Courier New"/>
          <w:sz w:val="20"/>
          <w:szCs w:val="20"/>
          <w:lang w:val="en-US" w:eastAsia="ru-RU"/>
        </w:rPr>
        <w:t>i</w:t>
      </w:r>
      <w:r w:rsidRPr="006A34BA">
        <w:rPr>
          <w:rFonts w:ascii="Courier New" w:eastAsia="Times New Roman" w:hAnsi="Courier New" w:cs="Courier New"/>
          <w:sz w:val="20"/>
          <w:szCs w:val="20"/>
          <w:lang w:val="uk-UA" w:eastAsia="ru-RU"/>
        </w:rPr>
        <w:t>"</w:t>
      </w:r>
    </w:p>
    <w:p w:rsidR="00E009DC" w:rsidRPr="006A34BA"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rsidR="00E009DC" w:rsidRPr="006A34BA"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48"/>
        <w:gridCol w:w="1960"/>
        <w:gridCol w:w="4147"/>
      </w:tblGrid>
      <w:tr w:rsidR="00E009DC" w:rsidRPr="00E009DC" w:rsidTr="006A34BA">
        <w:tc>
          <w:tcPr>
            <w:tcW w:w="3748"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r w:rsidRPr="00E009DC">
              <w:rPr>
                <w:rFonts w:eastAsiaTheme="minorEastAsia"/>
                <w:b/>
                <w:lang w:val="en-US"/>
              </w:rPr>
              <w:t>Голова правлiння</w:t>
            </w:r>
          </w:p>
        </w:tc>
        <w:tc>
          <w:tcPr>
            <w:tcW w:w="1960"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r w:rsidRPr="00E009DC">
              <w:rPr>
                <w:rFonts w:eastAsiaTheme="minorEastAsia"/>
                <w:b/>
                <w:color w:val="000000"/>
                <w:lang w:val="en-US"/>
              </w:rPr>
              <w:t>________________</w:t>
            </w:r>
          </w:p>
        </w:tc>
        <w:tc>
          <w:tcPr>
            <w:tcW w:w="4147"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r w:rsidRPr="00E009DC">
              <w:rPr>
                <w:rFonts w:eastAsiaTheme="minorEastAsia"/>
                <w:b/>
                <w:lang w:val="en-US"/>
              </w:rPr>
              <w:t>Гончар Олександр Федорович</w:t>
            </w:r>
          </w:p>
        </w:tc>
      </w:tr>
      <w:tr w:rsidR="00E009DC" w:rsidRPr="00E009DC" w:rsidTr="006A34BA">
        <w:tc>
          <w:tcPr>
            <w:tcW w:w="3748"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p>
        </w:tc>
        <w:tc>
          <w:tcPr>
            <w:tcW w:w="1960"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r w:rsidRPr="00E009DC">
              <w:rPr>
                <w:rFonts w:eastAsiaTheme="minorEastAsia"/>
                <w:b/>
                <w:color w:val="000000"/>
                <w:sz w:val="16"/>
                <w:szCs w:val="16"/>
                <w:lang w:val="en-US"/>
              </w:rPr>
              <w:t xml:space="preserve">              (</w:t>
            </w:r>
            <w:r w:rsidRPr="00E009DC">
              <w:rPr>
                <w:rFonts w:eastAsiaTheme="minorEastAsia"/>
                <w:b/>
                <w:color w:val="000000"/>
                <w:sz w:val="16"/>
                <w:szCs w:val="16"/>
              </w:rPr>
              <w:t>підпис</w:t>
            </w:r>
            <w:r w:rsidRPr="00E009DC">
              <w:rPr>
                <w:rFonts w:eastAsiaTheme="minorEastAsia"/>
                <w:b/>
                <w:color w:val="000000"/>
                <w:sz w:val="16"/>
                <w:szCs w:val="16"/>
                <w:lang w:val="en-US"/>
              </w:rPr>
              <w:t xml:space="preserve">)   </w:t>
            </w:r>
          </w:p>
        </w:tc>
        <w:tc>
          <w:tcPr>
            <w:tcW w:w="4147"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p>
        </w:tc>
      </w:tr>
      <w:tr w:rsidR="00E009DC" w:rsidRPr="00E009DC" w:rsidTr="006A34BA">
        <w:tc>
          <w:tcPr>
            <w:tcW w:w="3748"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p>
        </w:tc>
        <w:tc>
          <w:tcPr>
            <w:tcW w:w="1960"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p>
        </w:tc>
        <w:tc>
          <w:tcPr>
            <w:tcW w:w="4147"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p>
        </w:tc>
      </w:tr>
      <w:tr w:rsidR="00E009DC" w:rsidRPr="00E009DC" w:rsidTr="006A34BA">
        <w:tc>
          <w:tcPr>
            <w:tcW w:w="3748"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r w:rsidRPr="00E009DC">
              <w:rPr>
                <w:rFonts w:eastAsiaTheme="minorEastAsia"/>
                <w:b/>
              </w:rPr>
              <w:t>Головний бухгалтер</w:t>
            </w:r>
            <w:r w:rsidRPr="00E009DC">
              <w:rPr>
                <w:rFonts w:eastAsiaTheme="minorEastAsia"/>
                <w:b/>
                <w:color w:val="000000"/>
              </w:rPr>
              <w:t xml:space="preserve"> </w:t>
            </w:r>
            <w:r w:rsidRPr="00E009DC">
              <w:rPr>
                <w:rFonts w:eastAsiaTheme="minorEastAsia"/>
                <w:b/>
                <w:color w:val="000000"/>
                <w:lang w:val="uk-UA"/>
              </w:rPr>
              <w:t xml:space="preserve">   </w:t>
            </w:r>
          </w:p>
        </w:tc>
        <w:tc>
          <w:tcPr>
            <w:tcW w:w="1960"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r w:rsidRPr="00E009DC">
              <w:rPr>
                <w:rFonts w:eastAsiaTheme="minorEastAsia"/>
                <w:b/>
                <w:color w:val="000000"/>
                <w:lang w:val="en-US"/>
              </w:rPr>
              <w:t>________________</w:t>
            </w:r>
          </w:p>
        </w:tc>
        <w:tc>
          <w:tcPr>
            <w:tcW w:w="4147"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r w:rsidRPr="00E009DC">
              <w:rPr>
                <w:rFonts w:eastAsiaTheme="minorEastAsia"/>
                <w:b/>
                <w:lang w:val="en-US"/>
              </w:rPr>
              <w:t>Габер Марiя Михайлiвна</w:t>
            </w:r>
          </w:p>
        </w:tc>
      </w:tr>
      <w:tr w:rsidR="00E009DC" w:rsidRPr="00E009DC" w:rsidTr="006A34BA">
        <w:tc>
          <w:tcPr>
            <w:tcW w:w="3748"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p>
        </w:tc>
        <w:tc>
          <w:tcPr>
            <w:tcW w:w="1960"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r w:rsidRPr="00E009DC">
              <w:rPr>
                <w:rFonts w:eastAsiaTheme="minorEastAsia"/>
                <w:b/>
                <w:color w:val="000000"/>
                <w:sz w:val="16"/>
                <w:szCs w:val="16"/>
                <w:lang w:val="en-US"/>
              </w:rPr>
              <w:t xml:space="preserve">              (</w:t>
            </w:r>
            <w:r w:rsidRPr="00E009DC">
              <w:rPr>
                <w:rFonts w:eastAsiaTheme="minorEastAsia"/>
                <w:b/>
                <w:color w:val="000000"/>
                <w:sz w:val="16"/>
                <w:szCs w:val="16"/>
              </w:rPr>
              <w:t>підпис</w:t>
            </w:r>
            <w:r w:rsidRPr="00E009DC">
              <w:rPr>
                <w:rFonts w:eastAsiaTheme="minorEastAsia"/>
                <w:b/>
                <w:color w:val="000000"/>
                <w:sz w:val="16"/>
                <w:szCs w:val="16"/>
                <w:lang w:val="en-US"/>
              </w:rPr>
              <w:t xml:space="preserve">)   </w:t>
            </w:r>
          </w:p>
        </w:tc>
        <w:tc>
          <w:tcPr>
            <w:tcW w:w="4147"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p>
        </w:tc>
      </w:tr>
    </w:tbl>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009DC" w:rsidRDefault="00E009DC">
      <w:pPr>
        <w:sectPr w:rsidR="00E009DC" w:rsidSect="00E009DC">
          <w:pgSz w:w="11906" w:h="16838"/>
          <w:pgMar w:top="363" w:right="567" w:bottom="363" w:left="1417" w:header="708" w:footer="708" w:gutter="0"/>
          <w:cols w:space="708"/>
          <w:docGrid w:linePitch="360"/>
        </w:sectPr>
      </w:pPr>
    </w:p>
    <w:p w:rsidR="00E009DC" w:rsidRPr="00E009DC" w:rsidRDefault="00E009DC" w:rsidP="00E009DC">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1956"/>
        <w:gridCol w:w="675"/>
        <w:gridCol w:w="676"/>
        <w:gridCol w:w="676"/>
      </w:tblGrid>
      <w:tr w:rsidR="00E009DC" w:rsidRPr="00E009DC" w:rsidTr="006A34BA">
        <w:tc>
          <w:tcPr>
            <w:tcW w:w="6082" w:type="dxa"/>
          </w:tcPr>
          <w:p w:rsidR="00E009DC" w:rsidRPr="00E009DC" w:rsidRDefault="00E009DC" w:rsidP="00E009DC">
            <w:pPr>
              <w:widowControl w:val="0"/>
              <w:spacing w:after="0" w:line="240" w:lineRule="auto"/>
              <w:rPr>
                <w:rFonts w:ascii="Times New Roman" w:eastAsia="Times New Roman" w:hAnsi="Times New Roman" w:cs="Times New Roman"/>
                <w:sz w:val="18"/>
                <w:szCs w:val="18"/>
                <w:lang w:eastAsia="ru-RU"/>
              </w:rPr>
            </w:pPr>
          </w:p>
        </w:tc>
        <w:tc>
          <w:tcPr>
            <w:tcW w:w="1956" w:type="dxa"/>
          </w:tcPr>
          <w:p w:rsidR="00E009DC" w:rsidRPr="00E009DC" w:rsidRDefault="00E009DC" w:rsidP="00E009DC">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009DC" w:rsidRPr="00E009DC" w:rsidRDefault="00E009DC" w:rsidP="00E009DC">
            <w:pPr>
              <w:widowControl w:val="0"/>
              <w:spacing w:after="0" w:line="240" w:lineRule="auto"/>
              <w:jc w:val="center"/>
              <w:rPr>
                <w:rFonts w:ascii="Times New Roman" w:eastAsia="Times New Roman" w:hAnsi="Times New Roman" w:cs="Times New Roman"/>
                <w:sz w:val="18"/>
                <w:szCs w:val="18"/>
                <w:lang w:eastAsia="ru-RU"/>
              </w:rPr>
            </w:pPr>
            <w:r w:rsidRPr="00E009DC">
              <w:rPr>
                <w:rFonts w:ascii="Times New Roman" w:eastAsia="Times New Roman" w:hAnsi="Times New Roman" w:cs="Times New Roman"/>
                <w:sz w:val="18"/>
                <w:szCs w:val="18"/>
                <w:lang w:val="uk-UA" w:eastAsia="ru-RU"/>
              </w:rPr>
              <w:t>Коди</w:t>
            </w:r>
          </w:p>
        </w:tc>
      </w:tr>
      <w:tr w:rsidR="00E009DC" w:rsidRPr="00E009DC" w:rsidTr="006A34BA">
        <w:tc>
          <w:tcPr>
            <w:tcW w:w="6082" w:type="dxa"/>
          </w:tcPr>
          <w:p w:rsidR="00E009DC" w:rsidRPr="00E009DC" w:rsidRDefault="00E009DC" w:rsidP="00E009DC">
            <w:pPr>
              <w:widowControl w:val="0"/>
              <w:spacing w:after="0" w:line="240" w:lineRule="auto"/>
              <w:rPr>
                <w:rFonts w:ascii="Times New Roman" w:eastAsia="Times New Roman" w:hAnsi="Times New Roman" w:cs="Times New Roman"/>
                <w:sz w:val="18"/>
                <w:szCs w:val="18"/>
                <w:lang w:eastAsia="ru-RU"/>
              </w:rPr>
            </w:pPr>
          </w:p>
        </w:tc>
        <w:tc>
          <w:tcPr>
            <w:tcW w:w="1956" w:type="dxa"/>
          </w:tcPr>
          <w:p w:rsidR="00E009DC" w:rsidRPr="00E009DC" w:rsidRDefault="00E009DC" w:rsidP="00E009DC">
            <w:pPr>
              <w:widowControl w:val="0"/>
              <w:spacing w:after="0" w:line="240" w:lineRule="auto"/>
              <w:jc w:val="center"/>
              <w:rPr>
                <w:rFonts w:ascii="Times New Roman" w:eastAsia="Times New Roman" w:hAnsi="Times New Roman" w:cs="Times New Roman"/>
                <w:sz w:val="16"/>
                <w:szCs w:val="16"/>
                <w:lang w:eastAsia="ru-RU"/>
              </w:rPr>
            </w:pPr>
            <w:r w:rsidRPr="00E009DC">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009DC" w:rsidRPr="00E009DC" w:rsidRDefault="00E009DC" w:rsidP="00E009DC">
            <w:pPr>
              <w:widowControl w:val="0"/>
              <w:spacing w:after="0" w:line="240" w:lineRule="auto"/>
              <w:jc w:val="center"/>
              <w:rPr>
                <w:rFonts w:ascii="Times New Roman" w:eastAsia="Times New Roman" w:hAnsi="Times New Roman" w:cs="Times New Roman"/>
                <w:sz w:val="18"/>
                <w:szCs w:val="18"/>
                <w:lang w:val="en-US" w:eastAsia="ru-RU"/>
              </w:rPr>
            </w:pPr>
            <w:r w:rsidRPr="00E009DC">
              <w:rPr>
                <w:rFonts w:ascii="Times New Roman" w:eastAsia="Times New Roman" w:hAnsi="Times New Roman" w:cs="Times New Roman"/>
                <w:sz w:val="18"/>
                <w:szCs w:val="18"/>
                <w:lang w:val="en-US" w:eastAsia="ru-RU"/>
              </w:rPr>
              <w:t>2014</w:t>
            </w:r>
          </w:p>
        </w:tc>
        <w:tc>
          <w:tcPr>
            <w:tcW w:w="676" w:type="dxa"/>
            <w:tcBorders>
              <w:top w:val="nil"/>
              <w:left w:val="single" w:sz="6" w:space="0" w:color="auto"/>
              <w:bottom w:val="nil"/>
              <w:right w:val="single" w:sz="6" w:space="0" w:color="auto"/>
            </w:tcBorders>
          </w:tcPr>
          <w:p w:rsidR="00E009DC" w:rsidRPr="00E009DC" w:rsidRDefault="00E009DC" w:rsidP="00E009DC">
            <w:pPr>
              <w:widowControl w:val="0"/>
              <w:spacing w:after="0" w:line="240" w:lineRule="auto"/>
              <w:rPr>
                <w:rFonts w:ascii="Times New Roman" w:eastAsia="Times New Roman" w:hAnsi="Times New Roman" w:cs="Times New Roman"/>
                <w:bCs/>
                <w:sz w:val="18"/>
                <w:szCs w:val="18"/>
                <w:lang w:val="en-US" w:eastAsia="ru-RU"/>
              </w:rPr>
            </w:pPr>
            <w:r w:rsidRPr="00E009DC">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009DC" w:rsidRPr="00E009DC" w:rsidRDefault="00E009DC" w:rsidP="00E009DC">
            <w:pPr>
              <w:widowControl w:val="0"/>
              <w:spacing w:after="0" w:line="240" w:lineRule="auto"/>
              <w:rPr>
                <w:rFonts w:ascii="Times New Roman" w:eastAsia="Times New Roman" w:hAnsi="Times New Roman" w:cs="Times New Roman"/>
                <w:bCs/>
                <w:sz w:val="18"/>
                <w:szCs w:val="18"/>
                <w:lang w:val="en-US" w:eastAsia="ru-RU"/>
              </w:rPr>
            </w:pPr>
            <w:r w:rsidRPr="00E009DC">
              <w:rPr>
                <w:rFonts w:ascii="Times New Roman" w:eastAsia="Times New Roman" w:hAnsi="Times New Roman" w:cs="Times New Roman"/>
                <w:bCs/>
                <w:sz w:val="18"/>
                <w:szCs w:val="18"/>
                <w:lang w:val="en-US" w:eastAsia="ru-RU"/>
              </w:rPr>
              <w:t>01</w:t>
            </w:r>
          </w:p>
        </w:tc>
      </w:tr>
      <w:tr w:rsidR="00E009DC" w:rsidRPr="00E009DC" w:rsidTr="006A34BA">
        <w:tc>
          <w:tcPr>
            <w:tcW w:w="6082" w:type="dxa"/>
          </w:tcPr>
          <w:p w:rsidR="00E009DC" w:rsidRPr="006A34BA" w:rsidRDefault="00E009DC" w:rsidP="00E009DC">
            <w:pPr>
              <w:widowControl w:val="0"/>
              <w:spacing w:after="0" w:line="240" w:lineRule="auto"/>
              <w:rPr>
                <w:rFonts w:ascii="Times New Roman" w:eastAsia="Times New Roman" w:hAnsi="Times New Roman" w:cs="Times New Roman"/>
                <w:sz w:val="18"/>
                <w:szCs w:val="18"/>
                <w:lang w:eastAsia="ru-RU"/>
              </w:rPr>
            </w:pPr>
            <w:r w:rsidRPr="00E009DC">
              <w:rPr>
                <w:rFonts w:ascii="Times New Roman" w:eastAsia="Times New Roman" w:hAnsi="Times New Roman" w:cs="Times New Roman"/>
                <w:sz w:val="18"/>
                <w:szCs w:val="18"/>
                <w:lang w:val="uk-UA" w:eastAsia="ru-RU"/>
              </w:rPr>
              <w:t xml:space="preserve">Підприємство  </w:t>
            </w:r>
            <w:r w:rsidRPr="006A34BA">
              <w:rPr>
                <w:rFonts w:ascii="Times New Roman" w:eastAsia="Times New Roman" w:hAnsi="Times New Roman" w:cs="Times New Roman"/>
                <w:sz w:val="18"/>
                <w:szCs w:val="18"/>
                <w:lang w:eastAsia="ru-RU"/>
              </w:rPr>
              <w:t xml:space="preserve"> </w:t>
            </w:r>
            <w:r w:rsidRPr="006A34BA">
              <w:rPr>
                <w:rFonts w:ascii="Times New Roman" w:eastAsia="Times New Roman" w:hAnsi="Times New Roman" w:cs="Times New Roman"/>
                <w:sz w:val="18"/>
                <w:szCs w:val="18"/>
                <w:u w:val="single"/>
                <w:lang w:eastAsia="ru-RU"/>
              </w:rPr>
              <w:t>ПУБЛІЧНЕ АКЦІОНЕРНЕ ТОВАРИСТВО  "НОВОАРХАНГЕЛЬСЬКЕ РАЙОННЕ РЕМОНТНО-ТРАНСПОРТНЕ ПІДПРИЄМСТВО"</w:t>
            </w:r>
          </w:p>
        </w:tc>
        <w:tc>
          <w:tcPr>
            <w:tcW w:w="1956" w:type="dxa"/>
          </w:tcPr>
          <w:p w:rsidR="00E009DC" w:rsidRPr="00E009DC" w:rsidRDefault="00E009DC" w:rsidP="00E009DC">
            <w:pPr>
              <w:widowControl w:val="0"/>
              <w:spacing w:after="0" w:line="240" w:lineRule="auto"/>
              <w:rPr>
                <w:rFonts w:ascii="Times New Roman" w:eastAsia="Times New Roman" w:hAnsi="Times New Roman" w:cs="Times New Roman"/>
                <w:sz w:val="18"/>
                <w:szCs w:val="18"/>
                <w:lang w:eastAsia="ru-RU"/>
              </w:rPr>
            </w:pPr>
            <w:r w:rsidRPr="00E009DC">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009DC" w:rsidRPr="00E009DC" w:rsidRDefault="00E009DC" w:rsidP="00E009DC">
            <w:pPr>
              <w:widowControl w:val="0"/>
              <w:spacing w:after="0" w:line="240" w:lineRule="auto"/>
              <w:jc w:val="center"/>
              <w:rPr>
                <w:rFonts w:ascii="Times New Roman" w:eastAsia="Times New Roman" w:hAnsi="Times New Roman" w:cs="Times New Roman"/>
                <w:sz w:val="18"/>
                <w:szCs w:val="18"/>
                <w:lang w:val="en-US" w:eastAsia="ru-RU"/>
              </w:rPr>
            </w:pPr>
            <w:r w:rsidRPr="00E009DC">
              <w:rPr>
                <w:rFonts w:ascii="Times New Roman" w:eastAsia="Times New Roman" w:hAnsi="Times New Roman" w:cs="Times New Roman"/>
                <w:sz w:val="18"/>
                <w:szCs w:val="18"/>
                <w:lang w:val="en-US" w:eastAsia="ru-RU"/>
              </w:rPr>
              <w:t>03751818</w:t>
            </w:r>
          </w:p>
        </w:tc>
      </w:tr>
    </w:tbl>
    <w:p w:rsidR="00E009DC" w:rsidRPr="00E009DC" w:rsidRDefault="00E009DC" w:rsidP="00E009DC">
      <w:pPr>
        <w:widowControl w:val="0"/>
        <w:spacing w:after="0" w:line="240" w:lineRule="auto"/>
        <w:jc w:val="center"/>
        <w:rPr>
          <w:rFonts w:ascii="Times New Roman" w:eastAsia="Times New Roman" w:hAnsi="Times New Roman" w:cs="Times New Roman"/>
          <w:b/>
          <w:bCs/>
          <w:lang w:eastAsia="ru-RU"/>
        </w:rPr>
      </w:pPr>
      <w:r w:rsidRPr="006A34BA">
        <w:rPr>
          <w:rFonts w:ascii="Times New Roman" w:eastAsia="Times New Roman" w:hAnsi="Times New Roman" w:cs="Times New Roman"/>
          <w:b/>
          <w:bCs/>
          <w:lang w:eastAsia="ru-RU"/>
        </w:rPr>
        <w:t>Звіт</w:t>
      </w:r>
      <w:r w:rsidRPr="00E009DC">
        <w:rPr>
          <w:rFonts w:ascii="Times New Roman" w:eastAsia="Times New Roman" w:hAnsi="Times New Roman" w:cs="Times New Roman"/>
          <w:b/>
          <w:bCs/>
          <w:lang w:val="uk-UA" w:eastAsia="ru-RU"/>
        </w:rPr>
        <w:t xml:space="preserve"> про рух грошових коштів ( за прямим методом )</w:t>
      </w:r>
    </w:p>
    <w:p w:rsidR="00E009DC" w:rsidRPr="00E009DC" w:rsidRDefault="00E009DC" w:rsidP="00E009DC">
      <w:pPr>
        <w:widowControl w:val="0"/>
        <w:spacing w:after="0" w:line="240" w:lineRule="auto"/>
        <w:jc w:val="center"/>
        <w:rPr>
          <w:rFonts w:ascii="Times New Roman" w:eastAsia="Times New Roman" w:hAnsi="Times New Roman" w:cs="Times New Roman"/>
          <w:b/>
          <w:bCs/>
          <w:lang w:val="uk-UA" w:eastAsia="ru-RU"/>
        </w:rPr>
      </w:pPr>
      <w:r w:rsidRPr="00E009DC">
        <w:rPr>
          <w:rFonts w:ascii="Times New Roman" w:eastAsia="Times New Roman" w:hAnsi="Times New Roman" w:cs="Times New Roman"/>
          <w:b/>
          <w:bCs/>
          <w:lang w:val="en-US" w:eastAsia="ru-RU"/>
        </w:rPr>
        <w:t>з</w:t>
      </w:r>
      <w:r w:rsidRPr="00E009DC">
        <w:rPr>
          <w:rFonts w:ascii="Times New Roman" w:eastAsia="Times New Roman" w:hAnsi="Times New Roman" w:cs="Times New Roman"/>
          <w:b/>
          <w:bCs/>
          <w:lang w:val="uk-UA" w:eastAsia="ru-RU"/>
        </w:rPr>
        <w:t xml:space="preserve">а </w:t>
      </w:r>
      <w:r w:rsidRPr="00E009DC">
        <w:rPr>
          <w:rFonts w:ascii="Times New Roman" w:eastAsia="Times New Roman" w:hAnsi="Times New Roman" w:cs="Times New Roman"/>
          <w:b/>
          <w:bCs/>
          <w:lang w:val="en-US" w:eastAsia="ru-RU"/>
        </w:rPr>
        <w:t>2013 рік</w:t>
      </w:r>
      <w:r w:rsidRPr="00E009DC">
        <w:rPr>
          <w:rFonts w:ascii="Times New Roman" w:eastAsia="Times New Roman" w:hAnsi="Times New Roman" w:cs="Times New Roman"/>
          <w:b/>
          <w:bCs/>
          <w:lang w:val="uk-UA" w:eastAsia="ru-RU"/>
        </w:rPr>
        <w:t xml:space="preserve"> </w:t>
      </w:r>
    </w:p>
    <w:p w:rsidR="00E009DC" w:rsidRPr="00E009DC" w:rsidRDefault="00E009DC" w:rsidP="00E009DC">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tblPr>
      <w:tblGrid>
        <w:gridCol w:w="7162"/>
        <w:gridCol w:w="1451"/>
        <w:gridCol w:w="1134"/>
        <w:gridCol w:w="2522"/>
        <w:gridCol w:w="994"/>
        <w:gridCol w:w="1843"/>
        <w:gridCol w:w="1986"/>
      </w:tblGrid>
      <w:tr w:rsidR="00E009DC" w:rsidRPr="00E009DC" w:rsidTr="006A34BA">
        <w:trPr>
          <w:gridAfter w:val="4"/>
          <w:wAfter w:w="7345" w:type="dxa"/>
          <w:jc w:val="right"/>
        </w:trPr>
        <w:tc>
          <w:tcPr>
            <w:tcW w:w="8613" w:type="dxa"/>
            <w:gridSpan w:val="2"/>
            <w:tcBorders>
              <w:right w:val="single" w:sz="4" w:space="0" w:color="auto"/>
            </w:tcBorders>
            <w:vAlign w:val="center"/>
          </w:tcPr>
          <w:p w:rsidR="00E009DC" w:rsidRPr="00E009DC" w:rsidRDefault="00E009DC" w:rsidP="00E009DC">
            <w:pPr>
              <w:widowControl w:val="0"/>
              <w:spacing w:after="0" w:line="240" w:lineRule="auto"/>
              <w:rPr>
                <w:rFonts w:ascii="Times New Roman" w:eastAsia="Times New Roman" w:hAnsi="Times New Roman" w:cs="Times New Roman"/>
                <w:lang w:eastAsia="ru-RU"/>
              </w:rPr>
            </w:pPr>
            <w:r w:rsidRPr="00E009DC">
              <w:rPr>
                <w:rFonts w:ascii="Times New Roman" w:eastAsia="Times New Roman" w:hAnsi="Times New Roman" w:cs="Times New Roman"/>
                <w:lang w:val="uk-UA" w:eastAsia="ru-RU"/>
              </w:rPr>
              <w:t xml:space="preserve">                                                                    </w:t>
            </w:r>
            <w:r w:rsidRPr="00E009DC">
              <w:rPr>
                <w:rFonts w:ascii="Times New Roman" w:eastAsia="Times New Roman" w:hAnsi="Times New Roman" w:cs="Times New Roman"/>
                <w:lang w:val="en-US" w:eastAsia="ru-RU"/>
              </w:rPr>
              <w:t>Форма № 3</w:t>
            </w:r>
            <w:r w:rsidRPr="00E009DC">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E009DC" w:rsidRPr="00E009DC" w:rsidRDefault="00E009DC" w:rsidP="00E009DC">
            <w:pPr>
              <w:keepNext/>
              <w:keepLines/>
              <w:widowControl w:val="0"/>
              <w:suppressAutoHyphens/>
              <w:spacing w:after="0" w:line="240" w:lineRule="auto"/>
              <w:rPr>
                <w:rFonts w:ascii="Times New Roman" w:eastAsia="Times New Roman" w:hAnsi="Times New Roman" w:cs="Times New Roman"/>
                <w:lang w:val="en-US" w:eastAsia="ru-RU"/>
              </w:rPr>
            </w:pPr>
            <w:r w:rsidRPr="00E009DC">
              <w:rPr>
                <w:rFonts w:ascii="Times New Roman" w:eastAsia="Times New Roman" w:hAnsi="Times New Roman" w:cs="Times New Roman"/>
                <w:lang w:val="en-US" w:eastAsia="ru-RU"/>
              </w:rPr>
              <w:t>1801004</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keepNext/>
              <w:spacing w:after="0" w:line="240" w:lineRule="auto"/>
              <w:jc w:val="center"/>
              <w:outlineLvl w:val="0"/>
              <w:rPr>
                <w:rFonts w:ascii="Times New Roman" w:eastAsia="Times New Roman" w:hAnsi="Times New Roman" w:cs="Times New Roman"/>
                <w:b/>
                <w:bCs/>
                <w:sz w:val="20"/>
                <w:szCs w:val="20"/>
                <w:lang w:val="uk-UA" w:eastAsia="ru-RU"/>
              </w:rPr>
            </w:pPr>
            <w:r w:rsidRPr="00E009DC">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val="uk-UA" w:eastAsia="ru-RU"/>
              </w:rPr>
            </w:pPr>
            <w:r w:rsidRPr="00E009DC">
              <w:rPr>
                <w:rFonts w:ascii="Times New Roman" w:eastAsia="Times New Roman" w:hAnsi="Times New Roman" w:cs="Times New Roman"/>
                <w:b/>
                <w:bCs/>
                <w:sz w:val="20"/>
                <w:szCs w:val="20"/>
                <w:lang w:val="uk-UA" w:eastAsia="ru-RU"/>
              </w:rPr>
              <w:t>За</w:t>
            </w:r>
            <w:r w:rsidRPr="00E009DC">
              <w:rPr>
                <w:rFonts w:ascii="Times New Roman" w:eastAsia="Times New Roman" w:hAnsi="Times New Roman" w:cs="Times New Roman"/>
                <w:b/>
                <w:bCs/>
                <w:sz w:val="20"/>
                <w:szCs w:val="20"/>
                <w:lang w:eastAsia="ru-RU"/>
              </w:rPr>
              <w:t xml:space="preserve"> звітн</w:t>
            </w:r>
            <w:r w:rsidRPr="00E009DC">
              <w:rPr>
                <w:rFonts w:ascii="Times New Roman" w:eastAsia="Times New Roman" w:hAnsi="Times New Roman" w:cs="Times New Roman"/>
                <w:b/>
                <w:bCs/>
                <w:sz w:val="20"/>
                <w:szCs w:val="20"/>
                <w:lang w:val="uk-UA" w:eastAsia="ru-RU"/>
              </w:rPr>
              <w:t>ий</w:t>
            </w:r>
            <w:r w:rsidRPr="00E009DC">
              <w:rPr>
                <w:rFonts w:ascii="Times New Roman" w:eastAsia="Times New Roman" w:hAnsi="Times New Roman" w:cs="Times New Roman"/>
                <w:b/>
                <w:bCs/>
                <w:sz w:val="20"/>
                <w:szCs w:val="20"/>
                <w:lang w:eastAsia="ru-RU"/>
              </w:rPr>
              <w:t xml:space="preserve"> </w:t>
            </w:r>
            <w:r w:rsidRPr="00E009DC">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color w:val="000000"/>
                <w:sz w:val="20"/>
                <w:szCs w:val="20"/>
                <w:lang w:val="uk-UA" w:eastAsia="ru-RU"/>
              </w:rPr>
              <w:t>За аналогічний</w:t>
            </w:r>
            <w:r w:rsidRPr="00E009DC">
              <w:rPr>
                <w:rFonts w:ascii="Times New Roman" w:eastAsia="Times New Roman" w:hAnsi="Times New Roman" w:cs="Times New Roman"/>
                <w:b/>
                <w:color w:val="000000"/>
                <w:sz w:val="20"/>
                <w:szCs w:val="20"/>
                <w:lang w:val="uk-UA" w:eastAsia="ru-RU"/>
              </w:rPr>
              <w:br/>
              <w:t>період попереднього року</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4</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І. Рух коштів у результаті операційної діяльності</w:t>
            </w:r>
          </w:p>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Надходження від:</w:t>
            </w:r>
          </w:p>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550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1361</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Витрачання на оплату:</w:t>
            </w:r>
          </w:p>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(807)</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(233)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(316)</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(114)</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(111)</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(13)</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II. Рух коштів у результаті інвестиційної діяльності</w:t>
            </w:r>
          </w:p>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Надходження від реалізації:</w:t>
            </w:r>
          </w:p>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Надходження від отриманих:</w:t>
            </w:r>
          </w:p>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Витрачання на придбання:</w:t>
            </w:r>
          </w:p>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III. Рух коштів у результаті фінансової діяльності</w:t>
            </w:r>
          </w:p>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Надходження від:</w:t>
            </w:r>
          </w:p>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Витрачання на:</w:t>
            </w:r>
          </w:p>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r w:rsidR="00E009DC" w:rsidRPr="00E009DC" w:rsidTr="006A34BA">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PrEx>
        <w:trPr>
          <w:gridBefore w:val="1"/>
          <w:wBefore w:w="7162" w:type="dxa"/>
        </w:trPr>
        <w:tc>
          <w:tcPr>
            <w:tcW w:w="5107" w:type="dxa"/>
            <w:gridSpan w:val="3"/>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r>
    </w:tbl>
    <w:p w:rsidR="00E009DC" w:rsidRPr="006A34BA"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6A34BA">
        <w:rPr>
          <w:rFonts w:ascii="Courier New" w:eastAsia="Times New Roman" w:hAnsi="Courier New" w:cs="Courier New"/>
          <w:sz w:val="20"/>
          <w:szCs w:val="20"/>
          <w:lang w:val="uk-UA" w:eastAsia="ru-RU"/>
        </w:rPr>
        <w:t>Прим</w:t>
      </w:r>
      <w:r w:rsidRPr="00E009DC">
        <w:rPr>
          <w:rFonts w:ascii="Courier New" w:eastAsia="Times New Roman" w:hAnsi="Courier New" w:cs="Courier New"/>
          <w:sz w:val="20"/>
          <w:szCs w:val="20"/>
          <w:lang w:val="en-US" w:eastAsia="ru-RU"/>
        </w:rPr>
        <w:t>i</w:t>
      </w:r>
      <w:r w:rsidRPr="006A34BA">
        <w:rPr>
          <w:rFonts w:ascii="Courier New" w:eastAsia="Times New Roman" w:hAnsi="Courier New" w:cs="Courier New"/>
          <w:sz w:val="20"/>
          <w:szCs w:val="20"/>
          <w:lang w:val="uk-UA" w:eastAsia="ru-RU"/>
        </w:rPr>
        <w:t>тки розкрит</w:t>
      </w:r>
      <w:r w:rsidRPr="00E009DC">
        <w:rPr>
          <w:rFonts w:ascii="Courier New" w:eastAsia="Times New Roman" w:hAnsi="Courier New" w:cs="Courier New"/>
          <w:sz w:val="20"/>
          <w:szCs w:val="20"/>
          <w:lang w:val="en-US" w:eastAsia="ru-RU"/>
        </w:rPr>
        <w:t>i</w:t>
      </w:r>
      <w:r w:rsidRPr="006A34BA">
        <w:rPr>
          <w:rFonts w:ascii="Courier New" w:eastAsia="Times New Roman" w:hAnsi="Courier New" w:cs="Courier New"/>
          <w:sz w:val="20"/>
          <w:szCs w:val="20"/>
          <w:lang w:val="uk-UA" w:eastAsia="ru-RU"/>
        </w:rPr>
        <w:t xml:space="preserve"> у розд</w:t>
      </w:r>
      <w:r w:rsidRPr="00E009DC">
        <w:rPr>
          <w:rFonts w:ascii="Courier New" w:eastAsia="Times New Roman" w:hAnsi="Courier New" w:cs="Courier New"/>
          <w:sz w:val="20"/>
          <w:szCs w:val="20"/>
          <w:lang w:val="en-US" w:eastAsia="ru-RU"/>
        </w:rPr>
        <w:t>i</w:t>
      </w:r>
      <w:r w:rsidRPr="006A34BA">
        <w:rPr>
          <w:rFonts w:ascii="Courier New" w:eastAsia="Times New Roman" w:hAnsi="Courier New" w:cs="Courier New"/>
          <w:sz w:val="20"/>
          <w:szCs w:val="20"/>
          <w:lang w:val="uk-UA" w:eastAsia="ru-RU"/>
        </w:rPr>
        <w:t>л</w:t>
      </w:r>
      <w:r w:rsidRPr="00E009DC">
        <w:rPr>
          <w:rFonts w:ascii="Courier New" w:eastAsia="Times New Roman" w:hAnsi="Courier New" w:cs="Courier New"/>
          <w:sz w:val="20"/>
          <w:szCs w:val="20"/>
          <w:lang w:val="en-US" w:eastAsia="ru-RU"/>
        </w:rPr>
        <w:t>i</w:t>
      </w:r>
      <w:r w:rsidRPr="006A34BA">
        <w:rPr>
          <w:rFonts w:ascii="Courier New" w:eastAsia="Times New Roman" w:hAnsi="Courier New" w:cs="Courier New"/>
          <w:sz w:val="20"/>
          <w:szCs w:val="20"/>
          <w:lang w:val="uk-UA" w:eastAsia="ru-RU"/>
        </w:rPr>
        <w:t xml:space="preserve"> "Прим</w:t>
      </w:r>
      <w:r w:rsidRPr="00E009DC">
        <w:rPr>
          <w:rFonts w:ascii="Courier New" w:eastAsia="Times New Roman" w:hAnsi="Courier New" w:cs="Courier New"/>
          <w:sz w:val="20"/>
          <w:szCs w:val="20"/>
          <w:lang w:val="en-US" w:eastAsia="ru-RU"/>
        </w:rPr>
        <w:t>i</w:t>
      </w:r>
      <w:r w:rsidRPr="006A34BA">
        <w:rPr>
          <w:rFonts w:ascii="Courier New" w:eastAsia="Times New Roman" w:hAnsi="Courier New" w:cs="Courier New"/>
          <w:sz w:val="20"/>
          <w:szCs w:val="20"/>
          <w:lang w:val="uk-UA" w:eastAsia="ru-RU"/>
        </w:rPr>
        <w:t>тки до ф</w:t>
      </w:r>
      <w:r w:rsidRPr="00E009DC">
        <w:rPr>
          <w:rFonts w:ascii="Courier New" w:eastAsia="Times New Roman" w:hAnsi="Courier New" w:cs="Courier New"/>
          <w:sz w:val="20"/>
          <w:szCs w:val="20"/>
          <w:lang w:val="en-US" w:eastAsia="ru-RU"/>
        </w:rPr>
        <w:t>i</w:t>
      </w:r>
      <w:r w:rsidRPr="006A34BA">
        <w:rPr>
          <w:rFonts w:ascii="Courier New" w:eastAsia="Times New Roman" w:hAnsi="Courier New" w:cs="Courier New"/>
          <w:sz w:val="20"/>
          <w:szCs w:val="20"/>
          <w:lang w:val="uk-UA" w:eastAsia="ru-RU"/>
        </w:rPr>
        <w:t>нансової зв</w:t>
      </w:r>
      <w:r w:rsidRPr="00E009DC">
        <w:rPr>
          <w:rFonts w:ascii="Courier New" w:eastAsia="Times New Roman" w:hAnsi="Courier New" w:cs="Courier New"/>
          <w:sz w:val="20"/>
          <w:szCs w:val="20"/>
          <w:lang w:val="en-US" w:eastAsia="ru-RU"/>
        </w:rPr>
        <w:t>i</w:t>
      </w:r>
      <w:r w:rsidRPr="006A34BA">
        <w:rPr>
          <w:rFonts w:ascii="Courier New" w:eastAsia="Times New Roman" w:hAnsi="Courier New" w:cs="Courier New"/>
          <w:sz w:val="20"/>
          <w:szCs w:val="20"/>
          <w:lang w:val="uk-UA" w:eastAsia="ru-RU"/>
        </w:rPr>
        <w:t>тност</w:t>
      </w:r>
      <w:r w:rsidRPr="00E009DC">
        <w:rPr>
          <w:rFonts w:ascii="Courier New" w:eastAsia="Times New Roman" w:hAnsi="Courier New" w:cs="Courier New"/>
          <w:sz w:val="20"/>
          <w:szCs w:val="20"/>
          <w:lang w:val="en-US" w:eastAsia="ru-RU"/>
        </w:rPr>
        <w:t>i</w:t>
      </w:r>
      <w:r w:rsidRPr="006A34BA">
        <w:rPr>
          <w:rFonts w:ascii="Courier New" w:eastAsia="Times New Roman" w:hAnsi="Courier New" w:cs="Courier New"/>
          <w:sz w:val="20"/>
          <w:szCs w:val="20"/>
          <w:lang w:val="uk-UA" w:eastAsia="ru-RU"/>
        </w:rPr>
        <w:t xml:space="preserve"> ,складеної в</w:t>
      </w:r>
      <w:r w:rsidRPr="00E009DC">
        <w:rPr>
          <w:rFonts w:ascii="Courier New" w:eastAsia="Times New Roman" w:hAnsi="Courier New" w:cs="Courier New"/>
          <w:sz w:val="20"/>
          <w:szCs w:val="20"/>
          <w:lang w:val="en-US" w:eastAsia="ru-RU"/>
        </w:rPr>
        <w:t>i</w:t>
      </w:r>
      <w:r w:rsidRPr="006A34BA">
        <w:rPr>
          <w:rFonts w:ascii="Courier New" w:eastAsia="Times New Roman" w:hAnsi="Courier New" w:cs="Courier New"/>
          <w:sz w:val="20"/>
          <w:szCs w:val="20"/>
          <w:lang w:val="uk-UA" w:eastAsia="ru-RU"/>
        </w:rPr>
        <w:t>дпов</w:t>
      </w:r>
      <w:r w:rsidRPr="00E009DC">
        <w:rPr>
          <w:rFonts w:ascii="Courier New" w:eastAsia="Times New Roman" w:hAnsi="Courier New" w:cs="Courier New"/>
          <w:sz w:val="20"/>
          <w:szCs w:val="20"/>
          <w:lang w:val="en-US" w:eastAsia="ru-RU"/>
        </w:rPr>
        <w:t>i</w:t>
      </w:r>
      <w:r w:rsidRPr="006A34BA">
        <w:rPr>
          <w:rFonts w:ascii="Courier New" w:eastAsia="Times New Roman" w:hAnsi="Courier New" w:cs="Courier New"/>
          <w:sz w:val="20"/>
          <w:szCs w:val="20"/>
          <w:lang w:val="uk-UA" w:eastAsia="ru-RU"/>
        </w:rPr>
        <w:t>дно до м</w:t>
      </w:r>
      <w:r w:rsidRPr="00E009DC">
        <w:rPr>
          <w:rFonts w:ascii="Courier New" w:eastAsia="Times New Roman" w:hAnsi="Courier New" w:cs="Courier New"/>
          <w:sz w:val="20"/>
          <w:szCs w:val="20"/>
          <w:lang w:val="en-US" w:eastAsia="ru-RU"/>
        </w:rPr>
        <w:t>i</w:t>
      </w:r>
      <w:r w:rsidRPr="006A34BA">
        <w:rPr>
          <w:rFonts w:ascii="Courier New" w:eastAsia="Times New Roman" w:hAnsi="Courier New" w:cs="Courier New"/>
          <w:sz w:val="20"/>
          <w:szCs w:val="20"/>
          <w:lang w:val="uk-UA" w:eastAsia="ru-RU"/>
        </w:rPr>
        <w:t>жнародн</w:t>
      </w:r>
      <w:r w:rsidRPr="00E009DC">
        <w:rPr>
          <w:rFonts w:ascii="Courier New" w:eastAsia="Times New Roman" w:hAnsi="Courier New" w:cs="Courier New"/>
          <w:sz w:val="20"/>
          <w:szCs w:val="20"/>
          <w:lang w:val="en-US" w:eastAsia="ru-RU"/>
        </w:rPr>
        <w:t>i</w:t>
      </w:r>
      <w:r w:rsidRPr="006A34BA">
        <w:rPr>
          <w:rFonts w:ascii="Courier New" w:eastAsia="Times New Roman" w:hAnsi="Courier New" w:cs="Courier New"/>
          <w:sz w:val="20"/>
          <w:szCs w:val="20"/>
          <w:lang w:val="uk-UA" w:eastAsia="ru-RU"/>
        </w:rPr>
        <w:t>х стандарт</w:t>
      </w:r>
      <w:r w:rsidRPr="00E009DC">
        <w:rPr>
          <w:rFonts w:ascii="Courier New" w:eastAsia="Times New Roman" w:hAnsi="Courier New" w:cs="Courier New"/>
          <w:sz w:val="20"/>
          <w:szCs w:val="20"/>
          <w:lang w:val="en-US" w:eastAsia="ru-RU"/>
        </w:rPr>
        <w:t>i</w:t>
      </w:r>
      <w:r w:rsidRPr="006A34BA">
        <w:rPr>
          <w:rFonts w:ascii="Courier New" w:eastAsia="Times New Roman" w:hAnsi="Courier New" w:cs="Courier New"/>
          <w:sz w:val="20"/>
          <w:szCs w:val="20"/>
          <w:lang w:val="uk-UA" w:eastAsia="ru-RU"/>
        </w:rPr>
        <w:t>в ф</w:t>
      </w:r>
      <w:r w:rsidRPr="00E009DC">
        <w:rPr>
          <w:rFonts w:ascii="Courier New" w:eastAsia="Times New Roman" w:hAnsi="Courier New" w:cs="Courier New"/>
          <w:sz w:val="20"/>
          <w:szCs w:val="20"/>
          <w:lang w:val="en-US" w:eastAsia="ru-RU"/>
        </w:rPr>
        <w:t>i</w:t>
      </w:r>
      <w:r w:rsidRPr="006A34BA">
        <w:rPr>
          <w:rFonts w:ascii="Courier New" w:eastAsia="Times New Roman" w:hAnsi="Courier New" w:cs="Courier New"/>
          <w:sz w:val="20"/>
          <w:szCs w:val="20"/>
          <w:lang w:val="uk-UA" w:eastAsia="ru-RU"/>
        </w:rPr>
        <w:t>нансової зв</w:t>
      </w:r>
      <w:r w:rsidRPr="00E009DC">
        <w:rPr>
          <w:rFonts w:ascii="Courier New" w:eastAsia="Times New Roman" w:hAnsi="Courier New" w:cs="Courier New"/>
          <w:sz w:val="20"/>
          <w:szCs w:val="20"/>
          <w:lang w:val="en-US" w:eastAsia="ru-RU"/>
        </w:rPr>
        <w:t>i</w:t>
      </w:r>
      <w:r w:rsidRPr="006A34BA">
        <w:rPr>
          <w:rFonts w:ascii="Courier New" w:eastAsia="Times New Roman" w:hAnsi="Courier New" w:cs="Courier New"/>
          <w:sz w:val="20"/>
          <w:szCs w:val="20"/>
          <w:lang w:val="uk-UA" w:eastAsia="ru-RU"/>
        </w:rPr>
        <w:t>тност</w:t>
      </w:r>
      <w:r w:rsidRPr="00E009DC">
        <w:rPr>
          <w:rFonts w:ascii="Courier New" w:eastAsia="Times New Roman" w:hAnsi="Courier New" w:cs="Courier New"/>
          <w:sz w:val="20"/>
          <w:szCs w:val="20"/>
          <w:lang w:val="en-US" w:eastAsia="ru-RU"/>
        </w:rPr>
        <w:t>i</w:t>
      </w:r>
      <w:r w:rsidRPr="006A34BA">
        <w:rPr>
          <w:rFonts w:ascii="Courier New" w:eastAsia="Times New Roman" w:hAnsi="Courier New" w:cs="Courier New"/>
          <w:sz w:val="20"/>
          <w:szCs w:val="20"/>
          <w:lang w:val="uk-UA" w:eastAsia="ru-RU"/>
        </w:rPr>
        <w:t>"</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48"/>
        <w:gridCol w:w="1960"/>
        <w:gridCol w:w="4147"/>
      </w:tblGrid>
      <w:tr w:rsidR="00E009DC" w:rsidRPr="00E009DC" w:rsidTr="006A34BA">
        <w:tc>
          <w:tcPr>
            <w:tcW w:w="3748"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r w:rsidRPr="00E009DC">
              <w:rPr>
                <w:rFonts w:eastAsiaTheme="minorEastAsia"/>
                <w:b/>
                <w:lang w:val="en-US"/>
              </w:rPr>
              <w:t>Голова правлiння</w:t>
            </w:r>
          </w:p>
        </w:tc>
        <w:tc>
          <w:tcPr>
            <w:tcW w:w="1960"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r w:rsidRPr="00E009DC">
              <w:rPr>
                <w:rFonts w:eastAsiaTheme="minorEastAsia"/>
                <w:b/>
                <w:color w:val="000000"/>
                <w:lang w:val="en-US"/>
              </w:rPr>
              <w:t>________________</w:t>
            </w:r>
          </w:p>
        </w:tc>
        <w:tc>
          <w:tcPr>
            <w:tcW w:w="4147"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r w:rsidRPr="00E009DC">
              <w:rPr>
                <w:rFonts w:eastAsiaTheme="minorEastAsia"/>
                <w:b/>
                <w:lang w:val="en-US"/>
              </w:rPr>
              <w:t>Гончар Олександр Федорович</w:t>
            </w:r>
          </w:p>
        </w:tc>
      </w:tr>
      <w:tr w:rsidR="00E009DC" w:rsidRPr="00E009DC" w:rsidTr="006A34BA">
        <w:tc>
          <w:tcPr>
            <w:tcW w:w="3748"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p>
        </w:tc>
        <w:tc>
          <w:tcPr>
            <w:tcW w:w="1960"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r w:rsidRPr="00E009DC">
              <w:rPr>
                <w:rFonts w:eastAsiaTheme="minorEastAsia"/>
                <w:b/>
                <w:color w:val="000000"/>
                <w:sz w:val="16"/>
                <w:szCs w:val="16"/>
                <w:lang w:val="en-US"/>
              </w:rPr>
              <w:t xml:space="preserve">              (</w:t>
            </w:r>
            <w:r w:rsidRPr="00E009DC">
              <w:rPr>
                <w:rFonts w:eastAsiaTheme="minorEastAsia"/>
                <w:b/>
                <w:color w:val="000000"/>
                <w:sz w:val="16"/>
                <w:szCs w:val="16"/>
              </w:rPr>
              <w:t>підпис</w:t>
            </w:r>
            <w:r w:rsidRPr="00E009DC">
              <w:rPr>
                <w:rFonts w:eastAsiaTheme="minorEastAsia"/>
                <w:b/>
                <w:color w:val="000000"/>
                <w:sz w:val="16"/>
                <w:szCs w:val="16"/>
                <w:lang w:val="en-US"/>
              </w:rPr>
              <w:t xml:space="preserve">)   </w:t>
            </w:r>
          </w:p>
        </w:tc>
        <w:tc>
          <w:tcPr>
            <w:tcW w:w="4147"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p>
        </w:tc>
      </w:tr>
      <w:tr w:rsidR="00E009DC" w:rsidRPr="00E009DC" w:rsidTr="006A34BA">
        <w:tc>
          <w:tcPr>
            <w:tcW w:w="3748"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p>
        </w:tc>
        <w:tc>
          <w:tcPr>
            <w:tcW w:w="1960"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p>
        </w:tc>
        <w:tc>
          <w:tcPr>
            <w:tcW w:w="4147"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p>
        </w:tc>
      </w:tr>
      <w:tr w:rsidR="00E009DC" w:rsidRPr="00E009DC" w:rsidTr="006A34BA">
        <w:tc>
          <w:tcPr>
            <w:tcW w:w="3748"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r w:rsidRPr="00E009DC">
              <w:rPr>
                <w:rFonts w:eastAsiaTheme="minorEastAsia"/>
                <w:b/>
              </w:rPr>
              <w:t>Головний бухгалтер</w:t>
            </w:r>
            <w:r w:rsidRPr="00E009DC">
              <w:rPr>
                <w:rFonts w:eastAsiaTheme="minorEastAsia"/>
                <w:b/>
                <w:color w:val="000000"/>
              </w:rPr>
              <w:t xml:space="preserve"> </w:t>
            </w:r>
            <w:r w:rsidRPr="00E009DC">
              <w:rPr>
                <w:rFonts w:eastAsiaTheme="minorEastAsia"/>
                <w:b/>
                <w:color w:val="000000"/>
                <w:lang w:val="uk-UA"/>
              </w:rPr>
              <w:t xml:space="preserve">   </w:t>
            </w:r>
          </w:p>
        </w:tc>
        <w:tc>
          <w:tcPr>
            <w:tcW w:w="1960"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r w:rsidRPr="00E009DC">
              <w:rPr>
                <w:rFonts w:eastAsiaTheme="minorEastAsia"/>
                <w:b/>
                <w:color w:val="000000"/>
                <w:lang w:val="en-US"/>
              </w:rPr>
              <w:t>________________</w:t>
            </w:r>
          </w:p>
        </w:tc>
        <w:tc>
          <w:tcPr>
            <w:tcW w:w="4147"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r w:rsidRPr="00E009DC">
              <w:rPr>
                <w:rFonts w:eastAsiaTheme="minorEastAsia"/>
                <w:b/>
                <w:lang w:val="en-US"/>
              </w:rPr>
              <w:t>Габер Марiя Михайлiвна</w:t>
            </w:r>
          </w:p>
        </w:tc>
      </w:tr>
      <w:tr w:rsidR="00E009DC" w:rsidRPr="00E009DC" w:rsidTr="006A34BA">
        <w:tc>
          <w:tcPr>
            <w:tcW w:w="3748"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p>
        </w:tc>
        <w:tc>
          <w:tcPr>
            <w:tcW w:w="1960"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r w:rsidRPr="00E009DC">
              <w:rPr>
                <w:rFonts w:eastAsiaTheme="minorEastAsia"/>
                <w:b/>
                <w:color w:val="000000"/>
                <w:sz w:val="16"/>
                <w:szCs w:val="16"/>
                <w:lang w:val="en-US"/>
              </w:rPr>
              <w:t xml:space="preserve">              (</w:t>
            </w:r>
            <w:r w:rsidRPr="00E009DC">
              <w:rPr>
                <w:rFonts w:eastAsiaTheme="minorEastAsia"/>
                <w:b/>
                <w:color w:val="000000"/>
                <w:sz w:val="16"/>
                <w:szCs w:val="16"/>
              </w:rPr>
              <w:t>підпис</w:t>
            </w:r>
            <w:r w:rsidRPr="00E009DC">
              <w:rPr>
                <w:rFonts w:eastAsiaTheme="minorEastAsia"/>
                <w:b/>
                <w:color w:val="000000"/>
                <w:sz w:val="16"/>
                <w:szCs w:val="16"/>
                <w:lang w:val="en-US"/>
              </w:rPr>
              <w:t xml:space="preserve">)   </w:t>
            </w:r>
          </w:p>
        </w:tc>
        <w:tc>
          <w:tcPr>
            <w:tcW w:w="4147"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p>
        </w:tc>
      </w:tr>
    </w:tbl>
    <w:p w:rsidR="00E009DC" w:rsidRDefault="00E009DC">
      <w:pPr>
        <w:sectPr w:rsidR="00E009DC" w:rsidSect="00E009DC">
          <w:pgSz w:w="11906" w:h="16838"/>
          <w:pgMar w:top="363" w:right="567" w:bottom="363" w:left="1417" w:header="708" w:footer="708" w:gutter="0"/>
          <w:cols w:space="708"/>
          <w:docGrid w:linePitch="360"/>
        </w:sectPr>
      </w:pPr>
    </w:p>
    <w:tbl>
      <w:tblPr>
        <w:tblW w:w="10065" w:type="dxa"/>
        <w:tblInd w:w="-34" w:type="dxa"/>
        <w:tblLayout w:type="fixed"/>
        <w:tblLook w:val="00A0"/>
      </w:tblPr>
      <w:tblGrid>
        <w:gridCol w:w="6082"/>
        <w:gridCol w:w="1956"/>
        <w:gridCol w:w="675"/>
        <w:gridCol w:w="676"/>
        <w:gridCol w:w="676"/>
      </w:tblGrid>
      <w:tr w:rsidR="00E009DC" w:rsidRPr="00E009DC" w:rsidTr="006A34BA">
        <w:tc>
          <w:tcPr>
            <w:tcW w:w="6082" w:type="dxa"/>
          </w:tcPr>
          <w:p w:rsidR="00E009DC" w:rsidRPr="00E009DC" w:rsidRDefault="00E009DC" w:rsidP="00E009DC">
            <w:pPr>
              <w:widowControl w:val="0"/>
              <w:spacing w:after="0" w:line="240" w:lineRule="auto"/>
              <w:rPr>
                <w:rFonts w:ascii="Times New Roman" w:eastAsia="Times New Roman" w:hAnsi="Times New Roman" w:cs="Times New Roman"/>
                <w:sz w:val="18"/>
                <w:szCs w:val="18"/>
                <w:lang w:eastAsia="ru-RU"/>
              </w:rPr>
            </w:pPr>
          </w:p>
        </w:tc>
        <w:tc>
          <w:tcPr>
            <w:tcW w:w="1956" w:type="dxa"/>
          </w:tcPr>
          <w:p w:rsidR="00E009DC" w:rsidRPr="00E009DC" w:rsidRDefault="00E009DC" w:rsidP="00E009DC">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009DC" w:rsidRPr="00E009DC" w:rsidRDefault="00E009DC" w:rsidP="00E009DC">
            <w:pPr>
              <w:widowControl w:val="0"/>
              <w:spacing w:after="0" w:line="240" w:lineRule="auto"/>
              <w:jc w:val="center"/>
              <w:rPr>
                <w:rFonts w:ascii="Times New Roman" w:eastAsia="Times New Roman" w:hAnsi="Times New Roman" w:cs="Times New Roman"/>
                <w:sz w:val="18"/>
                <w:szCs w:val="18"/>
                <w:lang w:eastAsia="ru-RU"/>
              </w:rPr>
            </w:pPr>
            <w:r w:rsidRPr="00E009DC">
              <w:rPr>
                <w:rFonts w:ascii="Times New Roman" w:eastAsia="Times New Roman" w:hAnsi="Times New Roman" w:cs="Times New Roman"/>
                <w:sz w:val="18"/>
                <w:szCs w:val="18"/>
                <w:lang w:val="uk-UA" w:eastAsia="ru-RU"/>
              </w:rPr>
              <w:t>Коди</w:t>
            </w:r>
          </w:p>
        </w:tc>
      </w:tr>
      <w:tr w:rsidR="00E009DC" w:rsidRPr="00E009DC" w:rsidTr="006A34BA">
        <w:tc>
          <w:tcPr>
            <w:tcW w:w="6082" w:type="dxa"/>
          </w:tcPr>
          <w:p w:rsidR="00E009DC" w:rsidRPr="00E009DC" w:rsidRDefault="00E009DC" w:rsidP="00E009DC">
            <w:pPr>
              <w:widowControl w:val="0"/>
              <w:spacing w:after="0" w:line="240" w:lineRule="auto"/>
              <w:rPr>
                <w:rFonts w:ascii="Times New Roman" w:eastAsia="Times New Roman" w:hAnsi="Times New Roman" w:cs="Times New Roman"/>
                <w:sz w:val="18"/>
                <w:szCs w:val="18"/>
                <w:lang w:eastAsia="ru-RU"/>
              </w:rPr>
            </w:pPr>
          </w:p>
        </w:tc>
        <w:tc>
          <w:tcPr>
            <w:tcW w:w="1956" w:type="dxa"/>
          </w:tcPr>
          <w:p w:rsidR="00E009DC" w:rsidRPr="00E009DC" w:rsidRDefault="00E009DC" w:rsidP="00E009DC">
            <w:pPr>
              <w:widowControl w:val="0"/>
              <w:spacing w:after="0" w:line="240" w:lineRule="auto"/>
              <w:jc w:val="center"/>
              <w:rPr>
                <w:rFonts w:ascii="Times New Roman" w:eastAsia="Times New Roman" w:hAnsi="Times New Roman" w:cs="Times New Roman"/>
                <w:sz w:val="16"/>
                <w:szCs w:val="16"/>
                <w:lang w:eastAsia="ru-RU"/>
              </w:rPr>
            </w:pPr>
            <w:r w:rsidRPr="00E009DC">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009DC" w:rsidRPr="00E009DC" w:rsidRDefault="00E009DC" w:rsidP="00E009DC">
            <w:pPr>
              <w:widowControl w:val="0"/>
              <w:spacing w:after="0" w:line="240" w:lineRule="auto"/>
              <w:jc w:val="center"/>
              <w:rPr>
                <w:rFonts w:ascii="Times New Roman" w:eastAsia="Times New Roman" w:hAnsi="Times New Roman" w:cs="Times New Roman"/>
                <w:sz w:val="18"/>
                <w:szCs w:val="18"/>
                <w:lang w:val="en-US" w:eastAsia="ru-RU"/>
              </w:rPr>
            </w:pPr>
            <w:r w:rsidRPr="00E009DC">
              <w:rPr>
                <w:rFonts w:ascii="Times New Roman" w:eastAsia="Times New Roman" w:hAnsi="Times New Roman" w:cs="Times New Roman"/>
                <w:sz w:val="18"/>
                <w:szCs w:val="18"/>
                <w:lang w:val="en-US" w:eastAsia="ru-RU"/>
              </w:rPr>
              <w:t>2014</w:t>
            </w:r>
          </w:p>
        </w:tc>
        <w:tc>
          <w:tcPr>
            <w:tcW w:w="676" w:type="dxa"/>
            <w:tcBorders>
              <w:top w:val="nil"/>
              <w:left w:val="single" w:sz="6" w:space="0" w:color="auto"/>
              <w:bottom w:val="nil"/>
              <w:right w:val="single" w:sz="6" w:space="0" w:color="auto"/>
            </w:tcBorders>
          </w:tcPr>
          <w:p w:rsidR="00E009DC" w:rsidRPr="00E009DC" w:rsidRDefault="00E009DC" w:rsidP="00E009DC">
            <w:pPr>
              <w:widowControl w:val="0"/>
              <w:spacing w:after="0" w:line="240" w:lineRule="auto"/>
              <w:rPr>
                <w:rFonts w:ascii="Times New Roman" w:eastAsia="Times New Roman" w:hAnsi="Times New Roman" w:cs="Times New Roman"/>
                <w:bCs/>
                <w:sz w:val="18"/>
                <w:szCs w:val="18"/>
                <w:lang w:val="en-US" w:eastAsia="ru-RU"/>
              </w:rPr>
            </w:pPr>
            <w:r w:rsidRPr="00E009DC">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009DC" w:rsidRPr="00E009DC" w:rsidRDefault="00E009DC" w:rsidP="00E009DC">
            <w:pPr>
              <w:widowControl w:val="0"/>
              <w:spacing w:after="0" w:line="240" w:lineRule="auto"/>
              <w:rPr>
                <w:rFonts w:ascii="Times New Roman" w:eastAsia="Times New Roman" w:hAnsi="Times New Roman" w:cs="Times New Roman"/>
                <w:bCs/>
                <w:sz w:val="18"/>
                <w:szCs w:val="18"/>
                <w:lang w:val="en-US" w:eastAsia="ru-RU"/>
              </w:rPr>
            </w:pPr>
            <w:r w:rsidRPr="00E009DC">
              <w:rPr>
                <w:rFonts w:ascii="Times New Roman" w:eastAsia="Times New Roman" w:hAnsi="Times New Roman" w:cs="Times New Roman"/>
                <w:bCs/>
                <w:sz w:val="18"/>
                <w:szCs w:val="18"/>
                <w:lang w:val="en-US" w:eastAsia="ru-RU"/>
              </w:rPr>
              <w:t>01</w:t>
            </w:r>
          </w:p>
        </w:tc>
      </w:tr>
      <w:tr w:rsidR="00E009DC" w:rsidRPr="00E009DC" w:rsidTr="006A34BA">
        <w:tc>
          <w:tcPr>
            <w:tcW w:w="6082" w:type="dxa"/>
          </w:tcPr>
          <w:p w:rsidR="00E009DC" w:rsidRPr="006A34BA" w:rsidRDefault="00E009DC" w:rsidP="00E009DC">
            <w:pPr>
              <w:widowControl w:val="0"/>
              <w:spacing w:after="0" w:line="240" w:lineRule="auto"/>
              <w:rPr>
                <w:rFonts w:ascii="Times New Roman" w:eastAsia="Times New Roman" w:hAnsi="Times New Roman" w:cs="Times New Roman"/>
                <w:sz w:val="20"/>
                <w:szCs w:val="20"/>
                <w:lang w:eastAsia="ru-RU"/>
              </w:rPr>
            </w:pPr>
            <w:r w:rsidRPr="00E009DC">
              <w:rPr>
                <w:rFonts w:ascii="Times New Roman" w:eastAsia="Times New Roman" w:hAnsi="Times New Roman" w:cs="Times New Roman"/>
                <w:sz w:val="20"/>
                <w:szCs w:val="20"/>
                <w:lang w:val="uk-UA" w:eastAsia="ru-RU"/>
              </w:rPr>
              <w:t xml:space="preserve">Підприємство  </w:t>
            </w:r>
            <w:r w:rsidRPr="006A34BA">
              <w:rPr>
                <w:rFonts w:ascii="Times New Roman" w:eastAsia="Times New Roman" w:hAnsi="Times New Roman" w:cs="Times New Roman"/>
                <w:sz w:val="20"/>
                <w:szCs w:val="20"/>
                <w:lang w:eastAsia="ru-RU"/>
              </w:rPr>
              <w:t xml:space="preserve"> </w:t>
            </w:r>
            <w:r w:rsidRPr="006A34BA">
              <w:rPr>
                <w:rFonts w:ascii="Times New Roman" w:eastAsia="Times New Roman" w:hAnsi="Times New Roman" w:cs="Times New Roman"/>
                <w:sz w:val="20"/>
                <w:szCs w:val="20"/>
                <w:u w:val="single"/>
                <w:lang w:eastAsia="ru-RU"/>
              </w:rPr>
              <w:t>ПУБЛІЧНЕ АКЦІОНЕРНЕ ТОВАРИСТВО  "НОВОАРХАНГЕЛЬСЬКЕ РАЙОННЕ РЕМОНТНО-ТРАНСПОРТНЕ ПІДПРИЄМСТВО"</w:t>
            </w:r>
          </w:p>
        </w:tc>
        <w:tc>
          <w:tcPr>
            <w:tcW w:w="1956" w:type="dxa"/>
          </w:tcPr>
          <w:p w:rsidR="00E009DC" w:rsidRPr="00E009DC" w:rsidRDefault="00E009DC" w:rsidP="00E009DC">
            <w:pPr>
              <w:widowControl w:val="0"/>
              <w:spacing w:after="0" w:line="240" w:lineRule="auto"/>
              <w:rPr>
                <w:rFonts w:ascii="Times New Roman" w:eastAsia="Times New Roman" w:hAnsi="Times New Roman" w:cs="Times New Roman"/>
                <w:sz w:val="18"/>
                <w:szCs w:val="18"/>
                <w:lang w:eastAsia="ru-RU"/>
              </w:rPr>
            </w:pPr>
            <w:r w:rsidRPr="00E009DC">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009DC" w:rsidRPr="00E009DC" w:rsidRDefault="00E009DC" w:rsidP="00E009DC">
            <w:pPr>
              <w:widowControl w:val="0"/>
              <w:spacing w:after="0" w:line="240" w:lineRule="auto"/>
              <w:jc w:val="center"/>
              <w:rPr>
                <w:rFonts w:ascii="Times New Roman" w:eastAsia="Times New Roman" w:hAnsi="Times New Roman" w:cs="Times New Roman"/>
                <w:sz w:val="18"/>
                <w:szCs w:val="18"/>
                <w:lang w:val="en-US" w:eastAsia="ru-RU"/>
              </w:rPr>
            </w:pPr>
            <w:r w:rsidRPr="00E009DC">
              <w:rPr>
                <w:rFonts w:ascii="Times New Roman" w:eastAsia="Times New Roman" w:hAnsi="Times New Roman" w:cs="Times New Roman"/>
                <w:sz w:val="18"/>
                <w:szCs w:val="18"/>
                <w:lang w:val="en-US" w:eastAsia="ru-RU"/>
              </w:rPr>
              <w:t>03751818</w:t>
            </w:r>
          </w:p>
        </w:tc>
      </w:tr>
    </w:tbl>
    <w:p w:rsidR="00E009DC" w:rsidRPr="00E009DC" w:rsidRDefault="00E009DC" w:rsidP="00E009DC">
      <w:pPr>
        <w:widowControl w:val="0"/>
        <w:spacing w:after="0" w:line="240" w:lineRule="auto"/>
        <w:jc w:val="center"/>
        <w:rPr>
          <w:rFonts w:ascii="Times New Roman" w:eastAsia="Times New Roman" w:hAnsi="Times New Roman" w:cs="Times New Roman"/>
          <w:b/>
          <w:bCs/>
          <w:lang w:val="uk-UA" w:eastAsia="ru-RU"/>
        </w:rPr>
      </w:pPr>
    </w:p>
    <w:p w:rsidR="00E009DC" w:rsidRPr="00E009DC" w:rsidRDefault="00E009DC" w:rsidP="00E009DC">
      <w:pPr>
        <w:widowControl w:val="0"/>
        <w:spacing w:after="0" w:line="240" w:lineRule="auto"/>
        <w:jc w:val="center"/>
        <w:rPr>
          <w:rFonts w:ascii="Times New Roman" w:eastAsia="Times New Roman" w:hAnsi="Times New Roman" w:cs="Times New Roman"/>
          <w:b/>
          <w:bCs/>
          <w:lang w:eastAsia="ru-RU"/>
        </w:rPr>
      </w:pPr>
      <w:r w:rsidRPr="00E009DC">
        <w:rPr>
          <w:rFonts w:ascii="Times New Roman" w:eastAsia="Times New Roman" w:hAnsi="Times New Roman" w:cs="Times New Roman"/>
          <w:b/>
          <w:bCs/>
          <w:lang w:val="en-US" w:eastAsia="ru-RU"/>
        </w:rPr>
        <w:t>Звіт</w:t>
      </w:r>
      <w:r w:rsidRPr="00E009DC">
        <w:rPr>
          <w:rFonts w:ascii="Times New Roman" w:eastAsia="Times New Roman" w:hAnsi="Times New Roman" w:cs="Times New Roman"/>
          <w:b/>
          <w:bCs/>
          <w:lang w:val="uk-UA" w:eastAsia="ru-RU"/>
        </w:rPr>
        <w:t xml:space="preserve"> про власний капітал</w:t>
      </w:r>
    </w:p>
    <w:p w:rsidR="00E009DC" w:rsidRPr="00E009DC" w:rsidRDefault="00E009DC" w:rsidP="00E009DC">
      <w:pPr>
        <w:widowControl w:val="0"/>
        <w:spacing w:after="0" w:line="240" w:lineRule="auto"/>
        <w:jc w:val="center"/>
        <w:rPr>
          <w:rFonts w:ascii="Times New Roman" w:eastAsia="Times New Roman" w:hAnsi="Times New Roman" w:cs="Times New Roman"/>
          <w:b/>
          <w:bCs/>
          <w:lang w:val="uk-UA" w:eastAsia="ru-RU"/>
        </w:rPr>
      </w:pPr>
      <w:r w:rsidRPr="00E009DC">
        <w:rPr>
          <w:rFonts w:ascii="Times New Roman" w:eastAsia="Times New Roman" w:hAnsi="Times New Roman" w:cs="Times New Roman"/>
          <w:b/>
          <w:bCs/>
          <w:lang w:val="en-US" w:eastAsia="ru-RU"/>
        </w:rPr>
        <w:t>з</w:t>
      </w:r>
      <w:r w:rsidRPr="00E009DC">
        <w:rPr>
          <w:rFonts w:ascii="Times New Roman" w:eastAsia="Times New Roman" w:hAnsi="Times New Roman" w:cs="Times New Roman"/>
          <w:b/>
          <w:bCs/>
          <w:lang w:val="uk-UA" w:eastAsia="ru-RU"/>
        </w:rPr>
        <w:t xml:space="preserve">а </w:t>
      </w:r>
      <w:r w:rsidRPr="00E009DC">
        <w:rPr>
          <w:rFonts w:ascii="Times New Roman" w:eastAsia="Times New Roman" w:hAnsi="Times New Roman" w:cs="Times New Roman"/>
          <w:b/>
          <w:bCs/>
          <w:lang w:val="en-US" w:eastAsia="ru-RU"/>
        </w:rPr>
        <w:t>2013 рік</w:t>
      </w:r>
      <w:r w:rsidRPr="00E009DC">
        <w:rPr>
          <w:rFonts w:ascii="Times New Roman" w:eastAsia="Times New Roman" w:hAnsi="Times New Roman" w:cs="Times New Roman"/>
          <w:b/>
          <w:bCs/>
          <w:lang w:val="uk-UA" w:eastAsia="ru-RU"/>
        </w:rPr>
        <w:t xml:space="preserve"> </w:t>
      </w:r>
    </w:p>
    <w:p w:rsidR="00E009DC" w:rsidRPr="00E009DC" w:rsidRDefault="00E009DC" w:rsidP="00E009DC">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tblPr>
      <w:tblGrid>
        <w:gridCol w:w="8613"/>
        <w:gridCol w:w="1134"/>
      </w:tblGrid>
      <w:tr w:rsidR="00E009DC" w:rsidRPr="00E009DC" w:rsidTr="006A34BA">
        <w:trPr>
          <w:jc w:val="right"/>
        </w:trPr>
        <w:tc>
          <w:tcPr>
            <w:tcW w:w="8613" w:type="dxa"/>
            <w:tcBorders>
              <w:right w:val="single" w:sz="4" w:space="0" w:color="auto"/>
            </w:tcBorders>
            <w:vAlign w:val="center"/>
          </w:tcPr>
          <w:p w:rsidR="00E009DC" w:rsidRPr="00E009DC" w:rsidRDefault="00E009DC" w:rsidP="00E009DC">
            <w:pPr>
              <w:widowControl w:val="0"/>
              <w:spacing w:after="0" w:line="240" w:lineRule="auto"/>
              <w:rPr>
                <w:rFonts w:ascii="Times New Roman" w:eastAsia="Times New Roman" w:hAnsi="Times New Roman" w:cs="Times New Roman"/>
                <w:lang w:eastAsia="ru-RU"/>
              </w:rPr>
            </w:pPr>
            <w:r w:rsidRPr="00E009DC">
              <w:rPr>
                <w:rFonts w:ascii="Times New Roman" w:eastAsia="Times New Roman" w:hAnsi="Times New Roman" w:cs="Times New Roman"/>
                <w:lang w:val="uk-UA" w:eastAsia="ru-RU"/>
              </w:rPr>
              <w:t xml:space="preserve">                                                                    </w:t>
            </w:r>
            <w:r w:rsidRPr="00E009DC">
              <w:rPr>
                <w:rFonts w:ascii="Times New Roman" w:eastAsia="Times New Roman" w:hAnsi="Times New Roman" w:cs="Times New Roman"/>
                <w:lang w:val="en-US" w:eastAsia="ru-RU"/>
              </w:rPr>
              <w:t>Форма № 4</w:t>
            </w:r>
            <w:r w:rsidRPr="00E009DC">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E009DC" w:rsidRPr="00E009DC" w:rsidRDefault="00E009DC" w:rsidP="00E009DC">
            <w:pPr>
              <w:keepNext/>
              <w:keepLines/>
              <w:widowControl w:val="0"/>
              <w:suppressAutoHyphens/>
              <w:spacing w:after="0" w:line="240" w:lineRule="auto"/>
              <w:rPr>
                <w:rFonts w:ascii="Times New Roman" w:eastAsia="Times New Roman" w:hAnsi="Times New Roman" w:cs="Times New Roman"/>
                <w:lang w:val="en-US" w:eastAsia="ru-RU"/>
              </w:rPr>
            </w:pPr>
            <w:r w:rsidRPr="00E009DC">
              <w:rPr>
                <w:rFonts w:ascii="Times New Roman" w:eastAsia="Times New Roman" w:hAnsi="Times New Roman" w:cs="Times New Roman"/>
                <w:lang w:val="en-US" w:eastAsia="ru-RU"/>
              </w:rPr>
              <w:t>1801005</w:t>
            </w:r>
          </w:p>
        </w:tc>
      </w:tr>
    </w:tbl>
    <w:p w:rsidR="00E009DC" w:rsidRPr="00E009DC" w:rsidRDefault="00E009DC" w:rsidP="00E009DC">
      <w:pPr>
        <w:widowControl w:val="0"/>
        <w:spacing w:after="0" w:line="240" w:lineRule="auto"/>
        <w:jc w:val="center"/>
        <w:rPr>
          <w:rFonts w:ascii="Times New Roman" w:eastAsia="Times New Roman" w:hAnsi="Times New Roman" w:cs="Times New Roman"/>
          <w:b/>
          <w:bCs/>
          <w:sz w:val="10"/>
          <w:szCs w:val="10"/>
          <w:lang w:eastAsia="ru-RU"/>
        </w:rPr>
      </w:pPr>
    </w:p>
    <w:p w:rsidR="00E009DC" w:rsidRPr="00E009DC" w:rsidRDefault="00E009DC" w:rsidP="00E009DC">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2506"/>
        <w:gridCol w:w="630"/>
        <w:gridCol w:w="897"/>
        <w:gridCol w:w="898"/>
        <w:gridCol w:w="897"/>
        <w:gridCol w:w="898"/>
        <w:gridCol w:w="959"/>
        <w:gridCol w:w="836"/>
        <w:gridCol w:w="898"/>
        <w:gridCol w:w="898"/>
      </w:tblGrid>
      <w:tr w:rsidR="00E009DC" w:rsidRPr="00E009DC" w:rsidTr="006A34BA">
        <w:trPr>
          <w:trHeight w:val="345"/>
        </w:trPr>
        <w:tc>
          <w:tcPr>
            <w:tcW w:w="2506" w:type="dxa"/>
            <w:tcBorders>
              <w:left w:val="single" w:sz="6" w:space="0" w:color="auto"/>
              <w:bottom w:val="single" w:sz="6" w:space="0" w:color="auto"/>
              <w:right w:val="single" w:sz="6" w:space="0" w:color="auto"/>
            </w:tcBorders>
            <w:vAlign w:val="center"/>
          </w:tcPr>
          <w:p w:rsidR="00E009DC" w:rsidRPr="00E009DC" w:rsidRDefault="00E009DC" w:rsidP="00E009DC">
            <w:pPr>
              <w:keepNext/>
              <w:spacing w:after="0" w:line="240" w:lineRule="auto"/>
              <w:jc w:val="center"/>
              <w:outlineLvl w:val="0"/>
              <w:rPr>
                <w:rFonts w:ascii="Times New Roman" w:eastAsia="Times New Roman" w:hAnsi="Times New Roman" w:cs="Times New Roman"/>
                <w:b/>
                <w:bCs/>
                <w:sz w:val="20"/>
                <w:szCs w:val="20"/>
                <w:lang w:val="uk-UA" w:eastAsia="ru-RU"/>
              </w:rPr>
            </w:pPr>
            <w:r w:rsidRPr="00E009DC">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val="uk-UA" w:eastAsia="ru-RU"/>
              </w:rPr>
            </w:pPr>
            <w:r w:rsidRPr="00E009DC">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color w:val="000000"/>
                <w:sz w:val="20"/>
                <w:szCs w:val="20"/>
                <w:lang w:val="uk-UA" w:eastAsia="ru-RU"/>
              </w:rPr>
            </w:pPr>
            <w:r w:rsidRPr="00E009DC">
              <w:rPr>
                <w:rFonts w:ascii="Times New Roman" w:eastAsia="Times New Roman" w:hAnsi="Times New Roman" w:cs="Times New Roman"/>
                <w:b/>
                <w:color w:val="000000"/>
                <w:sz w:val="20"/>
                <w:szCs w:val="20"/>
                <w:lang w:val="uk-UA" w:eastAsia="ru-RU"/>
              </w:rPr>
              <w:t>Зареєст-рований (пайовий)</w:t>
            </w:r>
          </w:p>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val="uk-UA" w:eastAsia="ru-RU"/>
              </w:rPr>
            </w:pPr>
            <w:r w:rsidRPr="00E009DC">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val="uk-UA" w:eastAsia="ru-RU"/>
              </w:rPr>
            </w:pPr>
            <w:r w:rsidRPr="00E009DC">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color w:val="000000"/>
                <w:sz w:val="20"/>
                <w:szCs w:val="20"/>
                <w:lang w:val="uk-UA" w:eastAsia="ru-RU"/>
              </w:rPr>
            </w:pPr>
            <w:r w:rsidRPr="00E009DC">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sz w:val="20"/>
                <w:szCs w:val="20"/>
                <w:lang w:val="uk-UA" w:eastAsia="ru-RU"/>
              </w:rPr>
            </w:pPr>
            <w:r w:rsidRPr="00E009DC">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color w:val="000000"/>
                <w:sz w:val="20"/>
                <w:szCs w:val="20"/>
                <w:lang w:val="uk-UA" w:eastAsia="ru-RU"/>
              </w:rPr>
            </w:pPr>
            <w:r w:rsidRPr="00E009DC">
              <w:rPr>
                <w:rFonts w:ascii="Times New Roman" w:eastAsia="Times New Roman" w:hAnsi="Times New Roman" w:cs="Times New Roman"/>
                <w:b/>
                <w:color w:val="000000"/>
                <w:sz w:val="20"/>
                <w:szCs w:val="20"/>
                <w:lang w:val="uk-UA" w:eastAsia="ru-RU"/>
              </w:rPr>
              <w:t>Нероз-</w:t>
            </w:r>
          </w:p>
          <w:p w:rsidR="00E009DC" w:rsidRPr="00E009DC" w:rsidRDefault="00E009DC" w:rsidP="00E009DC">
            <w:pPr>
              <w:widowControl w:val="0"/>
              <w:spacing w:after="0" w:line="240" w:lineRule="auto"/>
              <w:jc w:val="center"/>
              <w:rPr>
                <w:rFonts w:ascii="Times New Roman" w:eastAsia="Times New Roman" w:hAnsi="Times New Roman" w:cs="Times New Roman"/>
                <w:b/>
                <w:color w:val="000000"/>
                <w:sz w:val="20"/>
                <w:szCs w:val="20"/>
                <w:lang w:val="uk-UA" w:eastAsia="ru-RU"/>
              </w:rPr>
            </w:pPr>
            <w:r w:rsidRPr="00E009DC">
              <w:rPr>
                <w:rFonts w:ascii="Times New Roman" w:eastAsia="Times New Roman" w:hAnsi="Times New Roman" w:cs="Times New Roman"/>
                <w:b/>
                <w:color w:val="000000"/>
                <w:sz w:val="20"/>
                <w:szCs w:val="20"/>
                <w:lang w:val="uk-UA" w:eastAsia="ru-RU"/>
              </w:rPr>
              <w:t>поділе-</w:t>
            </w:r>
          </w:p>
          <w:p w:rsidR="00E009DC" w:rsidRPr="00E009DC" w:rsidRDefault="00E009DC" w:rsidP="00E009DC">
            <w:pPr>
              <w:widowControl w:val="0"/>
              <w:spacing w:after="0" w:line="240" w:lineRule="auto"/>
              <w:jc w:val="center"/>
              <w:rPr>
                <w:rFonts w:ascii="Times New Roman" w:eastAsia="Times New Roman" w:hAnsi="Times New Roman" w:cs="Times New Roman"/>
                <w:b/>
                <w:sz w:val="20"/>
                <w:szCs w:val="20"/>
                <w:lang w:val="uk-UA" w:eastAsia="ru-RU"/>
              </w:rPr>
            </w:pPr>
            <w:r w:rsidRPr="00E009DC">
              <w:rPr>
                <w:rFonts w:ascii="Times New Roman" w:eastAsia="Times New Roman" w:hAnsi="Times New Roman" w:cs="Times New Roman"/>
                <w:b/>
                <w:color w:val="000000"/>
                <w:sz w:val="20"/>
                <w:szCs w:val="20"/>
                <w:lang w:val="uk-UA" w:eastAsia="ru-RU"/>
              </w:rPr>
              <w:t>ний прибуток</w:t>
            </w:r>
            <w:r w:rsidRPr="00E009DC">
              <w:rPr>
                <w:rFonts w:ascii="Times New Roman" w:eastAsia="Times New Roman" w:hAnsi="Times New Roman" w:cs="Times New Roman"/>
                <w:b/>
                <w:lang w:eastAsia="ru-RU"/>
              </w:rPr>
              <w:t xml:space="preserve"> </w:t>
            </w:r>
            <w:r w:rsidRPr="00E009DC">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sz w:val="20"/>
                <w:szCs w:val="20"/>
                <w:lang w:val="uk-UA" w:eastAsia="ru-RU"/>
              </w:rPr>
            </w:pPr>
            <w:r w:rsidRPr="00E009DC">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color w:val="000000"/>
                <w:sz w:val="20"/>
                <w:szCs w:val="20"/>
                <w:lang w:val="uk-UA" w:eastAsia="ru-RU"/>
              </w:rPr>
            </w:pPr>
            <w:r w:rsidRPr="00E009DC">
              <w:rPr>
                <w:rFonts w:ascii="Times New Roman" w:eastAsia="Times New Roman" w:hAnsi="Times New Roman" w:cs="Times New Roman"/>
                <w:b/>
                <w:color w:val="000000"/>
                <w:sz w:val="20"/>
                <w:szCs w:val="20"/>
                <w:lang w:val="uk-UA" w:eastAsia="ru-RU"/>
              </w:rPr>
              <w:t>Вилу</w:t>
            </w:r>
            <w:r w:rsidRPr="00E009DC">
              <w:rPr>
                <w:rFonts w:ascii="Times New Roman" w:eastAsia="Times New Roman" w:hAnsi="Times New Roman" w:cs="Times New Roman"/>
                <w:b/>
                <w:color w:val="000000"/>
                <w:sz w:val="20"/>
                <w:szCs w:val="20"/>
                <w:lang w:val="en-US" w:eastAsia="ru-RU"/>
              </w:rPr>
              <w:t>-</w:t>
            </w:r>
            <w:r w:rsidRPr="00E009DC">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sz w:val="20"/>
                <w:szCs w:val="20"/>
                <w:lang w:val="uk-UA" w:eastAsia="ru-RU"/>
              </w:rPr>
            </w:pPr>
            <w:r w:rsidRPr="00E009DC">
              <w:rPr>
                <w:rFonts w:ascii="Times New Roman" w:eastAsia="Times New Roman" w:hAnsi="Times New Roman" w:cs="Times New Roman"/>
                <w:b/>
                <w:sz w:val="20"/>
                <w:szCs w:val="20"/>
                <w:lang w:val="uk-UA" w:eastAsia="ru-RU"/>
              </w:rPr>
              <w:t>Всього</w:t>
            </w:r>
          </w:p>
        </w:tc>
      </w:tr>
      <w:tr w:rsidR="00E009DC" w:rsidRPr="00E009DC" w:rsidTr="006A34BA">
        <w:tc>
          <w:tcPr>
            <w:tcW w:w="2506"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eastAsia="ru-RU"/>
              </w:rPr>
            </w:pPr>
            <w:r w:rsidRPr="00E009DC">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val="uk-UA" w:eastAsia="ru-RU"/>
              </w:rPr>
            </w:pPr>
            <w:r w:rsidRPr="00E009DC">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val="uk-UA" w:eastAsia="ru-RU"/>
              </w:rPr>
            </w:pPr>
            <w:r w:rsidRPr="00E009DC">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val="uk-UA" w:eastAsia="ru-RU"/>
              </w:rPr>
            </w:pPr>
            <w:r w:rsidRPr="00E009DC">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val="uk-UA" w:eastAsia="ru-RU"/>
              </w:rPr>
            </w:pPr>
            <w:r w:rsidRPr="00E009DC">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val="uk-UA" w:eastAsia="ru-RU"/>
              </w:rPr>
            </w:pPr>
            <w:r w:rsidRPr="00E009DC">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val="uk-UA" w:eastAsia="ru-RU"/>
              </w:rPr>
            </w:pPr>
            <w:r w:rsidRPr="00E009DC">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
                <w:bCs/>
                <w:sz w:val="20"/>
                <w:szCs w:val="20"/>
                <w:lang w:val="uk-UA" w:eastAsia="ru-RU"/>
              </w:rPr>
            </w:pPr>
            <w:r w:rsidRPr="00E009DC">
              <w:rPr>
                <w:rFonts w:ascii="Times New Roman" w:eastAsia="Times New Roman" w:hAnsi="Times New Roman" w:cs="Times New Roman"/>
                <w:b/>
                <w:bCs/>
                <w:sz w:val="20"/>
                <w:szCs w:val="20"/>
                <w:lang w:val="uk-UA" w:eastAsia="ru-RU"/>
              </w:rPr>
              <w:t>10</w:t>
            </w:r>
          </w:p>
        </w:tc>
      </w:tr>
      <w:tr w:rsidR="00E009DC" w:rsidRPr="00E009DC" w:rsidTr="006A34BA">
        <w:tc>
          <w:tcPr>
            <w:tcW w:w="2506"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128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100</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129</w:t>
            </w:r>
          </w:p>
        </w:tc>
        <w:tc>
          <w:tcPr>
            <w:tcW w:w="959"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34</w:t>
            </w:r>
          </w:p>
        </w:tc>
        <w:tc>
          <w:tcPr>
            <w:tcW w:w="836"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391</w:t>
            </w:r>
          </w:p>
        </w:tc>
      </w:tr>
      <w:tr w:rsidR="00E009DC" w:rsidRPr="00E009DC" w:rsidTr="006A34BA">
        <w:tc>
          <w:tcPr>
            <w:tcW w:w="2506"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Коригування:</w:t>
            </w:r>
          </w:p>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r>
      <w:tr w:rsidR="00E009DC" w:rsidRPr="00E009DC" w:rsidTr="006A34BA">
        <w:tc>
          <w:tcPr>
            <w:tcW w:w="2506"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r>
      <w:tr w:rsidR="00E009DC" w:rsidRPr="00E009DC" w:rsidTr="006A34BA">
        <w:tc>
          <w:tcPr>
            <w:tcW w:w="2506"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r>
      <w:tr w:rsidR="00E009DC" w:rsidRPr="00E009DC" w:rsidTr="006A34BA">
        <w:tc>
          <w:tcPr>
            <w:tcW w:w="2506"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128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100</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129</w:t>
            </w:r>
          </w:p>
        </w:tc>
        <w:tc>
          <w:tcPr>
            <w:tcW w:w="959"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34</w:t>
            </w:r>
          </w:p>
        </w:tc>
        <w:tc>
          <w:tcPr>
            <w:tcW w:w="836"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391</w:t>
            </w:r>
          </w:p>
        </w:tc>
      </w:tr>
      <w:tr w:rsidR="00E009DC" w:rsidRPr="00E009DC" w:rsidTr="006A34BA">
        <w:tc>
          <w:tcPr>
            <w:tcW w:w="2506"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3</w:t>
            </w:r>
          </w:p>
        </w:tc>
        <w:tc>
          <w:tcPr>
            <w:tcW w:w="836"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3</w:t>
            </w:r>
          </w:p>
        </w:tc>
      </w:tr>
      <w:tr w:rsidR="00E009DC" w:rsidRPr="00E009DC" w:rsidTr="006A34BA">
        <w:tc>
          <w:tcPr>
            <w:tcW w:w="2506"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r>
      <w:tr w:rsidR="00E009DC" w:rsidRPr="00E009DC" w:rsidTr="006A34BA">
        <w:tc>
          <w:tcPr>
            <w:tcW w:w="2506"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Розподіл прибутку:</w:t>
            </w:r>
          </w:p>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r>
      <w:tr w:rsidR="00E009DC" w:rsidRPr="00E009DC" w:rsidTr="006A34BA">
        <w:tc>
          <w:tcPr>
            <w:tcW w:w="2506"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r>
      <w:tr w:rsidR="00E009DC" w:rsidRPr="00E009DC" w:rsidTr="006A34BA">
        <w:tc>
          <w:tcPr>
            <w:tcW w:w="2506"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18</w:t>
            </w:r>
          </w:p>
        </w:tc>
        <w:tc>
          <w:tcPr>
            <w:tcW w:w="959"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-18</w:t>
            </w:r>
          </w:p>
        </w:tc>
        <w:tc>
          <w:tcPr>
            <w:tcW w:w="836"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r>
      <w:tr w:rsidR="00E009DC" w:rsidRPr="00E009DC" w:rsidTr="006A34BA">
        <w:tc>
          <w:tcPr>
            <w:tcW w:w="2506"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r>
      <w:tr w:rsidR="00E009DC" w:rsidRPr="00E009DC" w:rsidTr="006A34BA">
        <w:tc>
          <w:tcPr>
            <w:tcW w:w="2506"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r>
      <w:tr w:rsidR="00E009DC" w:rsidRPr="00E009DC" w:rsidTr="006A34BA">
        <w:tc>
          <w:tcPr>
            <w:tcW w:w="2506"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r>
      <w:tr w:rsidR="00E009DC" w:rsidRPr="00E009DC" w:rsidTr="006A34BA">
        <w:tc>
          <w:tcPr>
            <w:tcW w:w="2506"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r>
      <w:tr w:rsidR="00E009DC" w:rsidRPr="00E009DC" w:rsidTr="006A34BA">
        <w:tc>
          <w:tcPr>
            <w:tcW w:w="2506"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r>
      <w:tr w:rsidR="00E009DC" w:rsidRPr="00E009DC" w:rsidTr="006A34BA">
        <w:tc>
          <w:tcPr>
            <w:tcW w:w="2506"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r>
      <w:tr w:rsidR="00E009DC" w:rsidRPr="00E009DC" w:rsidTr="006A34BA">
        <w:tc>
          <w:tcPr>
            <w:tcW w:w="2506"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-96</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-16</w:t>
            </w:r>
          </w:p>
        </w:tc>
        <w:tc>
          <w:tcPr>
            <w:tcW w:w="836"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-112</w:t>
            </w:r>
          </w:p>
        </w:tc>
      </w:tr>
      <w:tr w:rsidR="00E009DC" w:rsidRPr="00E009DC" w:rsidTr="006A34BA">
        <w:tc>
          <w:tcPr>
            <w:tcW w:w="2506"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-96</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18</w:t>
            </w:r>
          </w:p>
        </w:tc>
        <w:tc>
          <w:tcPr>
            <w:tcW w:w="959"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-31</w:t>
            </w:r>
          </w:p>
        </w:tc>
        <w:tc>
          <w:tcPr>
            <w:tcW w:w="836"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-109</w:t>
            </w:r>
          </w:p>
        </w:tc>
      </w:tr>
      <w:tr w:rsidR="00E009DC" w:rsidRPr="00E009DC" w:rsidTr="006A34BA">
        <w:tc>
          <w:tcPr>
            <w:tcW w:w="2506" w:type="dxa"/>
            <w:tcBorders>
              <w:top w:val="single" w:sz="6" w:space="0" w:color="auto"/>
              <w:left w:val="single" w:sz="6" w:space="0" w:color="auto"/>
              <w:bottom w:val="single" w:sz="6" w:space="0" w:color="auto"/>
              <w:right w:val="single" w:sz="6" w:space="0" w:color="auto"/>
            </w:tcBorders>
            <w:shd w:val="clear" w:color="auto" w:fill="auto"/>
          </w:tcPr>
          <w:p w:rsidR="00E009DC" w:rsidRPr="00E009DC" w:rsidRDefault="00E009DC" w:rsidP="00E009DC">
            <w:pPr>
              <w:widowControl w:val="0"/>
              <w:spacing w:after="0" w:line="240" w:lineRule="auto"/>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eastAsia="ru-RU"/>
              </w:rPr>
            </w:pPr>
            <w:r w:rsidRPr="00E009DC">
              <w:rPr>
                <w:rFonts w:ascii="Times New Roman" w:eastAsia="Times New Roman" w:hAnsi="Times New Roman" w:cs="Times New Roman"/>
                <w:bCs/>
                <w:sz w:val="20"/>
                <w:szCs w:val="20"/>
                <w:lang w:eastAsia="ru-RU"/>
              </w:rPr>
              <w:t>128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4</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147</w:t>
            </w:r>
          </w:p>
        </w:tc>
        <w:tc>
          <w:tcPr>
            <w:tcW w:w="959"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3</w:t>
            </w:r>
          </w:p>
        </w:tc>
        <w:tc>
          <w:tcPr>
            <w:tcW w:w="836"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009DC" w:rsidRPr="00E009DC" w:rsidRDefault="00E009DC" w:rsidP="00E009DC">
            <w:pPr>
              <w:widowControl w:val="0"/>
              <w:spacing w:after="0" w:line="240" w:lineRule="auto"/>
              <w:jc w:val="center"/>
              <w:rPr>
                <w:rFonts w:ascii="Times New Roman" w:eastAsia="Times New Roman" w:hAnsi="Times New Roman" w:cs="Times New Roman"/>
                <w:bCs/>
                <w:sz w:val="20"/>
                <w:szCs w:val="20"/>
                <w:lang w:val="uk-UA" w:eastAsia="ru-RU"/>
              </w:rPr>
            </w:pPr>
            <w:r w:rsidRPr="00E009DC">
              <w:rPr>
                <w:rFonts w:ascii="Times New Roman" w:eastAsia="Times New Roman" w:hAnsi="Times New Roman" w:cs="Times New Roman"/>
                <w:bCs/>
                <w:sz w:val="20"/>
                <w:szCs w:val="20"/>
                <w:lang w:val="uk-UA" w:eastAsia="ru-RU"/>
              </w:rPr>
              <w:t>282</w:t>
            </w:r>
          </w:p>
        </w:tc>
      </w:tr>
    </w:tbl>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009DC">
        <w:rPr>
          <w:rFonts w:ascii="Courier New" w:eastAsia="Times New Roman" w:hAnsi="Courier New" w:cs="Courier New"/>
          <w:sz w:val="20"/>
          <w:szCs w:val="20"/>
          <w:lang w:val="en-US" w:eastAsia="ru-RU"/>
        </w:rPr>
        <w:t>Примiтки розкритi у роздiлi "Примiтки до фiнансової звiтностi ,складеної вiдповiдно до мiжнароднiх стандартiв фiнансової звiтностi"</w:t>
      </w:r>
    </w:p>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48"/>
        <w:gridCol w:w="1960"/>
        <w:gridCol w:w="4147"/>
      </w:tblGrid>
      <w:tr w:rsidR="00E009DC" w:rsidRPr="00E009DC" w:rsidTr="006A34BA">
        <w:tc>
          <w:tcPr>
            <w:tcW w:w="3748"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r w:rsidRPr="00E009DC">
              <w:rPr>
                <w:rFonts w:eastAsiaTheme="minorEastAsia"/>
                <w:b/>
                <w:lang w:val="en-US"/>
              </w:rPr>
              <w:t>Голова правлiння</w:t>
            </w:r>
          </w:p>
        </w:tc>
        <w:tc>
          <w:tcPr>
            <w:tcW w:w="1960"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r w:rsidRPr="00E009DC">
              <w:rPr>
                <w:rFonts w:eastAsiaTheme="minorEastAsia"/>
                <w:b/>
                <w:color w:val="000000"/>
                <w:lang w:val="en-US"/>
              </w:rPr>
              <w:t>________________</w:t>
            </w:r>
          </w:p>
        </w:tc>
        <w:tc>
          <w:tcPr>
            <w:tcW w:w="4147"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r w:rsidRPr="00E009DC">
              <w:rPr>
                <w:rFonts w:eastAsiaTheme="minorEastAsia"/>
                <w:b/>
                <w:lang w:val="en-US"/>
              </w:rPr>
              <w:t>Гончар Олександр Федорович</w:t>
            </w:r>
          </w:p>
        </w:tc>
      </w:tr>
      <w:tr w:rsidR="00E009DC" w:rsidRPr="00E009DC" w:rsidTr="006A34BA">
        <w:tc>
          <w:tcPr>
            <w:tcW w:w="3748"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p>
        </w:tc>
        <w:tc>
          <w:tcPr>
            <w:tcW w:w="1960"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r w:rsidRPr="00E009DC">
              <w:rPr>
                <w:rFonts w:eastAsiaTheme="minorEastAsia"/>
                <w:b/>
                <w:color w:val="000000"/>
                <w:sz w:val="16"/>
                <w:szCs w:val="16"/>
                <w:lang w:val="en-US"/>
              </w:rPr>
              <w:t xml:space="preserve">              (</w:t>
            </w:r>
            <w:r w:rsidRPr="00E009DC">
              <w:rPr>
                <w:rFonts w:eastAsiaTheme="minorEastAsia"/>
                <w:b/>
                <w:color w:val="000000"/>
                <w:sz w:val="16"/>
                <w:szCs w:val="16"/>
              </w:rPr>
              <w:t>підпис</w:t>
            </w:r>
            <w:r w:rsidRPr="00E009DC">
              <w:rPr>
                <w:rFonts w:eastAsiaTheme="minorEastAsia"/>
                <w:b/>
                <w:color w:val="000000"/>
                <w:sz w:val="16"/>
                <w:szCs w:val="16"/>
                <w:lang w:val="en-US"/>
              </w:rPr>
              <w:t xml:space="preserve">)   </w:t>
            </w:r>
          </w:p>
        </w:tc>
        <w:tc>
          <w:tcPr>
            <w:tcW w:w="4147"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p>
        </w:tc>
      </w:tr>
      <w:tr w:rsidR="00E009DC" w:rsidRPr="00E009DC" w:rsidTr="006A34BA">
        <w:tc>
          <w:tcPr>
            <w:tcW w:w="3748"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p>
        </w:tc>
        <w:tc>
          <w:tcPr>
            <w:tcW w:w="1960"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p>
        </w:tc>
        <w:tc>
          <w:tcPr>
            <w:tcW w:w="4147"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p>
        </w:tc>
      </w:tr>
      <w:tr w:rsidR="00E009DC" w:rsidRPr="00E009DC" w:rsidTr="006A34BA">
        <w:tc>
          <w:tcPr>
            <w:tcW w:w="3748"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r w:rsidRPr="00E009DC">
              <w:rPr>
                <w:rFonts w:eastAsiaTheme="minorEastAsia"/>
                <w:b/>
              </w:rPr>
              <w:t>Головний бухгалтер</w:t>
            </w:r>
            <w:r w:rsidRPr="00E009DC">
              <w:rPr>
                <w:rFonts w:eastAsiaTheme="minorEastAsia"/>
                <w:b/>
                <w:color w:val="000000"/>
              </w:rPr>
              <w:t xml:space="preserve"> </w:t>
            </w:r>
            <w:r w:rsidRPr="00E009DC">
              <w:rPr>
                <w:rFonts w:eastAsiaTheme="minorEastAsia"/>
                <w:b/>
                <w:color w:val="000000"/>
                <w:lang w:val="uk-UA"/>
              </w:rPr>
              <w:t xml:space="preserve">   </w:t>
            </w:r>
          </w:p>
        </w:tc>
        <w:tc>
          <w:tcPr>
            <w:tcW w:w="1960"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r w:rsidRPr="00E009DC">
              <w:rPr>
                <w:rFonts w:eastAsiaTheme="minorEastAsia"/>
                <w:b/>
                <w:color w:val="000000"/>
                <w:lang w:val="en-US"/>
              </w:rPr>
              <w:t>________________</w:t>
            </w:r>
          </w:p>
        </w:tc>
        <w:tc>
          <w:tcPr>
            <w:tcW w:w="4147"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r w:rsidRPr="00E009DC">
              <w:rPr>
                <w:rFonts w:eastAsiaTheme="minorEastAsia"/>
                <w:b/>
                <w:lang w:val="en-US"/>
              </w:rPr>
              <w:t>Габер Марiя Михайлiвна</w:t>
            </w:r>
          </w:p>
        </w:tc>
      </w:tr>
      <w:tr w:rsidR="00E009DC" w:rsidRPr="00E009DC" w:rsidTr="006A34BA">
        <w:tc>
          <w:tcPr>
            <w:tcW w:w="3748"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p>
        </w:tc>
        <w:tc>
          <w:tcPr>
            <w:tcW w:w="1960"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r w:rsidRPr="00E009DC">
              <w:rPr>
                <w:rFonts w:eastAsiaTheme="minorEastAsia"/>
                <w:b/>
                <w:color w:val="000000"/>
                <w:sz w:val="16"/>
                <w:szCs w:val="16"/>
                <w:lang w:val="en-US"/>
              </w:rPr>
              <w:t xml:space="preserve">              (</w:t>
            </w:r>
            <w:r w:rsidRPr="00E009DC">
              <w:rPr>
                <w:rFonts w:eastAsiaTheme="minorEastAsia"/>
                <w:b/>
                <w:color w:val="000000"/>
                <w:sz w:val="16"/>
                <w:szCs w:val="16"/>
              </w:rPr>
              <w:t>підпис</w:t>
            </w:r>
            <w:r w:rsidRPr="00E009DC">
              <w:rPr>
                <w:rFonts w:eastAsiaTheme="minorEastAsia"/>
                <w:b/>
                <w:color w:val="000000"/>
                <w:sz w:val="16"/>
                <w:szCs w:val="16"/>
                <w:lang w:val="en-US"/>
              </w:rPr>
              <w:t xml:space="preserve">)   </w:t>
            </w:r>
          </w:p>
        </w:tc>
        <w:tc>
          <w:tcPr>
            <w:tcW w:w="4147" w:type="dxa"/>
          </w:tcPr>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lang w:val="en-US"/>
              </w:rPr>
            </w:pPr>
          </w:p>
        </w:tc>
      </w:tr>
    </w:tbl>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009DC" w:rsidRPr="00E009DC" w:rsidRDefault="00E009DC" w:rsidP="00E0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009DC" w:rsidRPr="00E009DC" w:rsidRDefault="00E009DC" w:rsidP="00E009DC">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E009DC">
        <w:rPr>
          <w:rFonts w:ascii="Times New Roman" w:eastAsia="Times New Roman" w:hAnsi="Times New Roman" w:cs="Times New Roman"/>
          <w:b/>
          <w:bCs/>
          <w:color w:val="000000"/>
          <w:sz w:val="28"/>
          <w:szCs w:val="28"/>
          <w:lang w:val="uk-UA" w:eastAsia="uk-UA"/>
        </w:rPr>
        <w:t>Примітки до фінансової звітності, складені відповідно до міжнародних стандартів фінансової звітності</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Прим</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тки до ф</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нансових зв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 ПАТ "Новоархангельське РТП" на 31 грудня 2013 року.</w:t>
      </w:r>
    </w:p>
    <w:p w:rsidR="00E009DC" w:rsidRPr="006A34BA" w:rsidRDefault="00E009DC" w:rsidP="00E009DC">
      <w:pPr>
        <w:spacing w:after="0" w:line="240" w:lineRule="auto"/>
        <w:rPr>
          <w:rFonts w:ascii="Courier New" w:eastAsia="Times New Roman" w:hAnsi="Courier New" w:cs="Courier New"/>
          <w:sz w:val="20"/>
          <w:szCs w:val="20"/>
          <w:lang w:eastAsia="uk-UA"/>
        </w:rPr>
      </w:pP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Публ</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чне акц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онерне товариство ПАТ "Новоархангельське РТП " створене 26.06.1996 року шляхом перетворення державного п</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дприємства у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дкрите акц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онерне товариство. Статутний кап</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тал товариства 128,0 тис. грн под</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лений на 513395 простих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менних акц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й., повн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стю сплачений. Один акц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онер волод</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є б</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льш 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ж по 5 % акц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й. Основн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види д</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яльност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 ремонт трактор</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в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с</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льськогосподарських машин, автомоб</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льне господарство, вирощування зернових культур, оптова торг</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вля зерном. К</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льк</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сть прац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вник</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 на к</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нець 2013 року - 8 чолов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к. </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Ф</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нансова зв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тн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сть товариства складена у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дпов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дност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до М</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жнародних стандарт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 ф</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нансової зв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тност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на основ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сторичної соб</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вартост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w:t>
      </w:r>
    </w:p>
    <w:p w:rsidR="00E009DC" w:rsidRPr="006A34BA" w:rsidRDefault="00E009DC" w:rsidP="00E009DC">
      <w:pPr>
        <w:spacing w:after="0" w:line="240" w:lineRule="auto"/>
        <w:rPr>
          <w:rFonts w:ascii="Courier New" w:eastAsia="Times New Roman" w:hAnsi="Courier New" w:cs="Courier New"/>
          <w:sz w:val="20"/>
          <w:szCs w:val="20"/>
          <w:lang w:eastAsia="uk-UA"/>
        </w:rPr>
      </w:pP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Основн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положення обл</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кової пол</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тики</w:t>
      </w:r>
    </w:p>
    <w:p w:rsidR="00E009DC" w:rsidRPr="006A34BA" w:rsidRDefault="00E009DC" w:rsidP="00E009DC">
      <w:pPr>
        <w:spacing w:after="0" w:line="240" w:lineRule="auto"/>
        <w:rPr>
          <w:rFonts w:ascii="Courier New" w:eastAsia="Times New Roman" w:hAnsi="Courier New" w:cs="Courier New"/>
          <w:sz w:val="20"/>
          <w:szCs w:val="20"/>
          <w:lang w:eastAsia="uk-UA"/>
        </w:rPr>
      </w:pP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Довгостроков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ф</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нансов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нвестиц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ї,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нвестиц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ї в асоц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йован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п</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дприємства.</w:t>
      </w:r>
    </w:p>
    <w:p w:rsidR="00E009DC" w:rsidRPr="006A34BA" w:rsidRDefault="00E009DC" w:rsidP="00E009DC">
      <w:pPr>
        <w:spacing w:after="0" w:line="240" w:lineRule="auto"/>
        <w:rPr>
          <w:rFonts w:ascii="Courier New" w:eastAsia="Times New Roman" w:hAnsi="Courier New" w:cs="Courier New"/>
          <w:sz w:val="20"/>
          <w:szCs w:val="20"/>
          <w:lang w:eastAsia="uk-UA"/>
        </w:rPr>
      </w:pP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У товариства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дсутн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довгостроков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ф</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нансов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нвестиц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ї та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нвестиц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ї у асоц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йован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п</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дприємства в зв'язку з чим обл</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кова пол</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тика з цих питань не вироблена.</w:t>
      </w:r>
    </w:p>
    <w:p w:rsidR="00E009DC" w:rsidRPr="006A34BA" w:rsidRDefault="00E009DC" w:rsidP="00E009DC">
      <w:pPr>
        <w:spacing w:after="0" w:line="240" w:lineRule="auto"/>
        <w:rPr>
          <w:rFonts w:ascii="Courier New" w:eastAsia="Times New Roman" w:hAnsi="Courier New" w:cs="Courier New"/>
          <w:sz w:val="20"/>
          <w:szCs w:val="20"/>
          <w:lang w:eastAsia="uk-UA"/>
        </w:rPr>
      </w:pP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Основн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засоби</w:t>
      </w:r>
    </w:p>
    <w:p w:rsidR="00E009DC" w:rsidRPr="006A34BA" w:rsidRDefault="00E009DC" w:rsidP="00E009DC">
      <w:pPr>
        <w:spacing w:after="0" w:line="240" w:lineRule="auto"/>
        <w:rPr>
          <w:rFonts w:ascii="Courier New" w:eastAsia="Times New Roman" w:hAnsi="Courier New" w:cs="Courier New"/>
          <w:sz w:val="20"/>
          <w:szCs w:val="20"/>
          <w:lang w:eastAsia="uk-UA"/>
        </w:rPr>
      </w:pP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Обл</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к основних засоб</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дображена в баланс</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за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сторичною соб</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варт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стю. Нарахування амортизац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ї для вс</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х груп основних засоб</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 зд</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йснюється за прямол</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йним методом, виходячи з</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строку корисного використання об'єкту, що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дпов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дає вимогам М</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жнародним стандартам бухгалтерського обл</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ку 16 "Основн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засоби".</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 xml:space="preserve"> Необоротн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активи п</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дприємства складаються з основних засоб</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 - 350,0 тис. грн. (перв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сна варт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сть на дату балансу - 1704,0 тис. грн., знос - 1354,0 тис. грн.).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нвентаризац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я основних засоб</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 проведена. Дан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анал</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тичного обл</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ку основних засоб</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дпов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дають даним синтетичного обл</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ку та даним первинних документ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 на основ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яких було зроблено записи у рег</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страх бухгалтерського обл</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ку.</w:t>
      </w:r>
    </w:p>
    <w:p w:rsidR="00E009DC" w:rsidRPr="006A34BA" w:rsidRDefault="00E009DC" w:rsidP="00E009DC">
      <w:pPr>
        <w:spacing w:after="0" w:line="240" w:lineRule="auto"/>
        <w:rPr>
          <w:rFonts w:ascii="Courier New" w:eastAsia="Times New Roman" w:hAnsi="Courier New" w:cs="Courier New"/>
          <w:sz w:val="20"/>
          <w:szCs w:val="20"/>
          <w:lang w:eastAsia="uk-UA"/>
        </w:rPr>
      </w:pP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Ф</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нансов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нструменти</w:t>
      </w:r>
    </w:p>
    <w:p w:rsidR="00E009DC" w:rsidRPr="006A34BA" w:rsidRDefault="00E009DC" w:rsidP="00E009DC">
      <w:pPr>
        <w:spacing w:after="0" w:line="240" w:lineRule="auto"/>
        <w:rPr>
          <w:rFonts w:ascii="Courier New" w:eastAsia="Times New Roman" w:hAnsi="Courier New" w:cs="Courier New"/>
          <w:sz w:val="20"/>
          <w:szCs w:val="20"/>
          <w:lang w:eastAsia="uk-UA"/>
        </w:rPr>
      </w:pP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Ф</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нансов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активи та ф</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нансов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зобов'язання визнаються в баланс</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товариства , коли воно стає стороною контракту стосовно такого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нструменту.</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Деб</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торська заборгован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сть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дображається в баланс</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за ном</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нальною варт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стю за вирахуванням резерву сумн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вних борг</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 Резерв сумн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вних борг</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 формується на п</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дстав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анал</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зу деб</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торської заборгованост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дображеної в баланс</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Кредиторська заборгован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сть. Поточна кредиторська заборгован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сть обл</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ковується за ном</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нальною варт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стю.</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нвестиц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ї.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нвестиц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ї в боргов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папери та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нш</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нвестиц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ї, як</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не можуть бути класиф</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кован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як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нвестиц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ї в асоц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йован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сп</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льн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та доч</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рн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п</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дприємства, перв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сно обл</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ковуються за соб</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варт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стю.</w:t>
      </w:r>
    </w:p>
    <w:p w:rsidR="00E009DC" w:rsidRPr="006A34BA" w:rsidRDefault="00E009DC" w:rsidP="00E009DC">
      <w:pPr>
        <w:spacing w:after="0" w:line="240" w:lineRule="auto"/>
        <w:rPr>
          <w:rFonts w:ascii="Courier New" w:eastAsia="Times New Roman" w:hAnsi="Courier New" w:cs="Courier New"/>
          <w:sz w:val="20"/>
          <w:szCs w:val="20"/>
          <w:lang w:eastAsia="uk-UA"/>
        </w:rPr>
      </w:pP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Витрати на позики</w:t>
      </w:r>
    </w:p>
    <w:p w:rsidR="00E009DC" w:rsidRPr="006A34BA" w:rsidRDefault="00E009DC" w:rsidP="00E009DC">
      <w:pPr>
        <w:spacing w:after="0" w:line="240" w:lineRule="auto"/>
        <w:rPr>
          <w:rFonts w:ascii="Courier New" w:eastAsia="Times New Roman" w:hAnsi="Courier New" w:cs="Courier New"/>
          <w:sz w:val="20"/>
          <w:szCs w:val="20"/>
          <w:lang w:eastAsia="uk-UA"/>
        </w:rPr>
      </w:pP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Витрати на позики визнаються ф</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нансовими витратами в "Зв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про ф</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нансов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результати" в тому пер</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од</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в якому вони понесен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незалежно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 мети отримання позики.</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Дох</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w:t>
      </w:r>
    </w:p>
    <w:p w:rsidR="00E009DC" w:rsidRPr="006A34BA" w:rsidRDefault="00E009DC" w:rsidP="00E009DC">
      <w:pPr>
        <w:spacing w:after="0" w:line="240" w:lineRule="auto"/>
        <w:rPr>
          <w:rFonts w:ascii="Courier New" w:eastAsia="Times New Roman" w:hAnsi="Courier New" w:cs="Courier New"/>
          <w:sz w:val="20"/>
          <w:szCs w:val="20"/>
          <w:lang w:eastAsia="uk-UA"/>
        </w:rPr>
      </w:pP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Дох</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 надання послуг в бухгалтерському обл</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ку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дображається в момент його виникнення незалежно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 дати надходження або сплати грошових кошт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в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визначається, виходячи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з ступеня завершення операц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ї з надання послуг на дату балансу. Ступ</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нь завершеност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визначається виходячи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з питомої ваги понесених витрат.</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Дох</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 реал</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зац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ї продукц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ї визнається тод</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коли ця продукц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я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двантажена та право власност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передано покупцю.</w:t>
      </w:r>
    </w:p>
    <w:p w:rsidR="00E009DC" w:rsidRPr="006A34BA" w:rsidRDefault="00E009DC" w:rsidP="00E009DC">
      <w:pPr>
        <w:spacing w:after="0" w:line="240" w:lineRule="auto"/>
        <w:rPr>
          <w:rFonts w:ascii="Courier New" w:eastAsia="Times New Roman" w:hAnsi="Courier New" w:cs="Courier New"/>
          <w:sz w:val="20"/>
          <w:szCs w:val="20"/>
          <w:lang w:eastAsia="uk-UA"/>
        </w:rPr>
      </w:pP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Нематер</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альн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активи</w:t>
      </w:r>
    </w:p>
    <w:p w:rsidR="00E009DC" w:rsidRPr="006A34BA" w:rsidRDefault="00E009DC" w:rsidP="00E009DC">
      <w:pPr>
        <w:spacing w:after="0" w:line="240" w:lineRule="auto"/>
        <w:rPr>
          <w:rFonts w:ascii="Courier New" w:eastAsia="Times New Roman" w:hAnsi="Courier New" w:cs="Courier New"/>
          <w:sz w:val="20"/>
          <w:szCs w:val="20"/>
          <w:lang w:eastAsia="uk-UA"/>
        </w:rPr>
      </w:pP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lastRenderedPageBreak/>
        <w:t>Придбан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нематер</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альн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активи перв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сно обл</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ковуються за соб</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варт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стю та амортизуються прямол</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йним методом протягом оч</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куваного строку їх корисного використання.</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Запаси</w:t>
      </w:r>
    </w:p>
    <w:p w:rsidR="00E009DC" w:rsidRPr="006A34BA" w:rsidRDefault="00E009DC" w:rsidP="00E009DC">
      <w:pPr>
        <w:spacing w:after="0" w:line="240" w:lineRule="auto"/>
        <w:rPr>
          <w:rFonts w:ascii="Courier New" w:eastAsia="Times New Roman" w:hAnsi="Courier New" w:cs="Courier New"/>
          <w:sz w:val="20"/>
          <w:szCs w:val="20"/>
          <w:lang w:eastAsia="uk-UA"/>
        </w:rPr>
      </w:pP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Запаси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дображаються в зв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тност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за соб</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варт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стю придбання, яка складається з 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ни придбання та вс</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х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нших витрат з цим пов'язаних. Оц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нка соб</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вартост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вибуття запас</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 визначається з використанням метод</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 М</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жнародного стандарту бухгалтерського обл</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ку 2 "Запаси".</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При реал</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зац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ї, витрачанн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запас</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 їхня балансова варт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сть визнається як витрати пер</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оду, в якому визнається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дпов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дний дох</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 Сума будь-якого часткового списання запас</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 до чистої вартост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реал</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зац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ї та вс</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втрати визнаються як витрати пер</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оду, в якому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дбувається списання або збиток.</w:t>
      </w:r>
    </w:p>
    <w:p w:rsidR="00E009DC" w:rsidRPr="006A34BA" w:rsidRDefault="00E009DC" w:rsidP="00E009DC">
      <w:pPr>
        <w:spacing w:after="0" w:line="240" w:lineRule="auto"/>
        <w:rPr>
          <w:rFonts w:ascii="Courier New" w:eastAsia="Times New Roman" w:hAnsi="Courier New" w:cs="Courier New"/>
          <w:sz w:val="20"/>
          <w:szCs w:val="20"/>
          <w:lang w:eastAsia="uk-UA"/>
        </w:rPr>
      </w:pP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Податок на прибуток</w:t>
      </w:r>
    </w:p>
    <w:p w:rsidR="00E009DC" w:rsidRPr="006A34BA" w:rsidRDefault="00E009DC" w:rsidP="00E009DC">
      <w:pPr>
        <w:spacing w:after="0" w:line="240" w:lineRule="auto"/>
        <w:rPr>
          <w:rFonts w:ascii="Courier New" w:eastAsia="Times New Roman" w:hAnsi="Courier New" w:cs="Courier New"/>
          <w:sz w:val="20"/>
          <w:szCs w:val="20"/>
          <w:lang w:eastAsia="uk-UA"/>
        </w:rPr>
      </w:pP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Товариство являється платником податку на прибуток за ставкою 21 %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дпов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дно до Податкового кодексу України, який набрав чинн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сть 01.01.2011 р.</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У 2013 ф</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нансовому роц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товариством отримано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 господарської д</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яльност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прибутки в сум</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3,0 тис. На дату балансу власний кап</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тал п</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дприємства в 2,2 рази перевищує розм</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р його Статутного кап</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талу, в той час як р</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к його розм</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р перевищував розм</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р Статутного кап</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талу в 3,1 рази.</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Товариство ще має резерви для зб</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льшення доход</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 за рахунок реал</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зац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ї сої та соняшнику та здач</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автомоб</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л</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 в оренду .</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Витрати п</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дприємства складаються практично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з умовно-пост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йних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тут значних резерв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 для зб</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льшення прибутк</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 немає.</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Концептуальна основа обл</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ку виходить з того що:</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Актив визнається в баланс</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коли є ймов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рн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сть надходження майбутн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х економ</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чних вигод та коли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 має варт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сть,яку можна достов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рно вим</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рити.</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Зобов'язання визнається в баланс</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коли ймов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рно, що в результат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його погашення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дбудеться вибуття ресурс</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в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суму за якою воно буде погашене, можна достов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рно вим</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ряти.</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Дох</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 визнається у зв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про прибутки та збитки, коли виникне зростання майбутн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х економ</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чних виг</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д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його можна достов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рно вим</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ряти.</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Витрати визнаються у зв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про прибутки та збитки коли виникає зменшення майбутн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х економ</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чних виг</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д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як</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можна достов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рно вим</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ряти.  </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Статт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дпов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дних зв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в передбачають: </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В баланс</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 у склад</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"Основних засоб</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 - адм</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стративна буд</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вля склади,гараж</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машини та обладнання, транспорт. </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Р</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шення про розпод</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л прибутк</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 товариства, а також див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денд</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 буде прийматись вищим органом управл</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ння акц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онерним товариством.</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 xml:space="preserve">Виходячи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з наведеного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стану справ , робимо позитивний прогноз стосовно безперервност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функц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онування ПАТ "Новоархангельське РТП"</w:t>
      </w:r>
    </w:p>
    <w:p w:rsidR="00E009DC" w:rsidRPr="006A34BA" w:rsidRDefault="00E009DC" w:rsidP="00E009DC">
      <w:pPr>
        <w:spacing w:after="0" w:line="240" w:lineRule="auto"/>
        <w:rPr>
          <w:rFonts w:ascii="Courier New" w:eastAsia="Times New Roman" w:hAnsi="Courier New" w:cs="Courier New"/>
          <w:sz w:val="20"/>
          <w:szCs w:val="20"/>
          <w:lang w:eastAsia="uk-UA"/>
        </w:rPr>
      </w:pP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Директор                                                     Гончар О.Ф.</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Головний бухгалтер                                           Габер М.М.</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Аудитор                                                      В.Г.Чернобородюк</w:t>
      </w:r>
    </w:p>
    <w:p w:rsidR="00E009DC" w:rsidRPr="006A34BA" w:rsidRDefault="00E009DC" w:rsidP="00E009DC">
      <w:pPr>
        <w:spacing w:after="0" w:line="240" w:lineRule="auto"/>
        <w:rPr>
          <w:rFonts w:ascii="Courier New" w:eastAsia="Times New Roman" w:hAnsi="Courier New" w:cs="Courier New"/>
          <w:sz w:val="20"/>
          <w:szCs w:val="20"/>
          <w:lang w:eastAsia="uk-UA"/>
        </w:rPr>
      </w:pPr>
    </w:p>
    <w:p w:rsidR="00E009DC" w:rsidRPr="006A34BA" w:rsidRDefault="00E009DC" w:rsidP="00E009DC">
      <w:pPr>
        <w:spacing w:after="0" w:line="240" w:lineRule="auto"/>
        <w:rPr>
          <w:rFonts w:ascii="Courier New" w:eastAsia="Times New Roman" w:hAnsi="Courier New" w:cs="Courier New"/>
          <w:sz w:val="20"/>
          <w:szCs w:val="20"/>
          <w:lang w:eastAsia="uk-UA"/>
        </w:rPr>
      </w:pPr>
    </w:p>
    <w:p w:rsidR="00E009DC" w:rsidRPr="006A34BA" w:rsidRDefault="00E009DC" w:rsidP="00E009DC">
      <w:pPr>
        <w:spacing w:after="0" w:line="240" w:lineRule="auto"/>
        <w:rPr>
          <w:rFonts w:ascii="Courier New" w:eastAsia="Times New Roman" w:hAnsi="Courier New" w:cs="Courier New"/>
          <w:sz w:val="20"/>
          <w:szCs w:val="20"/>
          <w:lang w:eastAsia="uk-UA"/>
        </w:rPr>
      </w:pPr>
    </w:p>
    <w:p w:rsidR="00E009DC" w:rsidRPr="006A34BA" w:rsidRDefault="00E009DC" w:rsidP="00E009DC">
      <w:pPr>
        <w:spacing w:after="0" w:line="240" w:lineRule="auto"/>
        <w:rPr>
          <w:rFonts w:ascii="Courier New" w:eastAsia="Times New Roman" w:hAnsi="Courier New" w:cs="Courier New"/>
          <w:sz w:val="20"/>
          <w:szCs w:val="20"/>
          <w:lang w:eastAsia="uk-UA"/>
        </w:rPr>
      </w:pPr>
    </w:p>
    <w:p w:rsidR="00E009DC" w:rsidRPr="006A34BA" w:rsidRDefault="00E009DC" w:rsidP="00E009DC">
      <w:pPr>
        <w:spacing w:after="0" w:line="240" w:lineRule="auto"/>
        <w:rPr>
          <w:rFonts w:ascii="Courier New" w:eastAsia="Times New Roman" w:hAnsi="Courier New" w:cs="Courier New"/>
          <w:sz w:val="20"/>
          <w:szCs w:val="20"/>
          <w:lang w:eastAsia="uk-UA"/>
        </w:rPr>
      </w:pPr>
    </w:p>
    <w:p w:rsidR="00E009DC" w:rsidRPr="00E009DC" w:rsidRDefault="00E009DC" w:rsidP="00E009DC">
      <w:pPr>
        <w:spacing w:after="0" w:line="240" w:lineRule="auto"/>
        <w:rPr>
          <w:rFonts w:ascii="Courier New" w:eastAsia="Times New Roman" w:hAnsi="Courier New" w:cs="Courier New"/>
          <w:sz w:val="20"/>
          <w:szCs w:val="20"/>
          <w:lang w:eastAsia="uk-UA"/>
        </w:rPr>
      </w:pPr>
    </w:p>
    <w:p w:rsidR="00E009DC" w:rsidRDefault="00E009DC">
      <w:pPr>
        <w:sectPr w:rsidR="00E009DC" w:rsidSect="00E009DC">
          <w:pgSz w:w="11906" w:h="16838"/>
          <w:pgMar w:top="363" w:right="567" w:bottom="363" w:left="1417" w:header="709" w:footer="709" w:gutter="0"/>
          <w:cols w:space="708"/>
          <w:docGrid w:linePitch="360"/>
        </w:sectPr>
      </w:pPr>
    </w:p>
    <w:p w:rsidR="00E009DC" w:rsidRPr="006A34BA" w:rsidRDefault="00E009DC" w:rsidP="00E009DC">
      <w:pPr>
        <w:spacing w:after="0" w:line="240" w:lineRule="auto"/>
        <w:rPr>
          <w:rFonts w:ascii="Times New Roman" w:eastAsia="Times New Roman" w:hAnsi="Times New Roman" w:cs="Times New Roman"/>
          <w:sz w:val="24"/>
          <w:szCs w:val="24"/>
          <w:lang w:eastAsia="uk-UA"/>
        </w:rPr>
      </w:pPr>
    </w:p>
    <w:p w:rsidR="00E009DC" w:rsidRPr="00E009DC" w:rsidRDefault="00E009DC" w:rsidP="00E009DC">
      <w:pPr>
        <w:spacing w:after="0" w:line="240" w:lineRule="auto"/>
        <w:jc w:val="center"/>
        <w:rPr>
          <w:rFonts w:ascii="Times New Roman" w:eastAsia="Times New Roman" w:hAnsi="Times New Roman" w:cs="Times New Roman"/>
          <w:b/>
          <w:sz w:val="28"/>
          <w:szCs w:val="28"/>
          <w:lang w:eastAsia="uk-UA"/>
        </w:rPr>
      </w:pPr>
      <w:r w:rsidRPr="00E009DC">
        <w:rPr>
          <w:rFonts w:ascii="Times New Roman" w:eastAsia="Times New Roman" w:hAnsi="Times New Roman" w:cs="Times New Roman"/>
          <w:b/>
          <w:sz w:val="28"/>
          <w:szCs w:val="28"/>
          <w:lang w:val="en-US" w:eastAsia="uk-UA"/>
        </w:rPr>
        <w:t>XVI</w:t>
      </w:r>
      <w:r w:rsidRPr="00E009DC">
        <w:rPr>
          <w:rFonts w:ascii="Times New Roman" w:eastAsia="Times New Roman" w:hAnsi="Times New Roman" w:cs="Times New Roman"/>
          <w:b/>
          <w:sz w:val="28"/>
          <w:szCs w:val="28"/>
          <w:lang w:eastAsia="uk-UA"/>
        </w:rPr>
        <w:t>. Текст аудиторського висновку ( звіту )</w:t>
      </w:r>
    </w:p>
    <w:p w:rsidR="00E009DC" w:rsidRPr="00E009DC" w:rsidRDefault="00E009DC" w:rsidP="00E009DC">
      <w:pPr>
        <w:spacing w:after="0" w:line="240" w:lineRule="auto"/>
        <w:rPr>
          <w:rFonts w:ascii="Times New Roman" w:eastAsia="Times New Roman" w:hAnsi="Times New Roman" w:cs="Times New Roman"/>
          <w:sz w:val="24"/>
          <w:szCs w:val="24"/>
          <w:lang w:eastAsia="uk-UA"/>
        </w:rPr>
      </w:pPr>
    </w:p>
    <w:tbl>
      <w:tblPr>
        <w:tblStyle w:val="a3"/>
        <w:tblW w:w="0" w:type="auto"/>
        <w:tblBorders>
          <w:insideH w:val="single" w:sz="6" w:space="0" w:color="auto"/>
          <w:insideV w:val="single" w:sz="6" w:space="0" w:color="auto"/>
        </w:tblBorders>
        <w:tblLook w:val="01E0"/>
      </w:tblPr>
      <w:tblGrid>
        <w:gridCol w:w="4927"/>
        <w:gridCol w:w="4928"/>
      </w:tblGrid>
      <w:tr w:rsidR="00E009DC" w:rsidRPr="00E009DC" w:rsidTr="006A34BA">
        <w:trPr>
          <w:trHeight w:val="397"/>
        </w:trPr>
        <w:tc>
          <w:tcPr>
            <w:tcW w:w="4927" w:type="dxa"/>
            <w:vAlign w:val="center"/>
          </w:tcPr>
          <w:p w:rsidR="00E009DC" w:rsidRPr="00E009DC" w:rsidRDefault="00E009DC" w:rsidP="00E009DC">
            <w:pPr>
              <w:rPr>
                <w:lang w:val="uk-UA" w:eastAsia="uk-UA"/>
              </w:rPr>
            </w:pPr>
            <w:r w:rsidRPr="00E009DC">
              <w:rPr>
                <w:lang w:val="uk-UA" w:eastAsia="uk-UA"/>
              </w:rPr>
              <w:t>Найменування аудиторської фірми (П. І. Б. аудитора - фізичної особи - підприємця)</w:t>
            </w:r>
          </w:p>
        </w:tc>
        <w:tc>
          <w:tcPr>
            <w:tcW w:w="4928" w:type="dxa"/>
            <w:vAlign w:val="center"/>
          </w:tcPr>
          <w:p w:rsidR="00E009DC" w:rsidRPr="006A34BA" w:rsidRDefault="00E009DC" w:rsidP="00E009DC">
            <w:pPr>
              <w:rPr>
                <w:b/>
                <w:lang w:eastAsia="uk-UA"/>
              </w:rPr>
            </w:pPr>
            <w:r w:rsidRPr="00E009DC">
              <w:rPr>
                <w:b/>
                <w:lang w:val="uk-UA" w:eastAsia="uk-UA"/>
              </w:rPr>
              <w:t>Приватна аудиторська фірма "Д Д А "</w:t>
            </w:r>
          </w:p>
        </w:tc>
      </w:tr>
      <w:tr w:rsidR="00E009DC" w:rsidRPr="00E009DC" w:rsidTr="006A34BA">
        <w:trPr>
          <w:trHeight w:val="397"/>
        </w:trPr>
        <w:tc>
          <w:tcPr>
            <w:tcW w:w="4927" w:type="dxa"/>
            <w:vAlign w:val="center"/>
          </w:tcPr>
          <w:p w:rsidR="00E009DC" w:rsidRPr="00E009DC" w:rsidRDefault="00E009DC" w:rsidP="00E009DC">
            <w:pPr>
              <w:rPr>
                <w:lang w:val="uk-UA" w:eastAsia="uk-UA"/>
              </w:rPr>
            </w:pPr>
            <w:r w:rsidRPr="00E009DC">
              <w:rPr>
                <w:lang w:val="uk-UA" w:eastAsia="uk-UA"/>
              </w:rPr>
              <w:t>Код за ЄДРПОУ (реєстраційний номер облікової картки* платника податків - фізичної особи)</w:t>
            </w:r>
          </w:p>
        </w:tc>
        <w:tc>
          <w:tcPr>
            <w:tcW w:w="4928" w:type="dxa"/>
            <w:vAlign w:val="center"/>
          </w:tcPr>
          <w:p w:rsidR="00E009DC" w:rsidRPr="00E009DC" w:rsidRDefault="00E009DC" w:rsidP="00E009DC">
            <w:pPr>
              <w:rPr>
                <w:b/>
                <w:lang w:val="en-US" w:eastAsia="uk-UA"/>
              </w:rPr>
            </w:pPr>
            <w:r w:rsidRPr="00E009DC">
              <w:rPr>
                <w:b/>
                <w:lang w:val="uk-UA" w:eastAsia="uk-UA"/>
              </w:rPr>
              <w:t>22796181</w:t>
            </w:r>
          </w:p>
        </w:tc>
      </w:tr>
      <w:tr w:rsidR="00E009DC" w:rsidRPr="00E009DC" w:rsidTr="006A34BA">
        <w:trPr>
          <w:trHeight w:val="397"/>
        </w:trPr>
        <w:tc>
          <w:tcPr>
            <w:tcW w:w="4927" w:type="dxa"/>
            <w:vAlign w:val="center"/>
          </w:tcPr>
          <w:p w:rsidR="00E009DC" w:rsidRPr="00E009DC" w:rsidRDefault="00E009DC" w:rsidP="00E009DC">
            <w:pPr>
              <w:rPr>
                <w:lang w:val="uk-UA" w:eastAsia="uk-UA"/>
              </w:rPr>
            </w:pPr>
            <w:r w:rsidRPr="00E009DC">
              <w:rPr>
                <w:lang w:val="uk-UA" w:eastAsia="uk-UA"/>
              </w:rPr>
              <w:t>Місцезнаходження аудиторської фірми, аудитора</w:t>
            </w:r>
          </w:p>
        </w:tc>
        <w:tc>
          <w:tcPr>
            <w:tcW w:w="4928" w:type="dxa"/>
            <w:vAlign w:val="center"/>
          </w:tcPr>
          <w:p w:rsidR="00E009DC" w:rsidRPr="00E009DC" w:rsidRDefault="00E009DC" w:rsidP="00E009DC">
            <w:pPr>
              <w:rPr>
                <w:b/>
                <w:lang w:val="en-US" w:eastAsia="uk-UA"/>
              </w:rPr>
            </w:pPr>
            <w:r w:rsidRPr="00E009DC">
              <w:rPr>
                <w:b/>
                <w:lang w:val="uk-UA" w:eastAsia="uk-UA"/>
              </w:rPr>
              <w:t>18036,  м. Черкаси, б-р Шевченка 266, тел.. 64- 35-87</w:t>
            </w:r>
          </w:p>
        </w:tc>
      </w:tr>
      <w:tr w:rsidR="00E009DC" w:rsidRPr="00E009DC" w:rsidTr="006A34BA">
        <w:trPr>
          <w:trHeight w:val="397"/>
        </w:trPr>
        <w:tc>
          <w:tcPr>
            <w:tcW w:w="4927" w:type="dxa"/>
            <w:vAlign w:val="center"/>
          </w:tcPr>
          <w:p w:rsidR="00E009DC" w:rsidRPr="00E009DC" w:rsidRDefault="00E009DC" w:rsidP="00E009DC">
            <w:pPr>
              <w:rPr>
                <w:lang w:val="uk-UA" w:eastAsia="uk-UA"/>
              </w:rPr>
            </w:pPr>
            <w:r w:rsidRPr="00E009DC">
              <w:rPr>
                <w:lang w:val="uk-UA" w:eastAsia="uk-UA"/>
              </w:rPr>
              <w:t>Номер та дата видачі свідоцтва про включення до Реєстру аудиторських фірм та аудиторів, виданого Аудиторською палатою України</w:t>
            </w:r>
          </w:p>
        </w:tc>
        <w:tc>
          <w:tcPr>
            <w:tcW w:w="4928" w:type="dxa"/>
            <w:vAlign w:val="center"/>
          </w:tcPr>
          <w:p w:rsidR="00E009DC" w:rsidRPr="00E009DC" w:rsidRDefault="00E009DC" w:rsidP="00E009DC">
            <w:pPr>
              <w:rPr>
                <w:b/>
                <w:lang w:val="uk-UA" w:eastAsia="uk-UA"/>
              </w:rPr>
            </w:pPr>
            <w:r w:rsidRPr="00E009DC">
              <w:rPr>
                <w:b/>
                <w:lang w:val="uk-UA" w:eastAsia="uk-UA"/>
              </w:rPr>
              <w:t>2574</w:t>
            </w:r>
          </w:p>
          <w:p w:rsidR="00E009DC" w:rsidRPr="00E009DC" w:rsidRDefault="00E009DC" w:rsidP="00E009DC">
            <w:pPr>
              <w:rPr>
                <w:b/>
                <w:lang w:val="en-US" w:eastAsia="uk-UA"/>
              </w:rPr>
            </w:pPr>
            <w:r w:rsidRPr="00E009DC">
              <w:rPr>
                <w:b/>
                <w:lang w:val="uk-UA" w:eastAsia="uk-UA"/>
              </w:rPr>
              <w:t>30.03.2001</w:t>
            </w:r>
          </w:p>
        </w:tc>
      </w:tr>
      <w:tr w:rsidR="00E009DC" w:rsidRPr="00E009DC" w:rsidTr="006A34BA">
        <w:trPr>
          <w:trHeight w:val="397"/>
        </w:trPr>
        <w:tc>
          <w:tcPr>
            <w:tcW w:w="4927" w:type="dxa"/>
            <w:vAlign w:val="center"/>
          </w:tcPr>
          <w:p w:rsidR="00E009DC" w:rsidRPr="006A34BA" w:rsidRDefault="00E009DC" w:rsidP="00E009DC">
            <w:pPr>
              <w:rPr>
                <w:lang w:eastAsia="uk-UA"/>
              </w:rPr>
            </w:pPr>
            <w:r w:rsidRPr="00E009DC">
              <w:rPr>
                <w:lang w:val="uk-UA" w:eastAsia="uk-UA"/>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4928" w:type="dxa"/>
            <w:vAlign w:val="center"/>
          </w:tcPr>
          <w:p w:rsidR="00E009DC" w:rsidRPr="00E009DC" w:rsidRDefault="00E009DC" w:rsidP="00E009DC">
            <w:pPr>
              <w:rPr>
                <w:b/>
                <w:lang w:val="uk-UA" w:eastAsia="uk-UA"/>
              </w:rPr>
            </w:pPr>
          </w:p>
          <w:p w:rsidR="00E009DC" w:rsidRPr="00E009DC" w:rsidRDefault="00E009DC" w:rsidP="00E009DC">
            <w:pPr>
              <w:rPr>
                <w:b/>
                <w:lang w:val="uk-UA" w:eastAsia="uk-UA"/>
              </w:rPr>
            </w:pPr>
          </w:p>
          <w:p w:rsidR="00E009DC" w:rsidRPr="00E009DC" w:rsidRDefault="00E009DC" w:rsidP="00E009DC">
            <w:pPr>
              <w:rPr>
                <w:b/>
                <w:lang w:val="uk-UA" w:eastAsia="uk-UA"/>
              </w:rPr>
            </w:pPr>
          </w:p>
          <w:p w:rsidR="00E009DC" w:rsidRPr="00E009DC" w:rsidRDefault="00E009DC" w:rsidP="00E009DC">
            <w:pPr>
              <w:rPr>
                <w:b/>
                <w:lang w:val="uk-UA" w:eastAsia="uk-UA"/>
              </w:rPr>
            </w:pPr>
            <w:r w:rsidRPr="00E009DC">
              <w:rPr>
                <w:b/>
                <w:lang w:val="uk-UA" w:eastAsia="uk-UA"/>
              </w:rPr>
              <w:t>д/н</w:t>
            </w:r>
          </w:p>
          <w:p w:rsidR="00E009DC" w:rsidRPr="00E009DC" w:rsidRDefault="00E009DC" w:rsidP="00E009DC">
            <w:pPr>
              <w:rPr>
                <w:b/>
                <w:lang w:val="en-US" w:eastAsia="uk-UA"/>
              </w:rPr>
            </w:pPr>
          </w:p>
        </w:tc>
      </w:tr>
    </w:tbl>
    <w:p w:rsidR="00E009DC" w:rsidRPr="00E009DC" w:rsidRDefault="00E009DC" w:rsidP="00E009DC">
      <w:pPr>
        <w:spacing w:after="0" w:line="240" w:lineRule="auto"/>
        <w:rPr>
          <w:rFonts w:ascii="Times New Roman" w:eastAsia="Times New Roman" w:hAnsi="Times New Roman" w:cs="Times New Roman"/>
          <w:sz w:val="24"/>
          <w:szCs w:val="24"/>
          <w:lang w:eastAsia="uk-UA"/>
        </w:rPr>
      </w:pPr>
    </w:p>
    <w:p w:rsidR="00E009DC" w:rsidRPr="00E009DC" w:rsidRDefault="00E009DC" w:rsidP="00E009DC">
      <w:pPr>
        <w:spacing w:after="0" w:line="240" w:lineRule="auto"/>
        <w:rPr>
          <w:rFonts w:ascii="Times New Roman" w:eastAsia="Times New Roman" w:hAnsi="Times New Roman" w:cs="Times New Roman"/>
          <w:sz w:val="20"/>
          <w:szCs w:val="20"/>
          <w:lang w:val="en-US" w:eastAsia="uk-UA"/>
        </w:rPr>
      </w:pPr>
      <w:r w:rsidRPr="00E009DC">
        <w:rPr>
          <w:rFonts w:ascii="Times New Roman" w:eastAsia="Times New Roman" w:hAnsi="Times New Roman" w:cs="Times New Roman"/>
          <w:sz w:val="20"/>
          <w:szCs w:val="20"/>
          <w:lang w:eastAsia="uk-UA"/>
        </w:rPr>
        <w:t>Текст аудиторського висновку ( звіту ) :</w:t>
      </w:r>
    </w:p>
    <w:p w:rsidR="00E009DC" w:rsidRPr="00E009DC" w:rsidRDefault="00E009DC" w:rsidP="00E009DC">
      <w:pPr>
        <w:spacing w:after="0" w:line="240" w:lineRule="auto"/>
        <w:rPr>
          <w:rFonts w:ascii="Times New Roman" w:eastAsia="Times New Roman" w:hAnsi="Times New Roman" w:cs="Times New Roman"/>
          <w:sz w:val="20"/>
          <w:szCs w:val="20"/>
          <w:lang w:val="en-US" w:eastAsia="uk-UA"/>
        </w:rPr>
      </w:pPr>
    </w:p>
    <w:p w:rsidR="00E009DC" w:rsidRPr="00E009DC" w:rsidRDefault="00E009DC" w:rsidP="00E009DC">
      <w:pPr>
        <w:spacing w:after="0" w:line="240" w:lineRule="auto"/>
        <w:rPr>
          <w:rFonts w:ascii="Courier New" w:eastAsia="Times New Roman" w:hAnsi="Courier New" w:cs="Courier New"/>
          <w:sz w:val="20"/>
          <w:szCs w:val="20"/>
          <w:lang w:val="en-US" w:eastAsia="uk-UA"/>
        </w:rPr>
      </w:pPr>
      <w:r w:rsidRPr="00E009DC">
        <w:rPr>
          <w:rFonts w:ascii="Courier New" w:eastAsia="Times New Roman" w:hAnsi="Courier New" w:cs="Courier New"/>
          <w:sz w:val="20"/>
          <w:szCs w:val="20"/>
          <w:lang w:val="en-US" w:eastAsia="uk-UA"/>
        </w:rPr>
        <w:t>УКРАЇНА</w:t>
      </w:r>
    </w:p>
    <w:p w:rsidR="00E009DC" w:rsidRPr="00E009DC" w:rsidRDefault="00E009DC" w:rsidP="00E009DC">
      <w:pPr>
        <w:spacing w:after="0" w:line="240" w:lineRule="auto"/>
        <w:rPr>
          <w:rFonts w:ascii="Courier New" w:eastAsia="Times New Roman" w:hAnsi="Courier New" w:cs="Courier New"/>
          <w:sz w:val="20"/>
          <w:szCs w:val="20"/>
          <w:lang w:val="en-US" w:eastAsia="uk-UA"/>
        </w:rPr>
      </w:pPr>
      <w:r w:rsidRPr="00E009DC">
        <w:rPr>
          <w:rFonts w:ascii="Courier New" w:eastAsia="Times New Roman" w:hAnsi="Courier New" w:cs="Courier New"/>
          <w:sz w:val="20"/>
          <w:szCs w:val="20"/>
          <w:lang w:val="en-US" w:eastAsia="uk-UA"/>
        </w:rPr>
        <w:t>Аудиторська фірма ДДА</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18136, м. Черкаси, б-р Шевченка, 266, тел. (0472)64-35-87</w:t>
      </w:r>
    </w:p>
    <w:p w:rsidR="00E009DC" w:rsidRPr="006A34BA" w:rsidRDefault="00E009DC" w:rsidP="00E009DC">
      <w:pPr>
        <w:spacing w:after="0" w:line="240" w:lineRule="auto"/>
        <w:rPr>
          <w:rFonts w:ascii="Courier New" w:eastAsia="Times New Roman" w:hAnsi="Courier New" w:cs="Courier New"/>
          <w:sz w:val="20"/>
          <w:szCs w:val="20"/>
          <w:lang w:eastAsia="uk-UA"/>
        </w:rPr>
      </w:pPr>
    </w:p>
    <w:p w:rsidR="00E009DC" w:rsidRPr="006A34BA" w:rsidRDefault="00E009DC" w:rsidP="00E009DC">
      <w:pPr>
        <w:spacing w:after="0" w:line="240" w:lineRule="auto"/>
        <w:rPr>
          <w:rFonts w:ascii="Courier New" w:eastAsia="Times New Roman" w:hAnsi="Courier New" w:cs="Courier New"/>
          <w:sz w:val="20"/>
          <w:szCs w:val="20"/>
          <w:lang w:val="uk-UA" w:eastAsia="uk-UA"/>
        </w:rPr>
      </w:pPr>
      <w:r w:rsidRPr="006A34BA">
        <w:rPr>
          <w:rFonts w:ascii="Courier New" w:eastAsia="Times New Roman" w:hAnsi="Courier New" w:cs="Courier New"/>
          <w:sz w:val="20"/>
          <w:szCs w:val="20"/>
          <w:lang w:eastAsia="uk-UA"/>
        </w:rPr>
        <w:t>Аудиторський висновок</w:t>
      </w:r>
      <w:r w:rsidR="006A34BA">
        <w:rPr>
          <w:rFonts w:ascii="Courier New" w:eastAsia="Times New Roman" w:hAnsi="Courier New" w:cs="Courier New"/>
          <w:sz w:val="20"/>
          <w:szCs w:val="20"/>
          <w:lang w:val="uk-UA" w:eastAsia="uk-UA"/>
        </w:rPr>
        <w:t xml:space="preserve"> </w:t>
      </w:r>
    </w:p>
    <w:p w:rsidR="00E009DC" w:rsidRPr="006A34BA" w:rsidRDefault="00E009DC" w:rsidP="00E009DC">
      <w:pPr>
        <w:spacing w:after="0" w:line="240" w:lineRule="auto"/>
        <w:rPr>
          <w:rFonts w:ascii="Courier New" w:eastAsia="Times New Roman" w:hAnsi="Courier New" w:cs="Courier New"/>
          <w:sz w:val="20"/>
          <w:szCs w:val="20"/>
          <w:lang w:val="uk-UA" w:eastAsia="uk-UA"/>
        </w:rPr>
      </w:pPr>
      <w:r w:rsidRPr="006A34BA">
        <w:rPr>
          <w:rFonts w:ascii="Courier New" w:eastAsia="Times New Roman" w:hAnsi="Courier New" w:cs="Courier New"/>
          <w:sz w:val="20"/>
          <w:szCs w:val="20"/>
          <w:lang w:eastAsia="uk-UA"/>
        </w:rPr>
        <w:t>щодо фінансової звітності публ</w:t>
      </w:r>
      <w:r w:rsidR="006A34BA">
        <w:rPr>
          <w:rFonts w:ascii="Courier New" w:eastAsia="Times New Roman" w:hAnsi="Courier New" w:cs="Courier New"/>
          <w:sz w:val="20"/>
          <w:szCs w:val="20"/>
          <w:lang w:eastAsia="uk-UA"/>
        </w:rPr>
        <w:t xml:space="preserve">ічного акціонерного товариства </w:t>
      </w:r>
      <w:r w:rsidRPr="006A34BA">
        <w:rPr>
          <w:rFonts w:ascii="Courier New" w:eastAsia="Times New Roman" w:hAnsi="Courier New" w:cs="Courier New"/>
          <w:sz w:val="20"/>
          <w:szCs w:val="20"/>
          <w:lang w:eastAsia="uk-UA"/>
        </w:rPr>
        <w:t>ПАТ"Новоархангельське РТП"</w:t>
      </w:r>
      <w:r w:rsidR="006A34BA">
        <w:rPr>
          <w:rFonts w:ascii="Courier New" w:eastAsia="Times New Roman" w:hAnsi="Courier New" w:cs="Courier New"/>
          <w:sz w:val="20"/>
          <w:szCs w:val="20"/>
          <w:lang w:val="uk-UA" w:eastAsia="uk-UA"/>
        </w:rPr>
        <w:t xml:space="preserve"> </w:t>
      </w:r>
    </w:p>
    <w:p w:rsidR="00E009DC" w:rsidRPr="006A34BA" w:rsidRDefault="00E009DC" w:rsidP="00E009DC">
      <w:pPr>
        <w:spacing w:after="0" w:line="240" w:lineRule="auto"/>
        <w:rPr>
          <w:rFonts w:ascii="Courier New" w:eastAsia="Times New Roman" w:hAnsi="Courier New" w:cs="Courier New"/>
          <w:sz w:val="20"/>
          <w:szCs w:val="20"/>
          <w:lang w:eastAsia="uk-UA"/>
        </w:rPr>
      </w:pP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 xml:space="preserve">Акціонерам публічного акціонерного товариства </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26100 м. Новоархангельськ, вул. Леніна, 4</w:t>
      </w:r>
    </w:p>
    <w:p w:rsidR="00E009DC" w:rsidRPr="006A34BA" w:rsidRDefault="00E009DC" w:rsidP="00E009DC">
      <w:pPr>
        <w:spacing w:after="0" w:line="240" w:lineRule="auto"/>
        <w:rPr>
          <w:rFonts w:ascii="Courier New" w:eastAsia="Times New Roman" w:hAnsi="Courier New" w:cs="Courier New"/>
          <w:sz w:val="20"/>
          <w:szCs w:val="20"/>
          <w:lang w:eastAsia="uk-UA"/>
        </w:rPr>
      </w:pP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Основні відомості про емітента:</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 xml:space="preserve">Повне найменування </w:t>
      </w:r>
      <w:r w:rsidRPr="006A34BA">
        <w:rPr>
          <w:rFonts w:ascii="Courier New" w:eastAsia="Times New Roman" w:hAnsi="Courier New" w:cs="Courier New"/>
          <w:sz w:val="20"/>
          <w:szCs w:val="20"/>
          <w:lang w:eastAsia="uk-UA"/>
        </w:rPr>
        <w:tab/>
        <w:t>Публічне акціонерне товариство</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Код ЄДРПОУ</w:t>
      </w:r>
      <w:r w:rsidRPr="006A34BA">
        <w:rPr>
          <w:rFonts w:ascii="Courier New" w:eastAsia="Times New Roman" w:hAnsi="Courier New" w:cs="Courier New"/>
          <w:sz w:val="20"/>
          <w:szCs w:val="20"/>
          <w:lang w:eastAsia="uk-UA"/>
        </w:rPr>
        <w:tab/>
        <w:t>03751818</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Місцезнаходження</w:t>
      </w:r>
      <w:r w:rsidRPr="006A34BA">
        <w:rPr>
          <w:rFonts w:ascii="Courier New" w:eastAsia="Times New Roman" w:hAnsi="Courier New" w:cs="Courier New"/>
          <w:sz w:val="20"/>
          <w:szCs w:val="20"/>
          <w:lang w:eastAsia="uk-UA"/>
        </w:rPr>
        <w:tab/>
        <w:t>26100 м. Новоархангельськ ,вул. Леніна, 4</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Дата державної реєстрації</w:t>
      </w:r>
      <w:r w:rsidR="006A34BA">
        <w:rPr>
          <w:rFonts w:ascii="Courier New" w:eastAsia="Times New Roman" w:hAnsi="Courier New" w:cs="Courier New"/>
          <w:sz w:val="20"/>
          <w:szCs w:val="20"/>
          <w:lang w:val="uk-UA" w:eastAsia="uk-UA"/>
        </w:rPr>
        <w:t xml:space="preserve"> </w:t>
      </w:r>
      <w:r w:rsidRPr="006A34BA">
        <w:rPr>
          <w:rFonts w:ascii="Courier New" w:eastAsia="Times New Roman" w:hAnsi="Courier New" w:cs="Courier New"/>
          <w:sz w:val="20"/>
          <w:szCs w:val="20"/>
          <w:lang w:eastAsia="uk-UA"/>
        </w:rPr>
        <w:t>26.06.1996 року № 46</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Основні види діяльності ремонт тракторів і сільськогосподарських машин, автомобільне господарство. Вирощення   с1лгосп,</w:t>
      </w:r>
      <w:r w:rsidR="006A34BA">
        <w:rPr>
          <w:rFonts w:ascii="Courier New" w:eastAsia="Times New Roman" w:hAnsi="Courier New" w:cs="Courier New"/>
          <w:sz w:val="20"/>
          <w:szCs w:val="20"/>
          <w:lang w:val="uk-UA" w:eastAsia="uk-UA"/>
        </w:rPr>
        <w:t xml:space="preserve"> </w:t>
      </w:r>
      <w:r w:rsidRPr="006A34BA">
        <w:rPr>
          <w:rFonts w:ascii="Courier New" w:eastAsia="Times New Roman" w:hAnsi="Courier New" w:cs="Courier New"/>
          <w:sz w:val="20"/>
          <w:szCs w:val="20"/>
          <w:lang w:eastAsia="uk-UA"/>
        </w:rPr>
        <w:t>продукц11, надання послуг,  та  реал1зац1я  зернових та техн1чних культур,</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Опис аудиторської перевірки:</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Ми провели аудит фінансових звітів публічного акціонерного товариства "ПАТ "Новоархангельське РТП " ", що включають:</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 Баланс форма № 1 станом на 31 грудня 2013 року</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 Звіт про фінансові результати форма № 2 за 2013 рік.</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 Звіт про рух грошових коштів форма № 3 за 2013 рік</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 Звіт про власний капітал форма № 4 за 2013 рік</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Крім того, нами проведено опис важливих аспектів облікової політики та інші пояснювальні примітки.</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Аудиторська перевірка була спланована і підготовлена у відповідності з вимогами України "Про аудиторську діяльність", Національних стандартів аудиту з врахуванням Міжнародних норм та стандартів, а саме:</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МСА 700 "Формування думки та надання звіту щодо фінансової звітності. МСА 705 "Модифікація думки у звіті незалежного аудитора", МСА 710 "Порівняльна інформація  - відповідні показники і порівняльна фінансова Аудиторська перевірка проведена у відповідності до Міжнародних стандартів звітність ", МСА 720 "Відповідальність аудитора щодо іншої інформації в документах, що містять перевірену аудитором фінансову звітність" та інших стандартів, що стосуються підготовки аудиторського висновку, а також Законів України "Про державне регулювання ринку цінних паперів в Україні, "Про цінні папери та фондовий ринок ", "Про акціонерні товариства", "Про господарські товариства, Рішення НКЦПФР №472 від 03.04.2012 "Про затвердження роз'яснення національної комісії з цінних паперів та фондового ринку "Про порядок застосування Вимог до аудиторського висновку при розкритті інформації емітентами цінних паперів (крім облігацій місцевої позики), затверджених рішенням Комісії від 29.09.2011 №1360" та інших законодавчих актів. Звіт складено у відповідності до "Вимог до аудиторського висновку при розкритті інформації емітентами цінних паперів", затвердженого рішенням державної комісії з цінних паперів та фондового ринку 29.09.2013 року № 1360.</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 xml:space="preserve">Управлінський персонал несе відповідальність за складання і достовірне подання фінансової звітності у відповідності до Закону України "Про бухгалтерський облік </w:t>
      </w:r>
      <w:r w:rsidRPr="006A34BA">
        <w:rPr>
          <w:rFonts w:ascii="Courier New" w:eastAsia="Times New Roman" w:hAnsi="Courier New" w:cs="Courier New"/>
          <w:sz w:val="20"/>
          <w:szCs w:val="20"/>
          <w:lang w:eastAsia="uk-UA"/>
        </w:rPr>
        <w:lastRenderedPageBreak/>
        <w:t>та фінансову звітність в Україні", положень (стандартів) бухгалтерського обліку України. Відповідальність управлінського персоналу охоплює; розроблення, впровадження та використання внутрішнього контролю стосовно підготовки та достовірного представлення фінансових звітів, які не мають суттєвих виправлень внаслідок шахрайства або помилки; вибір та застосування відповідної облікової політики, а також облікових оцінок, які відповідають обставинам. Незалежним аудитором були виконані процедури згідно вимог МСА 500 "Аудиторські докази", що відповідають меті отриманих достатніх і прийнятних аудиторських доказів. У процесі виконання аудиторських процедур незалежний  аудитор звертав увагу на доречність та достовірність інформації, що використовувалась як аудиторські докази, які необхідні нам для обґрунтування незалежної аудиторської думки. Фінансову звітність складено управлінським персоналом із використанням концептуальної основи загального призначення із застосуванням вимог МСФЗ.</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Відповідальність сторін</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Відповідальність управлінського персоналу</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В зв'язку з переходом на міжнародні стандарти бухгалтерського обліку, а також з метою дотримання Підприємством єдиної методики відображення господарських операцій та забезпечення своєчасного надання достовірної інформації користувачам фінансової звітності, Підприємство видало наказ "Про облікову політику" де відображена відповідальність управлінського персоналу щодо розроблення, впровадження та використання внутрішнього контролю стосовно підготовки та достовірного представлення фінансових звітів, які не містять суттєвих викривлень внаслідок шахрайства та помилок, вибір та застосування відповідної облікової політики, а також облікових оцінок, які відповідають обставинам.</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Відповідальність аудитора. Нашою відповідальністю є надання висновку (висловлення думки) щодо цього фінансового звіту на основі проведеного аудиту. Ми провели аудит у відповідності до Міжнародних стандартів аудиту. Ці стандарти вимагають від нас дотримання етичних вимог, а також планування і виконання аудиту для отримання достатньої впевненості, що фінансові звіти не містять суттєвих викривлень. Аудит передбачає виконання аудиторських процедур для отримання аудиторських доказів стосовно сум та розкриттів у фінансові звітності. Відбір процедур залежить від судження аудитора, включаючи оцінку ризиків суттєвих викривлень фінансової звітності внаслідок шахрайства або помилки. Виконуючи оцінку цих ризиків, аудитор розглядає заходи внутрішнього контролю що стосується складання та достовірного подання суб'єктом господарювання фінансової звітності з метою розроблення аудиторських процедур, які відповідають обставинам з метою оцінки відповідності застосування принципів обліку нормативним вимогам та забезпечення  ефективності внутрішнього контролю суб'єкта господарювання. Аудит включає також оцінку відповідності використаних облікових політик, прийнятність облікових політик, виконаних управлінським персоналом та оцінку загального подання фінансової звітності. Ми розглянули вплив подій та операцій відомих нам і які мали місце до аудиторського висновку. На нашу думку, аудиторські докази, які були нами отримані є достатніми і прийнятними для висловлення модифікованої аудиторської думки щодо фінансових звітів публічного акціонерного товариства "ПАТ"Новоархангельське РТП".</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Висновок</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Під час аудиту фінансової звітності мали місце обмеження аудитора в вигляді неможливості участі в інвентаризації необоротних та оборотних активів, які на нашу думку мають несуттєвий вплив на фінансову звітність та справ в цілому. Через характер облікових записів "ПАТ "Новоархангельське РТП " ми не мали змоги підтвердити вартість запасів та вартість основних засобів на вище вказану дату за допомогою інших аудиторських процедур.</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На нашу думку, фінансові звіти, за винятком обмежень, які викладені раніше, справедливо та достовірно відображають у всіх суттєвих аспектах інформації, яка міститься в Балансі, Звіті про фінансові результати, Звіті про рух грошових коштів, Звіті про власний капітал  звітності публічного акціонерного товариства "ПАТ "Новоархангельське РТП".</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Фінансова звітність підготовлена на концептуальній основі Міжнародних стандартів фінансової звітності і в цілому відповідає вимогам законодавства і нормативних актів України з цих питань.</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На підставі проведених тестів можна зазначити, що бухгалтерський облік в цілому ведеться на "ПАТ "Новоархангельське РТП " у відповідності до Міжнародних стандартів фінансової звітності та дотримання єдиної методики відображення господарських операцій та забезпечення своєчасного надання достовірної інформації користувачам фінансової звітності.</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 xml:space="preserve">У звітному періоді облікова політика та облікові ціни не змінювались. </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 xml:space="preserve">Нематеріальні активи станом на 31.12.2013 р. відсутні. </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Облік основних засобів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дпов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дає , в усіх суттєвих аспектах Міжнародним стандартам бухгалтерського обліку 16 "Основні засоби".  Підприємство визнає матеріальний об'єкт основним засобом якщо він утримується з метою використання їх у процесі своєї діяльності, надання послуг або для здійснення адміністративних і </w:t>
      </w:r>
      <w:r w:rsidRPr="006A34BA">
        <w:rPr>
          <w:rFonts w:ascii="Courier New" w:eastAsia="Times New Roman" w:hAnsi="Courier New" w:cs="Courier New"/>
          <w:sz w:val="20"/>
          <w:szCs w:val="20"/>
          <w:lang w:eastAsia="uk-UA"/>
        </w:rPr>
        <w:lastRenderedPageBreak/>
        <w:t xml:space="preserve">соціально-культурних функцій термін використання яких більше одного року, а вартість їх перевищує більше 2500 грн. </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Необоротні активи підприємства складаються з основних засобів - 350,0 тис. грн. (первісна вартість на дату балансу - 1704,0 тис. грн., знос - 1354,0 тис. грн.). Інвентаризація основних засобів проведена, аудитор участі в інвентаризації не брав. Дані аналітичного обліку основних засобів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дпов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дають даним синтетичного обліку та даним первинних документів, на основі яких було зроблено записи у регістрах бухгалтерського обліку.</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Облік запасів Підприємство проводиться з вимогами Міжнародного стандарту бухгалтерського обліку 2 "Запаси". Оборотні активи станом на 31 грудня 2013 року складають 614,0 тис. грн. в тому числі: виробничі запаси - 614,0 тис. грн.</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Основу оборотних активів складають виробничі запаси. Виробничі запаси мають специфічний характер і в більшості своїй на даний час є ліквідними, користується попитом. Таким чином, оборотні активи в основному відповідають вимогам, що пред'являються до них відповідно до вимог МСБО2 "Запаси". До складу малоцінних необоротних матеріальних активів товариство відносить активи, строк служби корисного використання яких більше одного року, а вартість не перевищує 1,0 тис. грн. Згідно МСБО2 амортизація малоцінних необоротних матеріальних активів виробничого призначення нараховується у розм</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р</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100 % .</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Облік запасів товариства (визнання, класиф</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кац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я, оцінка тощо)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дпов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дає, в усіх суттєвих аспектах, вимогами Міжнародного стандарту бухгалтерського обліку 2 "Запаси".</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 xml:space="preserve"> Оцінка запасів при їх вибутті здійснювалась за методом соб</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вартост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перших за часом надходження запасів (Ф</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ФО), що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дпов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дає обл</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ков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й пол</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тиц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емітента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протягом звітного періоду не змінювалась.</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Облік поточної дебіторської заборгованості (визнання, класиф</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кац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я, оцінка тощо)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дпов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дає, в усіх суттєвих аспектах, Міжнародним стандартам бухгалтерського обліку. Загальна сума активів підприємства становить - 964,0 тис. грн. </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Зобов'язання</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Облік зобов'язань (визнання, класиф</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кац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я, оцінка тощо) ведеться за Міжнародними стандартами бухгалтерського обліку. Довгострокові зобов'язання станом на 31 грудня 2013року складають 46,0 тис. грн.</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Поточні зобов'язання складають 636,0 тис. грн., в тому числі : кредиторська заборгованість за товари, роботи, послуги 348,0 - тис. грн., розрахунками: з бюджетом - 11,0 тис. грн., з оплати праці і страхування 64,0</w:t>
      </w:r>
      <w:r w:rsidR="006A34BA">
        <w:rPr>
          <w:rFonts w:ascii="Courier New" w:eastAsia="Times New Roman" w:hAnsi="Courier New" w:cs="Courier New"/>
          <w:sz w:val="20"/>
          <w:szCs w:val="20"/>
          <w:lang w:val="uk-UA" w:eastAsia="uk-UA"/>
        </w:rPr>
        <w:t xml:space="preserve"> </w:t>
      </w:r>
      <w:r w:rsidRPr="006A34BA">
        <w:rPr>
          <w:rFonts w:ascii="Courier New" w:eastAsia="Times New Roman" w:hAnsi="Courier New" w:cs="Courier New"/>
          <w:sz w:val="20"/>
          <w:szCs w:val="20"/>
          <w:lang w:eastAsia="uk-UA"/>
        </w:rPr>
        <w:t>-тис. грн., та інші 213,0. тис. грн. В основному заборгованість  не є простроченою.</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Власний капітал</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Власний капітал складається зі статутного капіталу, іншого додаткового капіталу, резервного капіталу, нерозподіленого прибутку. Облік власного капіталу у 2013 році ведеться,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дпов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дно до Міжнародних стандартів ведення бухгалтерського обліку. Статутний капітал товариства складає 128000 грн. та поділений на 513395 простих іменних акцій номінальною вартістю 0,25 грн. Акції оцінені по засновницькій вартості, форма випуску - документарна. Формування Статутного капіталу здійснювалось в процесі приватизації за рахунок майна Новоархангельського ремонтно - транспортного підприємства. </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Статутний капітал станом на 31 грудня 2013 року сплачено повністю. В структурі балансу власний капітал складає 13,3 % , Облік та визнання відповідають вимогам МСБО.</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Товариство працює прибутково, хоча прибутки впродовж ряду років є мінімальними, що постійно призводить до зменшення чистих активів. Чистий прибуток товариства, відображений у Звіті про фінансові результати складає за 2013 р. 3,0 тис. грн.</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 xml:space="preserve">У звітному році не відбувались події, які можуть вплинути на фінансово-господарський стан "ПАТ "Новоархангельське РТП " та призвести до значної зміни вартості його цінних паперів, а саме: зміна власників, яким належить 10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більше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дсотк</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 статутного капіталу, прийняття рішення про утворення, припинення його ф</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л</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й, представництв, порушення справи про банкрутство емітента, винесення ухвали про його санацію, прийняття рішення вищого органу емітента або суду про припинення або банкрутство емітента, про розміщення цінних паперів на суму, що перевищує 25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дсотк</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 статутного капіталу, прийняття рішення про зменшення статутного капіталу, отримання позики або кредитів на суму, що перевищує 25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дсотк</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 активів, факти лістингу/дел</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стингу цінних паперів на фондовій б</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рж</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прийняття рішення про викуп власних акцій.</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Протягом 2013 року у "ПАТ "Новоархангельське РТП " не відбувались зміни складу посадових осіб.</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Аналіз фінансового стану товариства Фінансово - майновий стан товариства характеризується показниками платоспроможності та фінансової ст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йкост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Коеф</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єнт загальної л</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кв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дност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у звітному пер</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од</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складає 0,90 не перебуває в  межах рекомендованого значення (1,0-2,0). Тобто, товариство  не має достатньо коштів для здійснення своєчасних розрахунків за своїми поточними зобов'язаннями. Таким чином, у звітному пер</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од</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товариство має часткову можливість погашати поточні зобов'язання за рахунок виробничих запасів, грошових коштів, дебіторської </w:t>
      </w:r>
      <w:r w:rsidRPr="006A34BA">
        <w:rPr>
          <w:rFonts w:ascii="Courier New" w:eastAsia="Times New Roman" w:hAnsi="Courier New" w:cs="Courier New"/>
          <w:sz w:val="20"/>
          <w:szCs w:val="20"/>
          <w:lang w:eastAsia="uk-UA"/>
        </w:rPr>
        <w:lastRenderedPageBreak/>
        <w:t>заборгованості та інших оборотних активів. Аналіз фінансової ст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йкост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товариства дає змогу зробити висновок про достатню фінансову ст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йк</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сть. Значення показника на кінець року складає 0,34 пункти при рекомендованому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д 0,25 до 0,5,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свідчить про те, що у кожні 100 грн. активів товариства вкладено 34 грн. власних коштів. На п</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дстав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проведеного аналізу можна говорити про задовільний фінансовий стан "ПАТ "Новоархангельське РТП ".</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 xml:space="preserve">Розкриття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нформац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ї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дпов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дно з Вимогами до аудиторського висновку при розкритті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нформац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ї емітентами цінних паперів (крім ем</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тент</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 обл</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гац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й місцевої позики), затверджених рішенням Державної ком</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с</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ї з цінних паперів та фондового ринку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 29.09.2013 № 1360 Інша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дпов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дальн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сть аудитора. Іншою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дпов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дальн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стю є висловлювання думки щодо іншої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нформац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ї, розкриття якої вимагається рішенням Державної Ком</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с</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ї з цінних паперів та фондового ринку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д 29.09.2013 № 1360. Перевірка іншої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нформац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ї проводилась на п</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дстав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 МСА 720 "Відповідальність аудитора щодо іншої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нформац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ї в документах, що мстять перевірену аудитором фінансову звітність". При перевірці виконувались аудиторські процедури для отримання розуміння наявності суттєвої невідповідності або викривлення фактів між іншою інформацією та перевіреною аудитором фінансовою звітністю. Відбір процедур залежить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д судження аудитора, включаючи оцінку ризиків суттєвих викривлень іншої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нформац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ї. Відповідальність вартості чистих активів вимогам чинного законодавства Розрахунок вартості чистих активів акціонерних товариств здійснюється згідно Методичних рекомендацій Державної ком</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с</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ї з цінних паперів та фондового ринку щодо визначення вартості чистих активів акціонерних товариств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д 17.11.2004 р. № 485. </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 xml:space="preserve">Під час перевірки звіту про розкриття регулярної річної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нформац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 xml:space="preserve">ї нашу увагу не привернули факти, які б свідчили про невідповідності між фінансовою звітністю, відносно якої було проведено аудит, та інформацією, яка наведена у звіті про розкриття регулярної річної </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нформац</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ї та буде подаватись до НК ЦПФР разом з фінансовою звітністю. Виконання значних правочинів Відповідно до Статуту товариства до компетенції Наглядової ради відноситься прийняття рішень про вчинення значних правочинів, якщо ринкова вартість майна або послуг, що є його їх предметом, становить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 10 до 25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дсотк</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в вартості активів</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Стан корпоративного управління товариства протягом звітного року у Публічному товаристві ПАТ "Новоархангельське РТП " функціонували наступні органи корпоративного управління: - загальні збори акціонерів , - наглядова рада, - правління, - ревізійна комісія. Формування складу органів корпоративного управління акціонерного товариства ПАТ "Новоархангельське РТП " здійснюється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дпов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дно до Статуту. Кількісний склад сформованих органів корпоративного управління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дпов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дає вимогам Статуту та вимогам, встановленим рішенням загальних зборів акціонерів (протокол №1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 29.04.2013 року). Функціонування органів корпоративного управління регламентується положеннями Статуту та Положеннями про Загальні збори, Наглядову раду, Ревізійну комісію, Правління, затвердженими рішенням загальних зборів акціонерів, протокол № 1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 29.04.2013 року. Щорічні загальні збори акціонерів проводились в термін, визначений Законом України "Про акціонерні товариства" - до 30 квітня. Фактична періодичність засідань наглядової ради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дпов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дає термінам, визначеним Законом України "Про акціонерні товариства" та вимогам Статуту - не рідше одного разу на квартал. Протягом звітного року правління товариства здійснювало поточне управління фінансово - господарською д</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яльн</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стю в межах повноважень, які встановлено Статутом акціонерного товариства.</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За результатами виконаних процедур перевірки стану корпоративного управління ПАТ "Новоархангельське РТП " можна зробити висновок, що порядок утворення органів управління, їх компетенція та порядок організації роботи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дпов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дають Статуту Товариства та Закону України "Про акціонерні товариства". Ідентифікація та оцінка аудитором ризиків суттєвого викривлення внаслідок шахрайства Ідентифікація та оцінка ризиків суттєвого викривлення фінансової звітності внаслідок шахрайства проводилась 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дпов</w:t>
      </w:r>
      <w:r w:rsidRPr="00E009DC">
        <w:rPr>
          <w:rFonts w:ascii="Courier New" w:eastAsia="Times New Roman" w:hAnsi="Courier New" w:cs="Courier New"/>
          <w:sz w:val="20"/>
          <w:szCs w:val="20"/>
          <w:lang w:val="en-US" w:eastAsia="uk-UA"/>
        </w:rPr>
        <w:t>i</w:t>
      </w:r>
      <w:r w:rsidRPr="006A34BA">
        <w:rPr>
          <w:rFonts w:ascii="Courier New" w:eastAsia="Times New Roman" w:hAnsi="Courier New" w:cs="Courier New"/>
          <w:sz w:val="20"/>
          <w:szCs w:val="20"/>
          <w:lang w:eastAsia="uk-UA"/>
        </w:rPr>
        <w:t>дно до МСА 240 "Відповідальність аудитора, що стосується шахрайства, при аудиті фінансової звітності". Під час аудиту ми не знайшли фактів, тверджень про шахрайство, які б могли привернути нашу увагу. На нашу думку, заходи контролю, які застосував та яких дотримувався управлінський персонал компанії для запобігання й виявлення шахрайства, є відповідними та ефективними.</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Допоміжна інформація</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 xml:space="preserve">Розмір чистих активів відповідає вимогам чинного законодавства. </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При перевірці не встановлено суттєвих невідповідностей між фінансовою звітністю, що підлягала аудиту та іншою інформацією, що розкривається та подається до комісії. За наявною у нас інформацією, у товаристві відсутні правочини та боргові зобов'язання по них.</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 xml:space="preserve">Стан корпоративного управління в цілому відповідає вимогам. Система внутрішнього аудиту існує в окремих елементах, потребує формалізації та удосконалення. </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 xml:space="preserve">При отриманні розуміння суб'єкта господарювання та його середовища, включно з внутрішнім контролем, аудитором були виконані аналітичні процедури щодо оцінки фактору ризиків суттєвого викривлення фінансової звітності внаслідок шахрайства. Нами не було встановлено незвичних або неочікуваних співвідношень, що могли б вказати на ризики суттєвих викривлень внаслідок шахрайства. </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lastRenderedPageBreak/>
        <w:t>Основні відомості про аудиторську фірму</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 xml:space="preserve">Повне найменування: Приватна аудиторська фірма "Д Д А " </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Номер і дата видачі свідоцтва про внесення  до реєстру аудиторських фірм, які надають аудиторські послуги, виданого аудиторською Палатою України: № 2574 від 30.03.2001 року, чинне до 31.03.2016 року.</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Місцезнаходження:18036 м. Черкаси, б-р Шевченка 266, тел.. 64- 35-87.</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 xml:space="preserve">Договір на проведення аудиту № 1 У від 27 січня 2014 року </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Початок проведення перевірки 27 січня 2014 року, закінчення 31 січня 2014 року.</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Аудитор                                                        В.Г.Чернобородюк</w:t>
      </w:r>
    </w:p>
    <w:p w:rsidR="00E009DC" w:rsidRPr="006A34BA" w:rsidRDefault="00E009DC" w:rsidP="00E009DC">
      <w:pPr>
        <w:spacing w:after="0" w:line="240" w:lineRule="auto"/>
        <w:rPr>
          <w:rFonts w:ascii="Courier New" w:eastAsia="Times New Roman" w:hAnsi="Courier New" w:cs="Courier New"/>
          <w:sz w:val="20"/>
          <w:szCs w:val="20"/>
          <w:lang w:eastAsia="uk-UA"/>
        </w:rPr>
      </w:pPr>
      <w:r w:rsidRPr="006A34BA">
        <w:rPr>
          <w:rFonts w:ascii="Courier New" w:eastAsia="Times New Roman" w:hAnsi="Courier New" w:cs="Courier New"/>
          <w:sz w:val="20"/>
          <w:szCs w:val="20"/>
          <w:lang w:eastAsia="uk-UA"/>
        </w:rPr>
        <w:t>Директор                                                       В.Г.Чернобородюк</w:t>
      </w:r>
    </w:p>
    <w:p w:rsidR="00E009DC" w:rsidRPr="00E009DC" w:rsidRDefault="00E009DC" w:rsidP="00E009DC">
      <w:pPr>
        <w:spacing w:after="0" w:line="240" w:lineRule="auto"/>
        <w:rPr>
          <w:rFonts w:ascii="Courier New" w:eastAsia="Times New Roman" w:hAnsi="Courier New" w:cs="Courier New"/>
          <w:sz w:val="20"/>
          <w:szCs w:val="20"/>
          <w:lang w:val="en-US" w:eastAsia="uk-UA"/>
        </w:rPr>
      </w:pPr>
      <w:r w:rsidRPr="00E009DC">
        <w:rPr>
          <w:rFonts w:ascii="Courier New" w:eastAsia="Times New Roman" w:hAnsi="Courier New" w:cs="Courier New"/>
          <w:sz w:val="20"/>
          <w:szCs w:val="20"/>
          <w:lang w:val="en-US" w:eastAsia="uk-UA"/>
        </w:rPr>
        <w:t>Дата "31" січня 2014 року</w:t>
      </w:r>
    </w:p>
    <w:p w:rsidR="00E009DC" w:rsidRPr="00E009DC" w:rsidRDefault="00E009DC" w:rsidP="00E009DC">
      <w:pPr>
        <w:spacing w:after="0" w:line="240" w:lineRule="auto"/>
        <w:rPr>
          <w:rFonts w:ascii="Courier New" w:eastAsia="Times New Roman" w:hAnsi="Courier New" w:cs="Courier New"/>
          <w:sz w:val="20"/>
          <w:szCs w:val="20"/>
          <w:lang w:val="en-US" w:eastAsia="uk-UA"/>
        </w:rPr>
      </w:pPr>
    </w:p>
    <w:p w:rsidR="00C7765C" w:rsidRDefault="00C7765C"/>
    <w:sectPr w:rsidR="00C7765C" w:rsidSect="00E009DC">
      <w:pgSz w:w="11906" w:h="16838"/>
      <w:pgMar w:top="363" w:right="567" w:bottom="36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compat/>
  <w:rsids>
    <w:rsidRoot w:val="00E009DC"/>
    <w:rsid w:val="00000FD9"/>
    <w:rsid w:val="0000366A"/>
    <w:rsid w:val="00004801"/>
    <w:rsid w:val="00004D81"/>
    <w:rsid w:val="000058B5"/>
    <w:rsid w:val="00007F91"/>
    <w:rsid w:val="000124B1"/>
    <w:rsid w:val="000135D5"/>
    <w:rsid w:val="000145EB"/>
    <w:rsid w:val="00015B60"/>
    <w:rsid w:val="000166D5"/>
    <w:rsid w:val="00016A64"/>
    <w:rsid w:val="00016B87"/>
    <w:rsid w:val="00016C1F"/>
    <w:rsid w:val="00020EA5"/>
    <w:rsid w:val="00024FAE"/>
    <w:rsid w:val="00025D62"/>
    <w:rsid w:val="00026F1A"/>
    <w:rsid w:val="00030CA0"/>
    <w:rsid w:val="00031045"/>
    <w:rsid w:val="00034A16"/>
    <w:rsid w:val="00035C76"/>
    <w:rsid w:val="000361FC"/>
    <w:rsid w:val="00040026"/>
    <w:rsid w:val="00040E96"/>
    <w:rsid w:val="00046737"/>
    <w:rsid w:val="00046C94"/>
    <w:rsid w:val="00047EB0"/>
    <w:rsid w:val="0005032C"/>
    <w:rsid w:val="00053821"/>
    <w:rsid w:val="00053F15"/>
    <w:rsid w:val="0005543B"/>
    <w:rsid w:val="00055D01"/>
    <w:rsid w:val="00056EC7"/>
    <w:rsid w:val="00057171"/>
    <w:rsid w:val="000601E2"/>
    <w:rsid w:val="00061F3B"/>
    <w:rsid w:val="00063A43"/>
    <w:rsid w:val="000643C1"/>
    <w:rsid w:val="0007016C"/>
    <w:rsid w:val="0007258D"/>
    <w:rsid w:val="00076571"/>
    <w:rsid w:val="00076DE3"/>
    <w:rsid w:val="00077741"/>
    <w:rsid w:val="000811B0"/>
    <w:rsid w:val="0008129C"/>
    <w:rsid w:val="00087158"/>
    <w:rsid w:val="00090939"/>
    <w:rsid w:val="000913FC"/>
    <w:rsid w:val="00094647"/>
    <w:rsid w:val="00095159"/>
    <w:rsid w:val="000A0148"/>
    <w:rsid w:val="000A03C2"/>
    <w:rsid w:val="000A1FC6"/>
    <w:rsid w:val="000A21A4"/>
    <w:rsid w:val="000A2E4E"/>
    <w:rsid w:val="000B097F"/>
    <w:rsid w:val="000B1A63"/>
    <w:rsid w:val="000B3EA0"/>
    <w:rsid w:val="000C0BD6"/>
    <w:rsid w:val="000C3A8E"/>
    <w:rsid w:val="000C681D"/>
    <w:rsid w:val="000C7ED4"/>
    <w:rsid w:val="000D021A"/>
    <w:rsid w:val="000D0777"/>
    <w:rsid w:val="000D0C98"/>
    <w:rsid w:val="000D371F"/>
    <w:rsid w:val="000D3F97"/>
    <w:rsid w:val="000D58DC"/>
    <w:rsid w:val="000D662C"/>
    <w:rsid w:val="000E3587"/>
    <w:rsid w:val="000E3A9E"/>
    <w:rsid w:val="000E4291"/>
    <w:rsid w:val="000E6D0B"/>
    <w:rsid w:val="000E7FED"/>
    <w:rsid w:val="000F1676"/>
    <w:rsid w:val="000F1F1C"/>
    <w:rsid w:val="000F35BD"/>
    <w:rsid w:val="000F5598"/>
    <w:rsid w:val="000F5A20"/>
    <w:rsid w:val="000F7737"/>
    <w:rsid w:val="00100E64"/>
    <w:rsid w:val="0010196C"/>
    <w:rsid w:val="00105801"/>
    <w:rsid w:val="0010650D"/>
    <w:rsid w:val="00106DA1"/>
    <w:rsid w:val="00107304"/>
    <w:rsid w:val="0011051F"/>
    <w:rsid w:val="00111DDE"/>
    <w:rsid w:val="00116031"/>
    <w:rsid w:val="00116B54"/>
    <w:rsid w:val="001173F6"/>
    <w:rsid w:val="00121C4F"/>
    <w:rsid w:val="0012303D"/>
    <w:rsid w:val="0012304C"/>
    <w:rsid w:val="00123CEB"/>
    <w:rsid w:val="0012772B"/>
    <w:rsid w:val="00127BDE"/>
    <w:rsid w:val="001332E4"/>
    <w:rsid w:val="001333DD"/>
    <w:rsid w:val="00135301"/>
    <w:rsid w:val="00140F28"/>
    <w:rsid w:val="001416F5"/>
    <w:rsid w:val="001419CC"/>
    <w:rsid w:val="00141BEE"/>
    <w:rsid w:val="001420C0"/>
    <w:rsid w:val="00142E74"/>
    <w:rsid w:val="00146AAA"/>
    <w:rsid w:val="001502F9"/>
    <w:rsid w:val="001510C2"/>
    <w:rsid w:val="0015120D"/>
    <w:rsid w:val="00155EC8"/>
    <w:rsid w:val="00162EF8"/>
    <w:rsid w:val="00164CF1"/>
    <w:rsid w:val="00164DBD"/>
    <w:rsid w:val="00171588"/>
    <w:rsid w:val="0017230A"/>
    <w:rsid w:val="001724AC"/>
    <w:rsid w:val="0017319A"/>
    <w:rsid w:val="00173F0D"/>
    <w:rsid w:val="00173F96"/>
    <w:rsid w:val="00174CDD"/>
    <w:rsid w:val="00174F8B"/>
    <w:rsid w:val="00175B1B"/>
    <w:rsid w:val="001760C6"/>
    <w:rsid w:val="001762CB"/>
    <w:rsid w:val="001804B5"/>
    <w:rsid w:val="0018120A"/>
    <w:rsid w:val="00181542"/>
    <w:rsid w:val="00181CAC"/>
    <w:rsid w:val="00182314"/>
    <w:rsid w:val="00182469"/>
    <w:rsid w:val="00183DF3"/>
    <w:rsid w:val="001848F0"/>
    <w:rsid w:val="001901A4"/>
    <w:rsid w:val="00190F48"/>
    <w:rsid w:val="00191782"/>
    <w:rsid w:val="0019183B"/>
    <w:rsid w:val="00193456"/>
    <w:rsid w:val="00193D7A"/>
    <w:rsid w:val="0019444C"/>
    <w:rsid w:val="001948AF"/>
    <w:rsid w:val="001953AB"/>
    <w:rsid w:val="0019751E"/>
    <w:rsid w:val="001A12A3"/>
    <w:rsid w:val="001A1446"/>
    <w:rsid w:val="001A24A3"/>
    <w:rsid w:val="001A337B"/>
    <w:rsid w:val="001A47C0"/>
    <w:rsid w:val="001A55E2"/>
    <w:rsid w:val="001A577E"/>
    <w:rsid w:val="001A652B"/>
    <w:rsid w:val="001A6EEF"/>
    <w:rsid w:val="001B16AB"/>
    <w:rsid w:val="001B1EDA"/>
    <w:rsid w:val="001C17E1"/>
    <w:rsid w:val="001C1E51"/>
    <w:rsid w:val="001C28F4"/>
    <w:rsid w:val="001C2F17"/>
    <w:rsid w:val="001C7BEC"/>
    <w:rsid w:val="001D02B6"/>
    <w:rsid w:val="001D283E"/>
    <w:rsid w:val="001D316E"/>
    <w:rsid w:val="001D35F0"/>
    <w:rsid w:val="001D37B3"/>
    <w:rsid w:val="001D5A28"/>
    <w:rsid w:val="001D699D"/>
    <w:rsid w:val="001D7FDA"/>
    <w:rsid w:val="001E1585"/>
    <w:rsid w:val="001E16E2"/>
    <w:rsid w:val="001E3326"/>
    <w:rsid w:val="001E392C"/>
    <w:rsid w:val="001E7012"/>
    <w:rsid w:val="001F03A0"/>
    <w:rsid w:val="001F30DE"/>
    <w:rsid w:val="001F320B"/>
    <w:rsid w:val="001F6884"/>
    <w:rsid w:val="001F7217"/>
    <w:rsid w:val="001F7B0B"/>
    <w:rsid w:val="00202D41"/>
    <w:rsid w:val="0020537A"/>
    <w:rsid w:val="00205EB3"/>
    <w:rsid w:val="00206335"/>
    <w:rsid w:val="0020674B"/>
    <w:rsid w:val="00206D39"/>
    <w:rsid w:val="00206D63"/>
    <w:rsid w:val="00207D8E"/>
    <w:rsid w:val="002152E0"/>
    <w:rsid w:val="00215B23"/>
    <w:rsid w:val="00215E62"/>
    <w:rsid w:val="00220AEE"/>
    <w:rsid w:val="00221D94"/>
    <w:rsid w:val="00222E02"/>
    <w:rsid w:val="00223F5B"/>
    <w:rsid w:val="0022503E"/>
    <w:rsid w:val="00226C64"/>
    <w:rsid w:val="00230102"/>
    <w:rsid w:val="002326FC"/>
    <w:rsid w:val="002342D8"/>
    <w:rsid w:val="002347CA"/>
    <w:rsid w:val="00235B54"/>
    <w:rsid w:val="00236CA1"/>
    <w:rsid w:val="002407CE"/>
    <w:rsid w:val="00242665"/>
    <w:rsid w:val="002436B4"/>
    <w:rsid w:val="00247B16"/>
    <w:rsid w:val="00253870"/>
    <w:rsid w:val="00253997"/>
    <w:rsid w:val="002540ED"/>
    <w:rsid w:val="002568B1"/>
    <w:rsid w:val="00257E99"/>
    <w:rsid w:val="00260C23"/>
    <w:rsid w:val="002619BA"/>
    <w:rsid w:val="00261ECD"/>
    <w:rsid w:val="00265E99"/>
    <w:rsid w:val="00266522"/>
    <w:rsid w:val="00267E0E"/>
    <w:rsid w:val="00272273"/>
    <w:rsid w:val="00272C0F"/>
    <w:rsid w:val="0027319A"/>
    <w:rsid w:val="002763F8"/>
    <w:rsid w:val="002764F6"/>
    <w:rsid w:val="00276AAE"/>
    <w:rsid w:val="00280BC1"/>
    <w:rsid w:val="002815AA"/>
    <w:rsid w:val="00283571"/>
    <w:rsid w:val="00285E27"/>
    <w:rsid w:val="00287532"/>
    <w:rsid w:val="002906C1"/>
    <w:rsid w:val="00290723"/>
    <w:rsid w:val="00290BFF"/>
    <w:rsid w:val="00292077"/>
    <w:rsid w:val="00292527"/>
    <w:rsid w:val="00294CFA"/>
    <w:rsid w:val="00297CCC"/>
    <w:rsid w:val="002A182C"/>
    <w:rsid w:val="002A4265"/>
    <w:rsid w:val="002A5CA9"/>
    <w:rsid w:val="002A6BB3"/>
    <w:rsid w:val="002B1A9C"/>
    <w:rsid w:val="002B28EC"/>
    <w:rsid w:val="002B36E2"/>
    <w:rsid w:val="002B5D54"/>
    <w:rsid w:val="002B734E"/>
    <w:rsid w:val="002C0701"/>
    <w:rsid w:val="002C4798"/>
    <w:rsid w:val="002C507D"/>
    <w:rsid w:val="002D11B5"/>
    <w:rsid w:val="002D19C0"/>
    <w:rsid w:val="002D1BE6"/>
    <w:rsid w:val="002D4EB3"/>
    <w:rsid w:val="002D5966"/>
    <w:rsid w:val="002D5A5E"/>
    <w:rsid w:val="002D7ABC"/>
    <w:rsid w:val="002E0AF0"/>
    <w:rsid w:val="002E0C71"/>
    <w:rsid w:val="002E131C"/>
    <w:rsid w:val="002E2C90"/>
    <w:rsid w:val="002E3AA2"/>
    <w:rsid w:val="002E61F3"/>
    <w:rsid w:val="002E6529"/>
    <w:rsid w:val="002E6D9D"/>
    <w:rsid w:val="002F275B"/>
    <w:rsid w:val="002F5AD7"/>
    <w:rsid w:val="002F65EA"/>
    <w:rsid w:val="002F7D74"/>
    <w:rsid w:val="00300446"/>
    <w:rsid w:val="003007F9"/>
    <w:rsid w:val="00300EB8"/>
    <w:rsid w:val="00302B80"/>
    <w:rsid w:val="00303B5A"/>
    <w:rsid w:val="0030418B"/>
    <w:rsid w:val="00304405"/>
    <w:rsid w:val="0030484B"/>
    <w:rsid w:val="00304C59"/>
    <w:rsid w:val="00305754"/>
    <w:rsid w:val="003100D0"/>
    <w:rsid w:val="003108FE"/>
    <w:rsid w:val="003117C1"/>
    <w:rsid w:val="00311843"/>
    <w:rsid w:val="00312988"/>
    <w:rsid w:val="003135BD"/>
    <w:rsid w:val="00314CE2"/>
    <w:rsid w:val="00315461"/>
    <w:rsid w:val="003157DA"/>
    <w:rsid w:val="00316B09"/>
    <w:rsid w:val="00317151"/>
    <w:rsid w:val="003201ED"/>
    <w:rsid w:val="00320A9A"/>
    <w:rsid w:val="00322406"/>
    <w:rsid w:val="00322409"/>
    <w:rsid w:val="00322740"/>
    <w:rsid w:val="00322E80"/>
    <w:rsid w:val="00323187"/>
    <w:rsid w:val="003238A0"/>
    <w:rsid w:val="003255A6"/>
    <w:rsid w:val="00325F37"/>
    <w:rsid w:val="00327107"/>
    <w:rsid w:val="00331E67"/>
    <w:rsid w:val="003374A2"/>
    <w:rsid w:val="00345F8E"/>
    <w:rsid w:val="00346366"/>
    <w:rsid w:val="00346859"/>
    <w:rsid w:val="0034777B"/>
    <w:rsid w:val="00350AAF"/>
    <w:rsid w:val="00353A33"/>
    <w:rsid w:val="00353F31"/>
    <w:rsid w:val="00355A12"/>
    <w:rsid w:val="003610F9"/>
    <w:rsid w:val="00370B8F"/>
    <w:rsid w:val="00371697"/>
    <w:rsid w:val="00372EF1"/>
    <w:rsid w:val="003732F6"/>
    <w:rsid w:val="00373E28"/>
    <w:rsid w:val="003747AD"/>
    <w:rsid w:val="00376CA7"/>
    <w:rsid w:val="0037754D"/>
    <w:rsid w:val="0037755C"/>
    <w:rsid w:val="00377AB8"/>
    <w:rsid w:val="00380F36"/>
    <w:rsid w:val="00382C3D"/>
    <w:rsid w:val="00383AF2"/>
    <w:rsid w:val="003855B5"/>
    <w:rsid w:val="00387A1E"/>
    <w:rsid w:val="00387BF4"/>
    <w:rsid w:val="003913D8"/>
    <w:rsid w:val="0039229B"/>
    <w:rsid w:val="00394555"/>
    <w:rsid w:val="00394B92"/>
    <w:rsid w:val="00394D03"/>
    <w:rsid w:val="0039527C"/>
    <w:rsid w:val="00395830"/>
    <w:rsid w:val="0039592C"/>
    <w:rsid w:val="00397974"/>
    <w:rsid w:val="00397C8A"/>
    <w:rsid w:val="003A08FC"/>
    <w:rsid w:val="003A139E"/>
    <w:rsid w:val="003A38AF"/>
    <w:rsid w:val="003A402E"/>
    <w:rsid w:val="003A57BE"/>
    <w:rsid w:val="003A6C27"/>
    <w:rsid w:val="003A762B"/>
    <w:rsid w:val="003B070A"/>
    <w:rsid w:val="003B229C"/>
    <w:rsid w:val="003B24D5"/>
    <w:rsid w:val="003B3492"/>
    <w:rsid w:val="003B4AC5"/>
    <w:rsid w:val="003B651C"/>
    <w:rsid w:val="003B6B00"/>
    <w:rsid w:val="003B7B65"/>
    <w:rsid w:val="003B7F56"/>
    <w:rsid w:val="003C1317"/>
    <w:rsid w:val="003C136E"/>
    <w:rsid w:val="003C4283"/>
    <w:rsid w:val="003C60BA"/>
    <w:rsid w:val="003C7D07"/>
    <w:rsid w:val="003D1748"/>
    <w:rsid w:val="003D4EB0"/>
    <w:rsid w:val="003D53CF"/>
    <w:rsid w:val="003D5F5E"/>
    <w:rsid w:val="003D5F6A"/>
    <w:rsid w:val="003D6E69"/>
    <w:rsid w:val="003E0233"/>
    <w:rsid w:val="003E1141"/>
    <w:rsid w:val="003E1B77"/>
    <w:rsid w:val="003E27AB"/>
    <w:rsid w:val="003E3AA2"/>
    <w:rsid w:val="003E3CFE"/>
    <w:rsid w:val="003E4EEC"/>
    <w:rsid w:val="003E6996"/>
    <w:rsid w:val="003E6CC4"/>
    <w:rsid w:val="003F0F51"/>
    <w:rsid w:val="003F12B7"/>
    <w:rsid w:val="003F33C6"/>
    <w:rsid w:val="003F3C34"/>
    <w:rsid w:val="003F462B"/>
    <w:rsid w:val="00401469"/>
    <w:rsid w:val="00402E68"/>
    <w:rsid w:val="004037EF"/>
    <w:rsid w:val="004045E8"/>
    <w:rsid w:val="00405BE2"/>
    <w:rsid w:val="00410E81"/>
    <w:rsid w:val="0041100E"/>
    <w:rsid w:val="00414B7E"/>
    <w:rsid w:val="00417781"/>
    <w:rsid w:val="00422A43"/>
    <w:rsid w:val="00426606"/>
    <w:rsid w:val="00427BA4"/>
    <w:rsid w:val="00430DA0"/>
    <w:rsid w:val="00430F1F"/>
    <w:rsid w:val="00430F5D"/>
    <w:rsid w:val="00431292"/>
    <w:rsid w:val="0043250A"/>
    <w:rsid w:val="00432904"/>
    <w:rsid w:val="00432D09"/>
    <w:rsid w:val="00432E37"/>
    <w:rsid w:val="00433F60"/>
    <w:rsid w:val="00435656"/>
    <w:rsid w:val="00436B58"/>
    <w:rsid w:val="00442717"/>
    <w:rsid w:val="004428F2"/>
    <w:rsid w:val="004431F9"/>
    <w:rsid w:val="00445189"/>
    <w:rsid w:val="0044541B"/>
    <w:rsid w:val="00450870"/>
    <w:rsid w:val="00450A52"/>
    <w:rsid w:val="004540D3"/>
    <w:rsid w:val="00457E44"/>
    <w:rsid w:val="004602E3"/>
    <w:rsid w:val="00460F23"/>
    <w:rsid w:val="00462372"/>
    <w:rsid w:val="00462910"/>
    <w:rsid w:val="0046713F"/>
    <w:rsid w:val="00470B68"/>
    <w:rsid w:val="00470C51"/>
    <w:rsid w:val="00471D1F"/>
    <w:rsid w:val="00475524"/>
    <w:rsid w:val="0047650B"/>
    <w:rsid w:val="00477BF7"/>
    <w:rsid w:val="00481C64"/>
    <w:rsid w:val="004832FC"/>
    <w:rsid w:val="004848AB"/>
    <w:rsid w:val="00493EF7"/>
    <w:rsid w:val="004968F6"/>
    <w:rsid w:val="004A1A9A"/>
    <w:rsid w:val="004A233D"/>
    <w:rsid w:val="004A4D3A"/>
    <w:rsid w:val="004A7543"/>
    <w:rsid w:val="004B21DC"/>
    <w:rsid w:val="004B2575"/>
    <w:rsid w:val="004B4937"/>
    <w:rsid w:val="004B5289"/>
    <w:rsid w:val="004B5829"/>
    <w:rsid w:val="004B5CC3"/>
    <w:rsid w:val="004B7AF6"/>
    <w:rsid w:val="004B7EDC"/>
    <w:rsid w:val="004C2E06"/>
    <w:rsid w:val="004C3615"/>
    <w:rsid w:val="004C3C25"/>
    <w:rsid w:val="004C4BBC"/>
    <w:rsid w:val="004C4E5F"/>
    <w:rsid w:val="004C52BE"/>
    <w:rsid w:val="004C621D"/>
    <w:rsid w:val="004C638F"/>
    <w:rsid w:val="004C67B7"/>
    <w:rsid w:val="004C6875"/>
    <w:rsid w:val="004C752A"/>
    <w:rsid w:val="004C7DF9"/>
    <w:rsid w:val="004D22C3"/>
    <w:rsid w:val="004D25FD"/>
    <w:rsid w:val="004D54A1"/>
    <w:rsid w:val="004D551D"/>
    <w:rsid w:val="004D6B40"/>
    <w:rsid w:val="004E0EFF"/>
    <w:rsid w:val="004E310A"/>
    <w:rsid w:val="004E4D5F"/>
    <w:rsid w:val="004E51C2"/>
    <w:rsid w:val="004E5828"/>
    <w:rsid w:val="004E5D7C"/>
    <w:rsid w:val="004E78D4"/>
    <w:rsid w:val="004E7BB3"/>
    <w:rsid w:val="004F080F"/>
    <w:rsid w:val="004F252D"/>
    <w:rsid w:val="004F48FD"/>
    <w:rsid w:val="004F59BA"/>
    <w:rsid w:val="004F5CEA"/>
    <w:rsid w:val="00500620"/>
    <w:rsid w:val="00500918"/>
    <w:rsid w:val="005026BE"/>
    <w:rsid w:val="005032B0"/>
    <w:rsid w:val="005049DE"/>
    <w:rsid w:val="005054FA"/>
    <w:rsid w:val="00506D06"/>
    <w:rsid w:val="00507FE7"/>
    <w:rsid w:val="00510ADC"/>
    <w:rsid w:val="00512E22"/>
    <w:rsid w:val="00514686"/>
    <w:rsid w:val="00517574"/>
    <w:rsid w:val="00526B32"/>
    <w:rsid w:val="00526CFD"/>
    <w:rsid w:val="0053000F"/>
    <w:rsid w:val="0053055F"/>
    <w:rsid w:val="00534B1F"/>
    <w:rsid w:val="005357D2"/>
    <w:rsid w:val="00540683"/>
    <w:rsid w:val="00541CFC"/>
    <w:rsid w:val="0054380B"/>
    <w:rsid w:val="00544D13"/>
    <w:rsid w:val="00547256"/>
    <w:rsid w:val="00550196"/>
    <w:rsid w:val="00552A27"/>
    <w:rsid w:val="005534CF"/>
    <w:rsid w:val="00554D03"/>
    <w:rsid w:val="0055583A"/>
    <w:rsid w:val="0055650F"/>
    <w:rsid w:val="0055790E"/>
    <w:rsid w:val="00557CBE"/>
    <w:rsid w:val="00557FDA"/>
    <w:rsid w:val="0056049B"/>
    <w:rsid w:val="005607AF"/>
    <w:rsid w:val="00561BC4"/>
    <w:rsid w:val="005624AD"/>
    <w:rsid w:val="0056437E"/>
    <w:rsid w:val="00564795"/>
    <w:rsid w:val="00565BE5"/>
    <w:rsid w:val="00565F06"/>
    <w:rsid w:val="00566753"/>
    <w:rsid w:val="0057138A"/>
    <w:rsid w:val="00572119"/>
    <w:rsid w:val="005736B8"/>
    <w:rsid w:val="00574502"/>
    <w:rsid w:val="005747AD"/>
    <w:rsid w:val="00576F2C"/>
    <w:rsid w:val="005804AE"/>
    <w:rsid w:val="00582257"/>
    <w:rsid w:val="00585201"/>
    <w:rsid w:val="00585E2C"/>
    <w:rsid w:val="005865F8"/>
    <w:rsid w:val="0059010A"/>
    <w:rsid w:val="00591BE0"/>
    <w:rsid w:val="005951A7"/>
    <w:rsid w:val="005962C7"/>
    <w:rsid w:val="00597BDF"/>
    <w:rsid w:val="005A2E61"/>
    <w:rsid w:val="005A41E8"/>
    <w:rsid w:val="005A47DB"/>
    <w:rsid w:val="005B15F6"/>
    <w:rsid w:val="005B209B"/>
    <w:rsid w:val="005B33AA"/>
    <w:rsid w:val="005B3BEA"/>
    <w:rsid w:val="005B3FF9"/>
    <w:rsid w:val="005B5E08"/>
    <w:rsid w:val="005B77FA"/>
    <w:rsid w:val="005C3276"/>
    <w:rsid w:val="005D04ED"/>
    <w:rsid w:val="005D0733"/>
    <w:rsid w:val="005D10DE"/>
    <w:rsid w:val="005D188C"/>
    <w:rsid w:val="005D41CA"/>
    <w:rsid w:val="005D4A81"/>
    <w:rsid w:val="005D4ABA"/>
    <w:rsid w:val="005D4ABC"/>
    <w:rsid w:val="005D7D86"/>
    <w:rsid w:val="005E031E"/>
    <w:rsid w:val="005E13DF"/>
    <w:rsid w:val="005E17D0"/>
    <w:rsid w:val="005E4A7C"/>
    <w:rsid w:val="005E7712"/>
    <w:rsid w:val="005F26A1"/>
    <w:rsid w:val="005F3E23"/>
    <w:rsid w:val="005F5923"/>
    <w:rsid w:val="005F63EA"/>
    <w:rsid w:val="005F7505"/>
    <w:rsid w:val="006051E1"/>
    <w:rsid w:val="00606000"/>
    <w:rsid w:val="0060612C"/>
    <w:rsid w:val="00606A43"/>
    <w:rsid w:val="006072FA"/>
    <w:rsid w:val="006106C7"/>
    <w:rsid w:val="00611335"/>
    <w:rsid w:val="00612A1A"/>
    <w:rsid w:val="00613C78"/>
    <w:rsid w:val="0062091E"/>
    <w:rsid w:val="00620EBA"/>
    <w:rsid w:val="006215E2"/>
    <w:rsid w:val="00621C18"/>
    <w:rsid w:val="0062357C"/>
    <w:rsid w:val="006240D7"/>
    <w:rsid w:val="00624495"/>
    <w:rsid w:val="006246E7"/>
    <w:rsid w:val="00624E86"/>
    <w:rsid w:val="00625589"/>
    <w:rsid w:val="006257D2"/>
    <w:rsid w:val="00630641"/>
    <w:rsid w:val="00630D61"/>
    <w:rsid w:val="006312C5"/>
    <w:rsid w:val="00631561"/>
    <w:rsid w:val="00632715"/>
    <w:rsid w:val="00632BB3"/>
    <w:rsid w:val="00635D4E"/>
    <w:rsid w:val="00636ACF"/>
    <w:rsid w:val="00637726"/>
    <w:rsid w:val="00637904"/>
    <w:rsid w:val="00637C7C"/>
    <w:rsid w:val="00641670"/>
    <w:rsid w:val="00642530"/>
    <w:rsid w:val="00643684"/>
    <w:rsid w:val="00646869"/>
    <w:rsid w:val="00650AC3"/>
    <w:rsid w:val="00650C83"/>
    <w:rsid w:val="00651555"/>
    <w:rsid w:val="00653636"/>
    <w:rsid w:val="0065456E"/>
    <w:rsid w:val="006547C4"/>
    <w:rsid w:val="006557EF"/>
    <w:rsid w:val="00655889"/>
    <w:rsid w:val="00656057"/>
    <w:rsid w:val="006577ED"/>
    <w:rsid w:val="006609A1"/>
    <w:rsid w:val="006617D8"/>
    <w:rsid w:val="006622B5"/>
    <w:rsid w:val="00662CC9"/>
    <w:rsid w:val="006631BB"/>
    <w:rsid w:val="00663A37"/>
    <w:rsid w:val="006654D8"/>
    <w:rsid w:val="00665F5D"/>
    <w:rsid w:val="006660E6"/>
    <w:rsid w:val="00666CE8"/>
    <w:rsid w:val="00666DB3"/>
    <w:rsid w:val="00667F9C"/>
    <w:rsid w:val="0067419E"/>
    <w:rsid w:val="006752B5"/>
    <w:rsid w:val="00675477"/>
    <w:rsid w:val="00677052"/>
    <w:rsid w:val="00685156"/>
    <w:rsid w:val="00686347"/>
    <w:rsid w:val="006905E4"/>
    <w:rsid w:val="006912CA"/>
    <w:rsid w:val="006927F6"/>
    <w:rsid w:val="00694526"/>
    <w:rsid w:val="006949D7"/>
    <w:rsid w:val="006958C0"/>
    <w:rsid w:val="0069622C"/>
    <w:rsid w:val="0069665F"/>
    <w:rsid w:val="00696FF3"/>
    <w:rsid w:val="006A34BA"/>
    <w:rsid w:val="006A362B"/>
    <w:rsid w:val="006A49CE"/>
    <w:rsid w:val="006A7D91"/>
    <w:rsid w:val="006A7F65"/>
    <w:rsid w:val="006B05D2"/>
    <w:rsid w:val="006B2571"/>
    <w:rsid w:val="006B25E5"/>
    <w:rsid w:val="006B2DF6"/>
    <w:rsid w:val="006B44FC"/>
    <w:rsid w:val="006B4652"/>
    <w:rsid w:val="006B66AD"/>
    <w:rsid w:val="006C37E7"/>
    <w:rsid w:val="006C602E"/>
    <w:rsid w:val="006D02AE"/>
    <w:rsid w:val="006D0B7B"/>
    <w:rsid w:val="006D0EBB"/>
    <w:rsid w:val="006D255A"/>
    <w:rsid w:val="006D44A8"/>
    <w:rsid w:val="006D4F35"/>
    <w:rsid w:val="006D59C3"/>
    <w:rsid w:val="006D5F1C"/>
    <w:rsid w:val="006D6826"/>
    <w:rsid w:val="006E0063"/>
    <w:rsid w:val="006E027A"/>
    <w:rsid w:val="006E2897"/>
    <w:rsid w:val="006E363E"/>
    <w:rsid w:val="006E3D1D"/>
    <w:rsid w:val="006F10F0"/>
    <w:rsid w:val="006F133F"/>
    <w:rsid w:val="006F551B"/>
    <w:rsid w:val="006F5562"/>
    <w:rsid w:val="006F5C56"/>
    <w:rsid w:val="0070000F"/>
    <w:rsid w:val="00702F82"/>
    <w:rsid w:val="00706541"/>
    <w:rsid w:val="00706DEE"/>
    <w:rsid w:val="00711D3A"/>
    <w:rsid w:val="00716767"/>
    <w:rsid w:val="00716A81"/>
    <w:rsid w:val="00716AF1"/>
    <w:rsid w:val="0071749D"/>
    <w:rsid w:val="00720A95"/>
    <w:rsid w:val="0072176E"/>
    <w:rsid w:val="007232FE"/>
    <w:rsid w:val="00723DB0"/>
    <w:rsid w:val="007241C2"/>
    <w:rsid w:val="00730FB5"/>
    <w:rsid w:val="0073403E"/>
    <w:rsid w:val="00737DD1"/>
    <w:rsid w:val="0074033D"/>
    <w:rsid w:val="0074050A"/>
    <w:rsid w:val="00742208"/>
    <w:rsid w:val="0074451F"/>
    <w:rsid w:val="00745033"/>
    <w:rsid w:val="0075166B"/>
    <w:rsid w:val="00752BB3"/>
    <w:rsid w:val="007537A6"/>
    <w:rsid w:val="00755410"/>
    <w:rsid w:val="007564ED"/>
    <w:rsid w:val="007574D0"/>
    <w:rsid w:val="0076286F"/>
    <w:rsid w:val="00763820"/>
    <w:rsid w:val="007641C6"/>
    <w:rsid w:val="007646CF"/>
    <w:rsid w:val="00765081"/>
    <w:rsid w:val="00770A26"/>
    <w:rsid w:val="007741F1"/>
    <w:rsid w:val="00775253"/>
    <w:rsid w:val="00775832"/>
    <w:rsid w:val="00775A14"/>
    <w:rsid w:val="00776405"/>
    <w:rsid w:val="00777491"/>
    <w:rsid w:val="0078072B"/>
    <w:rsid w:val="007833D8"/>
    <w:rsid w:val="00783AD5"/>
    <w:rsid w:val="00783E05"/>
    <w:rsid w:val="007868D5"/>
    <w:rsid w:val="00790CB2"/>
    <w:rsid w:val="007928DE"/>
    <w:rsid w:val="00793949"/>
    <w:rsid w:val="007959CD"/>
    <w:rsid w:val="00795BF4"/>
    <w:rsid w:val="00795EA3"/>
    <w:rsid w:val="00797FA8"/>
    <w:rsid w:val="007A10C3"/>
    <w:rsid w:val="007A1B44"/>
    <w:rsid w:val="007A46C7"/>
    <w:rsid w:val="007A506F"/>
    <w:rsid w:val="007A6490"/>
    <w:rsid w:val="007A667E"/>
    <w:rsid w:val="007B0FA7"/>
    <w:rsid w:val="007B1571"/>
    <w:rsid w:val="007B355D"/>
    <w:rsid w:val="007B3D8B"/>
    <w:rsid w:val="007C0045"/>
    <w:rsid w:val="007C1032"/>
    <w:rsid w:val="007C2740"/>
    <w:rsid w:val="007C3D51"/>
    <w:rsid w:val="007C5112"/>
    <w:rsid w:val="007C5F54"/>
    <w:rsid w:val="007C78A7"/>
    <w:rsid w:val="007D02A6"/>
    <w:rsid w:val="007D1C11"/>
    <w:rsid w:val="007D2B6C"/>
    <w:rsid w:val="007D6611"/>
    <w:rsid w:val="007D7943"/>
    <w:rsid w:val="007D794F"/>
    <w:rsid w:val="007E18B6"/>
    <w:rsid w:val="007E2C8F"/>
    <w:rsid w:val="007E42A8"/>
    <w:rsid w:val="007E5198"/>
    <w:rsid w:val="007E663E"/>
    <w:rsid w:val="007E6807"/>
    <w:rsid w:val="007F081C"/>
    <w:rsid w:val="007F0CD1"/>
    <w:rsid w:val="007F0FF2"/>
    <w:rsid w:val="007F2227"/>
    <w:rsid w:val="007F2E7E"/>
    <w:rsid w:val="007F2F43"/>
    <w:rsid w:val="007F35DC"/>
    <w:rsid w:val="007F483C"/>
    <w:rsid w:val="007F6B5B"/>
    <w:rsid w:val="008007F9"/>
    <w:rsid w:val="0080389F"/>
    <w:rsid w:val="00804ED4"/>
    <w:rsid w:val="00805A6C"/>
    <w:rsid w:val="008117A3"/>
    <w:rsid w:val="008137E9"/>
    <w:rsid w:val="00813F03"/>
    <w:rsid w:val="00816955"/>
    <w:rsid w:val="00817474"/>
    <w:rsid w:val="008179E8"/>
    <w:rsid w:val="00821A38"/>
    <w:rsid w:val="008228CF"/>
    <w:rsid w:val="00822B82"/>
    <w:rsid w:val="008234BD"/>
    <w:rsid w:val="00827E9B"/>
    <w:rsid w:val="00831177"/>
    <w:rsid w:val="008315EF"/>
    <w:rsid w:val="00835D22"/>
    <w:rsid w:val="00836BD3"/>
    <w:rsid w:val="008376E3"/>
    <w:rsid w:val="00843B54"/>
    <w:rsid w:val="00843EEE"/>
    <w:rsid w:val="0084472F"/>
    <w:rsid w:val="00845581"/>
    <w:rsid w:val="00845A1E"/>
    <w:rsid w:val="00845E56"/>
    <w:rsid w:val="0084707D"/>
    <w:rsid w:val="0084732D"/>
    <w:rsid w:val="0085163A"/>
    <w:rsid w:val="00851654"/>
    <w:rsid w:val="008520B8"/>
    <w:rsid w:val="008531BE"/>
    <w:rsid w:val="008553EC"/>
    <w:rsid w:val="008558BE"/>
    <w:rsid w:val="00855914"/>
    <w:rsid w:val="00855E73"/>
    <w:rsid w:val="0086252A"/>
    <w:rsid w:val="00865FB6"/>
    <w:rsid w:val="0086617D"/>
    <w:rsid w:val="00867B39"/>
    <w:rsid w:val="0087085F"/>
    <w:rsid w:val="008723E4"/>
    <w:rsid w:val="00872ABB"/>
    <w:rsid w:val="00876B4A"/>
    <w:rsid w:val="00880CC1"/>
    <w:rsid w:val="0088141E"/>
    <w:rsid w:val="0088267F"/>
    <w:rsid w:val="00883532"/>
    <w:rsid w:val="008835A6"/>
    <w:rsid w:val="008835DA"/>
    <w:rsid w:val="00886508"/>
    <w:rsid w:val="0089129D"/>
    <w:rsid w:val="0089200D"/>
    <w:rsid w:val="00892351"/>
    <w:rsid w:val="008936BE"/>
    <w:rsid w:val="00893999"/>
    <w:rsid w:val="008945BA"/>
    <w:rsid w:val="008947CD"/>
    <w:rsid w:val="0089544A"/>
    <w:rsid w:val="008954D1"/>
    <w:rsid w:val="00895A58"/>
    <w:rsid w:val="0089643F"/>
    <w:rsid w:val="00896C61"/>
    <w:rsid w:val="00896F51"/>
    <w:rsid w:val="008A17D6"/>
    <w:rsid w:val="008A19C9"/>
    <w:rsid w:val="008A1FF0"/>
    <w:rsid w:val="008A2C20"/>
    <w:rsid w:val="008A3105"/>
    <w:rsid w:val="008A31CA"/>
    <w:rsid w:val="008A33E3"/>
    <w:rsid w:val="008A4C8C"/>
    <w:rsid w:val="008A5FE7"/>
    <w:rsid w:val="008A75D8"/>
    <w:rsid w:val="008A7716"/>
    <w:rsid w:val="008B0A5E"/>
    <w:rsid w:val="008B44C9"/>
    <w:rsid w:val="008B46FB"/>
    <w:rsid w:val="008B5E40"/>
    <w:rsid w:val="008B6605"/>
    <w:rsid w:val="008C1797"/>
    <w:rsid w:val="008C1E80"/>
    <w:rsid w:val="008C29E8"/>
    <w:rsid w:val="008C29FC"/>
    <w:rsid w:val="008C2C53"/>
    <w:rsid w:val="008C4F9D"/>
    <w:rsid w:val="008C6131"/>
    <w:rsid w:val="008C6E99"/>
    <w:rsid w:val="008D0C48"/>
    <w:rsid w:val="008D1757"/>
    <w:rsid w:val="008D18CC"/>
    <w:rsid w:val="008D3231"/>
    <w:rsid w:val="008D42BA"/>
    <w:rsid w:val="008E0502"/>
    <w:rsid w:val="008E5227"/>
    <w:rsid w:val="008E6333"/>
    <w:rsid w:val="008E7A83"/>
    <w:rsid w:val="008F1F09"/>
    <w:rsid w:val="008F23B6"/>
    <w:rsid w:val="008F5388"/>
    <w:rsid w:val="008F5A05"/>
    <w:rsid w:val="008F623A"/>
    <w:rsid w:val="00900ED7"/>
    <w:rsid w:val="009043B9"/>
    <w:rsid w:val="009044C2"/>
    <w:rsid w:val="009044EF"/>
    <w:rsid w:val="009057AC"/>
    <w:rsid w:val="00905875"/>
    <w:rsid w:val="00905F12"/>
    <w:rsid w:val="00906A80"/>
    <w:rsid w:val="009078F3"/>
    <w:rsid w:val="00911589"/>
    <w:rsid w:val="009119C9"/>
    <w:rsid w:val="00911A1D"/>
    <w:rsid w:val="009129C1"/>
    <w:rsid w:val="00912AAA"/>
    <w:rsid w:val="0091373F"/>
    <w:rsid w:val="009138F9"/>
    <w:rsid w:val="00914301"/>
    <w:rsid w:val="00921178"/>
    <w:rsid w:val="00922222"/>
    <w:rsid w:val="00923213"/>
    <w:rsid w:val="009238C6"/>
    <w:rsid w:val="009240AF"/>
    <w:rsid w:val="00924B6D"/>
    <w:rsid w:val="009276C0"/>
    <w:rsid w:val="009306D9"/>
    <w:rsid w:val="0093086A"/>
    <w:rsid w:val="009324DD"/>
    <w:rsid w:val="00932C52"/>
    <w:rsid w:val="00932ED2"/>
    <w:rsid w:val="0093311A"/>
    <w:rsid w:val="00933927"/>
    <w:rsid w:val="00937BD1"/>
    <w:rsid w:val="00942746"/>
    <w:rsid w:val="009437B8"/>
    <w:rsid w:val="00943ED4"/>
    <w:rsid w:val="00944FA0"/>
    <w:rsid w:val="0094650D"/>
    <w:rsid w:val="0095142E"/>
    <w:rsid w:val="009514AB"/>
    <w:rsid w:val="00955261"/>
    <w:rsid w:val="00955313"/>
    <w:rsid w:val="00956A16"/>
    <w:rsid w:val="00956D72"/>
    <w:rsid w:val="00956E08"/>
    <w:rsid w:val="009576ED"/>
    <w:rsid w:val="009600B1"/>
    <w:rsid w:val="00960998"/>
    <w:rsid w:val="009610FC"/>
    <w:rsid w:val="00961D83"/>
    <w:rsid w:val="00962060"/>
    <w:rsid w:val="009638D2"/>
    <w:rsid w:val="00965EBE"/>
    <w:rsid w:val="00966635"/>
    <w:rsid w:val="009703DA"/>
    <w:rsid w:val="00970F60"/>
    <w:rsid w:val="009711E9"/>
    <w:rsid w:val="00975594"/>
    <w:rsid w:val="0097770E"/>
    <w:rsid w:val="00980C5E"/>
    <w:rsid w:val="009811FE"/>
    <w:rsid w:val="0098134C"/>
    <w:rsid w:val="00982D74"/>
    <w:rsid w:val="00983E9C"/>
    <w:rsid w:val="00985035"/>
    <w:rsid w:val="009861D7"/>
    <w:rsid w:val="00986F9B"/>
    <w:rsid w:val="0099117A"/>
    <w:rsid w:val="00991586"/>
    <w:rsid w:val="0099429D"/>
    <w:rsid w:val="00994449"/>
    <w:rsid w:val="009961F1"/>
    <w:rsid w:val="009A01D6"/>
    <w:rsid w:val="009A058C"/>
    <w:rsid w:val="009A1D7A"/>
    <w:rsid w:val="009A244B"/>
    <w:rsid w:val="009A2CD7"/>
    <w:rsid w:val="009A322E"/>
    <w:rsid w:val="009A3B40"/>
    <w:rsid w:val="009A4EFD"/>
    <w:rsid w:val="009A6F1B"/>
    <w:rsid w:val="009A7499"/>
    <w:rsid w:val="009A7B81"/>
    <w:rsid w:val="009B05DE"/>
    <w:rsid w:val="009B1EE1"/>
    <w:rsid w:val="009B71D1"/>
    <w:rsid w:val="009C02F0"/>
    <w:rsid w:val="009C2E26"/>
    <w:rsid w:val="009C47FA"/>
    <w:rsid w:val="009C56C6"/>
    <w:rsid w:val="009C5A5E"/>
    <w:rsid w:val="009C5AF8"/>
    <w:rsid w:val="009C5C1D"/>
    <w:rsid w:val="009C600E"/>
    <w:rsid w:val="009C647B"/>
    <w:rsid w:val="009D2685"/>
    <w:rsid w:val="009D5FAC"/>
    <w:rsid w:val="009D6952"/>
    <w:rsid w:val="009E0DAA"/>
    <w:rsid w:val="009E130E"/>
    <w:rsid w:val="009E289B"/>
    <w:rsid w:val="009E4D7F"/>
    <w:rsid w:val="009F08E7"/>
    <w:rsid w:val="009F455E"/>
    <w:rsid w:val="009F662A"/>
    <w:rsid w:val="00A01637"/>
    <w:rsid w:val="00A04335"/>
    <w:rsid w:val="00A04EA0"/>
    <w:rsid w:val="00A04EB9"/>
    <w:rsid w:val="00A0527D"/>
    <w:rsid w:val="00A06CE5"/>
    <w:rsid w:val="00A077F6"/>
    <w:rsid w:val="00A10017"/>
    <w:rsid w:val="00A121F9"/>
    <w:rsid w:val="00A12465"/>
    <w:rsid w:val="00A12A3C"/>
    <w:rsid w:val="00A1582D"/>
    <w:rsid w:val="00A15CED"/>
    <w:rsid w:val="00A162C8"/>
    <w:rsid w:val="00A17EED"/>
    <w:rsid w:val="00A2041C"/>
    <w:rsid w:val="00A20ACC"/>
    <w:rsid w:val="00A213AE"/>
    <w:rsid w:val="00A22D7D"/>
    <w:rsid w:val="00A23DE5"/>
    <w:rsid w:val="00A23F63"/>
    <w:rsid w:val="00A25BFE"/>
    <w:rsid w:val="00A303F8"/>
    <w:rsid w:val="00A32204"/>
    <w:rsid w:val="00A33A3F"/>
    <w:rsid w:val="00A358C2"/>
    <w:rsid w:val="00A37245"/>
    <w:rsid w:val="00A3750F"/>
    <w:rsid w:val="00A37866"/>
    <w:rsid w:val="00A37FFA"/>
    <w:rsid w:val="00A41245"/>
    <w:rsid w:val="00A44383"/>
    <w:rsid w:val="00A44CFF"/>
    <w:rsid w:val="00A472AA"/>
    <w:rsid w:val="00A5097C"/>
    <w:rsid w:val="00A518A4"/>
    <w:rsid w:val="00A51A4F"/>
    <w:rsid w:val="00A52C23"/>
    <w:rsid w:val="00A548BD"/>
    <w:rsid w:val="00A54BE6"/>
    <w:rsid w:val="00A5720A"/>
    <w:rsid w:val="00A57222"/>
    <w:rsid w:val="00A57A6A"/>
    <w:rsid w:val="00A606CD"/>
    <w:rsid w:val="00A614D7"/>
    <w:rsid w:val="00A62A1B"/>
    <w:rsid w:val="00A64963"/>
    <w:rsid w:val="00A66FD5"/>
    <w:rsid w:val="00A71380"/>
    <w:rsid w:val="00A7385E"/>
    <w:rsid w:val="00A73FF9"/>
    <w:rsid w:val="00A74CE0"/>
    <w:rsid w:val="00A77191"/>
    <w:rsid w:val="00A808AD"/>
    <w:rsid w:val="00A80BCF"/>
    <w:rsid w:val="00A81B23"/>
    <w:rsid w:val="00A841E4"/>
    <w:rsid w:val="00A843A6"/>
    <w:rsid w:val="00A87536"/>
    <w:rsid w:val="00A9076B"/>
    <w:rsid w:val="00A910CC"/>
    <w:rsid w:val="00A9502F"/>
    <w:rsid w:val="00A95059"/>
    <w:rsid w:val="00AA1BEE"/>
    <w:rsid w:val="00AA1FE1"/>
    <w:rsid w:val="00AA3778"/>
    <w:rsid w:val="00AA451C"/>
    <w:rsid w:val="00AA4CE7"/>
    <w:rsid w:val="00AA5399"/>
    <w:rsid w:val="00AA69AB"/>
    <w:rsid w:val="00AA6A78"/>
    <w:rsid w:val="00AB06DA"/>
    <w:rsid w:val="00AB3216"/>
    <w:rsid w:val="00AC0993"/>
    <w:rsid w:val="00AC3959"/>
    <w:rsid w:val="00AC45D2"/>
    <w:rsid w:val="00AC5077"/>
    <w:rsid w:val="00AC5C52"/>
    <w:rsid w:val="00AC7AED"/>
    <w:rsid w:val="00AD328C"/>
    <w:rsid w:val="00AD3D37"/>
    <w:rsid w:val="00AD3E10"/>
    <w:rsid w:val="00AD4554"/>
    <w:rsid w:val="00AD590D"/>
    <w:rsid w:val="00AE025F"/>
    <w:rsid w:val="00AE0A99"/>
    <w:rsid w:val="00AE1AAC"/>
    <w:rsid w:val="00AE1D31"/>
    <w:rsid w:val="00AE5884"/>
    <w:rsid w:val="00AE63F9"/>
    <w:rsid w:val="00AE67A1"/>
    <w:rsid w:val="00AF0A5E"/>
    <w:rsid w:val="00AF0A6B"/>
    <w:rsid w:val="00AF10A2"/>
    <w:rsid w:val="00AF2046"/>
    <w:rsid w:val="00AF491D"/>
    <w:rsid w:val="00AF539B"/>
    <w:rsid w:val="00AF7DC8"/>
    <w:rsid w:val="00B00968"/>
    <w:rsid w:val="00B00A70"/>
    <w:rsid w:val="00B00F77"/>
    <w:rsid w:val="00B01291"/>
    <w:rsid w:val="00B01EE7"/>
    <w:rsid w:val="00B0252E"/>
    <w:rsid w:val="00B032A7"/>
    <w:rsid w:val="00B03340"/>
    <w:rsid w:val="00B1021E"/>
    <w:rsid w:val="00B12C01"/>
    <w:rsid w:val="00B13691"/>
    <w:rsid w:val="00B15A8C"/>
    <w:rsid w:val="00B16FA6"/>
    <w:rsid w:val="00B17126"/>
    <w:rsid w:val="00B205E6"/>
    <w:rsid w:val="00B2257E"/>
    <w:rsid w:val="00B22671"/>
    <w:rsid w:val="00B23783"/>
    <w:rsid w:val="00B2571E"/>
    <w:rsid w:val="00B26DDF"/>
    <w:rsid w:val="00B27988"/>
    <w:rsid w:val="00B27CEA"/>
    <w:rsid w:val="00B27EDB"/>
    <w:rsid w:val="00B27F65"/>
    <w:rsid w:val="00B304BE"/>
    <w:rsid w:val="00B32493"/>
    <w:rsid w:val="00B35B5A"/>
    <w:rsid w:val="00B40F58"/>
    <w:rsid w:val="00B41721"/>
    <w:rsid w:val="00B41C90"/>
    <w:rsid w:val="00B4237E"/>
    <w:rsid w:val="00B42581"/>
    <w:rsid w:val="00B44617"/>
    <w:rsid w:val="00B44E81"/>
    <w:rsid w:val="00B45318"/>
    <w:rsid w:val="00B45A49"/>
    <w:rsid w:val="00B45A6A"/>
    <w:rsid w:val="00B45D31"/>
    <w:rsid w:val="00B47297"/>
    <w:rsid w:val="00B522CA"/>
    <w:rsid w:val="00B52B01"/>
    <w:rsid w:val="00B539A5"/>
    <w:rsid w:val="00B544A6"/>
    <w:rsid w:val="00B56A3B"/>
    <w:rsid w:val="00B56D67"/>
    <w:rsid w:val="00B56DEA"/>
    <w:rsid w:val="00B57494"/>
    <w:rsid w:val="00B60AB7"/>
    <w:rsid w:val="00B60EB3"/>
    <w:rsid w:val="00B63C7C"/>
    <w:rsid w:val="00B63FA8"/>
    <w:rsid w:val="00B6426B"/>
    <w:rsid w:val="00B65D6D"/>
    <w:rsid w:val="00B672AD"/>
    <w:rsid w:val="00B7184F"/>
    <w:rsid w:val="00B72490"/>
    <w:rsid w:val="00B805B0"/>
    <w:rsid w:val="00B810A4"/>
    <w:rsid w:val="00B84C74"/>
    <w:rsid w:val="00B86620"/>
    <w:rsid w:val="00B905B0"/>
    <w:rsid w:val="00B907EE"/>
    <w:rsid w:val="00B92672"/>
    <w:rsid w:val="00BA088C"/>
    <w:rsid w:val="00BA096A"/>
    <w:rsid w:val="00BA2728"/>
    <w:rsid w:val="00BA41A9"/>
    <w:rsid w:val="00BA4722"/>
    <w:rsid w:val="00BA5B67"/>
    <w:rsid w:val="00BA624E"/>
    <w:rsid w:val="00BB00A0"/>
    <w:rsid w:val="00BB0D0F"/>
    <w:rsid w:val="00BB269C"/>
    <w:rsid w:val="00BB28FE"/>
    <w:rsid w:val="00BB30FD"/>
    <w:rsid w:val="00BB3B0F"/>
    <w:rsid w:val="00BB4605"/>
    <w:rsid w:val="00BB4AAF"/>
    <w:rsid w:val="00BB4DE3"/>
    <w:rsid w:val="00BB616E"/>
    <w:rsid w:val="00BB696E"/>
    <w:rsid w:val="00BB745C"/>
    <w:rsid w:val="00BB7B90"/>
    <w:rsid w:val="00BC4448"/>
    <w:rsid w:val="00BC5E43"/>
    <w:rsid w:val="00BC63E5"/>
    <w:rsid w:val="00BD00EC"/>
    <w:rsid w:val="00BD3535"/>
    <w:rsid w:val="00BD46E3"/>
    <w:rsid w:val="00BD5053"/>
    <w:rsid w:val="00BD62E5"/>
    <w:rsid w:val="00BD6E12"/>
    <w:rsid w:val="00BE0A06"/>
    <w:rsid w:val="00BE1604"/>
    <w:rsid w:val="00BE4446"/>
    <w:rsid w:val="00BE74D5"/>
    <w:rsid w:val="00BE7D0E"/>
    <w:rsid w:val="00BF0815"/>
    <w:rsid w:val="00BF15C0"/>
    <w:rsid w:val="00BF2FD4"/>
    <w:rsid w:val="00BF3480"/>
    <w:rsid w:val="00BF4F12"/>
    <w:rsid w:val="00BF526E"/>
    <w:rsid w:val="00BF7A79"/>
    <w:rsid w:val="00BF7D39"/>
    <w:rsid w:val="00C00D8C"/>
    <w:rsid w:val="00C01060"/>
    <w:rsid w:val="00C01302"/>
    <w:rsid w:val="00C01549"/>
    <w:rsid w:val="00C06CE8"/>
    <w:rsid w:val="00C07204"/>
    <w:rsid w:val="00C07A03"/>
    <w:rsid w:val="00C101BC"/>
    <w:rsid w:val="00C10BA0"/>
    <w:rsid w:val="00C10DAB"/>
    <w:rsid w:val="00C1150E"/>
    <w:rsid w:val="00C11A28"/>
    <w:rsid w:val="00C12ED1"/>
    <w:rsid w:val="00C15D22"/>
    <w:rsid w:val="00C163CF"/>
    <w:rsid w:val="00C16C4D"/>
    <w:rsid w:val="00C17D08"/>
    <w:rsid w:val="00C20A78"/>
    <w:rsid w:val="00C21141"/>
    <w:rsid w:val="00C2340F"/>
    <w:rsid w:val="00C247E4"/>
    <w:rsid w:val="00C27B18"/>
    <w:rsid w:val="00C27F7A"/>
    <w:rsid w:val="00C30005"/>
    <w:rsid w:val="00C31BE3"/>
    <w:rsid w:val="00C3243E"/>
    <w:rsid w:val="00C361C4"/>
    <w:rsid w:val="00C405DE"/>
    <w:rsid w:val="00C430E2"/>
    <w:rsid w:val="00C4580C"/>
    <w:rsid w:val="00C45A92"/>
    <w:rsid w:val="00C45ACE"/>
    <w:rsid w:val="00C473AC"/>
    <w:rsid w:val="00C47DBB"/>
    <w:rsid w:val="00C53116"/>
    <w:rsid w:val="00C559FF"/>
    <w:rsid w:val="00C57594"/>
    <w:rsid w:val="00C61B46"/>
    <w:rsid w:val="00C650C3"/>
    <w:rsid w:val="00C72459"/>
    <w:rsid w:val="00C735D8"/>
    <w:rsid w:val="00C7421B"/>
    <w:rsid w:val="00C74774"/>
    <w:rsid w:val="00C75EB0"/>
    <w:rsid w:val="00C76AEF"/>
    <w:rsid w:val="00C7765C"/>
    <w:rsid w:val="00C778E4"/>
    <w:rsid w:val="00C80188"/>
    <w:rsid w:val="00C83D00"/>
    <w:rsid w:val="00C83FDD"/>
    <w:rsid w:val="00C84B9A"/>
    <w:rsid w:val="00C869A2"/>
    <w:rsid w:val="00C9025A"/>
    <w:rsid w:val="00C90682"/>
    <w:rsid w:val="00C91134"/>
    <w:rsid w:val="00C919CC"/>
    <w:rsid w:val="00C936CE"/>
    <w:rsid w:val="00C960FA"/>
    <w:rsid w:val="00C965F2"/>
    <w:rsid w:val="00C97951"/>
    <w:rsid w:val="00CA0445"/>
    <w:rsid w:val="00CA2A59"/>
    <w:rsid w:val="00CA5826"/>
    <w:rsid w:val="00CA674C"/>
    <w:rsid w:val="00CA79FB"/>
    <w:rsid w:val="00CB10F0"/>
    <w:rsid w:val="00CB4004"/>
    <w:rsid w:val="00CB46E0"/>
    <w:rsid w:val="00CB470B"/>
    <w:rsid w:val="00CB66BC"/>
    <w:rsid w:val="00CC1D6F"/>
    <w:rsid w:val="00CC3CE5"/>
    <w:rsid w:val="00CC483B"/>
    <w:rsid w:val="00CC5ADB"/>
    <w:rsid w:val="00CC5D9C"/>
    <w:rsid w:val="00CC6AEA"/>
    <w:rsid w:val="00CC7837"/>
    <w:rsid w:val="00CD2932"/>
    <w:rsid w:val="00CD40E0"/>
    <w:rsid w:val="00CD610A"/>
    <w:rsid w:val="00CD73B3"/>
    <w:rsid w:val="00CE30DC"/>
    <w:rsid w:val="00CE4392"/>
    <w:rsid w:val="00CF30BB"/>
    <w:rsid w:val="00CF470A"/>
    <w:rsid w:val="00CF77F7"/>
    <w:rsid w:val="00D00886"/>
    <w:rsid w:val="00D0248A"/>
    <w:rsid w:val="00D03537"/>
    <w:rsid w:val="00D039B2"/>
    <w:rsid w:val="00D04627"/>
    <w:rsid w:val="00D07B5A"/>
    <w:rsid w:val="00D07F2A"/>
    <w:rsid w:val="00D10EE8"/>
    <w:rsid w:val="00D13F5F"/>
    <w:rsid w:val="00D14AA4"/>
    <w:rsid w:val="00D152FE"/>
    <w:rsid w:val="00D15542"/>
    <w:rsid w:val="00D164CA"/>
    <w:rsid w:val="00D2019A"/>
    <w:rsid w:val="00D24AA6"/>
    <w:rsid w:val="00D24C08"/>
    <w:rsid w:val="00D27A62"/>
    <w:rsid w:val="00D30C4C"/>
    <w:rsid w:val="00D314CD"/>
    <w:rsid w:val="00D329BC"/>
    <w:rsid w:val="00D33367"/>
    <w:rsid w:val="00D3450E"/>
    <w:rsid w:val="00D35115"/>
    <w:rsid w:val="00D36D50"/>
    <w:rsid w:val="00D40930"/>
    <w:rsid w:val="00D41E27"/>
    <w:rsid w:val="00D42ED5"/>
    <w:rsid w:val="00D45E21"/>
    <w:rsid w:val="00D4601E"/>
    <w:rsid w:val="00D4678A"/>
    <w:rsid w:val="00D509C6"/>
    <w:rsid w:val="00D52955"/>
    <w:rsid w:val="00D53B44"/>
    <w:rsid w:val="00D61372"/>
    <w:rsid w:val="00D622E1"/>
    <w:rsid w:val="00D627FC"/>
    <w:rsid w:val="00D635E0"/>
    <w:rsid w:val="00D63679"/>
    <w:rsid w:val="00D7138D"/>
    <w:rsid w:val="00D7178C"/>
    <w:rsid w:val="00D72095"/>
    <w:rsid w:val="00D72535"/>
    <w:rsid w:val="00D7303A"/>
    <w:rsid w:val="00D73689"/>
    <w:rsid w:val="00D741AE"/>
    <w:rsid w:val="00D742E1"/>
    <w:rsid w:val="00D8051A"/>
    <w:rsid w:val="00D80DA8"/>
    <w:rsid w:val="00D81B35"/>
    <w:rsid w:val="00D82225"/>
    <w:rsid w:val="00D82905"/>
    <w:rsid w:val="00D853F9"/>
    <w:rsid w:val="00D864E7"/>
    <w:rsid w:val="00D87A3D"/>
    <w:rsid w:val="00D91AE6"/>
    <w:rsid w:val="00D926F7"/>
    <w:rsid w:val="00D930FD"/>
    <w:rsid w:val="00D9389C"/>
    <w:rsid w:val="00D943AA"/>
    <w:rsid w:val="00D94706"/>
    <w:rsid w:val="00D94A2D"/>
    <w:rsid w:val="00D9551D"/>
    <w:rsid w:val="00D95AB4"/>
    <w:rsid w:val="00DA0F67"/>
    <w:rsid w:val="00DA3A2C"/>
    <w:rsid w:val="00DA4307"/>
    <w:rsid w:val="00DA4B0D"/>
    <w:rsid w:val="00DA636F"/>
    <w:rsid w:val="00DB1239"/>
    <w:rsid w:val="00DB2132"/>
    <w:rsid w:val="00DB255C"/>
    <w:rsid w:val="00DB2598"/>
    <w:rsid w:val="00DB50D1"/>
    <w:rsid w:val="00DB5DA1"/>
    <w:rsid w:val="00DB65B8"/>
    <w:rsid w:val="00DC1C8E"/>
    <w:rsid w:val="00DC4B73"/>
    <w:rsid w:val="00DC568D"/>
    <w:rsid w:val="00DD10D6"/>
    <w:rsid w:val="00DD14A4"/>
    <w:rsid w:val="00DD5DC5"/>
    <w:rsid w:val="00DE3636"/>
    <w:rsid w:val="00DE42FA"/>
    <w:rsid w:val="00DE44D1"/>
    <w:rsid w:val="00DE4C79"/>
    <w:rsid w:val="00DE6214"/>
    <w:rsid w:val="00DF1713"/>
    <w:rsid w:val="00DF1803"/>
    <w:rsid w:val="00DF1E1E"/>
    <w:rsid w:val="00DF1F04"/>
    <w:rsid w:val="00DF3601"/>
    <w:rsid w:val="00DF67FA"/>
    <w:rsid w:val="00DF75D5"/>
    <w:rsid w:val="00E009DC"/>
    <w:rsid w:val="00E022DA"/>
    <w:rsid w:val="00E03949"/>
    <w:rsid w:val="00E07154"/>
    <w:rsid w:val="00E07601"/>
    <w:rsid w:val="00E0768A"/>
    <w:rsid w:val="00E07BE6"/>
    <w:rsid w:val="00E11DC8"/>
    <w:rsid w:val="00E11DF0"/>
    <w:rsid w:val="00E12C15"/>
    <w:rsid w:val="00E200A6"/>
    <w:rsid w:val="00E2289B"/>
    <w:rsid w:val="00E23424"/>
    <w:rsid w:val="00E23DCD"/>
    <w:rsid w:val="00E2599A"/>
    <w:rsid w:val="00E26382"/>
    <w:rsid w:val="00E279F5"/>
    <w:rsid w:val="00E27F81"/>
    <w:rsid w:val="00E30064"/>
    <w:rsid w:val="00E3071E"/>
    <w:rsid w:val="00E30979"/>
    <w:rsid w:val="00E31023"/>
    <w:rsid w:val="00E424C5"/>
    <w:rsid w:val="00E4348A"/>
    <w:rsid w:val="00E439FA"/>
    <w:rsid w:val="00E455E8"/>
    <w:rsid w:val="00E4568B"/>
    <w:rsid w:val="00E4701D"/>
    <w:rsid w:val="00E518E0"/>
    <w:rsid w:val="00E52C29"/>
    <w:rsid w:val="00E54477"/>
    <w:rsid w:val="00E55E5E"/>
    <w:rsid w:val="00E56491"/>
    <w:rsid w:val="00E630C9"/>
    <w:rsid w:val="00E6618D"/>
    <w:rsid w:val="00E6768F"/>
    <w:rsid w:val="00E705D0"/>
    <w:rsid w:val="00E76200"/>
    <w:rsid w:val="00E807C8"/>
    <w:rsid w:val="00E80D3E"/>
    <w:rsid w:val="00E8190F"/>
    <w:rsid w:val="00E81A25"/>
    <w:rsid w:val="00E90866"/>
    <w:rsid w:val="00E94B70"/>
    <w:rsid w:val="00E95A52"/>
    <w:rsid w:val="00E96957"/>
    <w:rsid w:val="00E96CD3"/>
    <w:rsid w:val="00EA2B9F"/>
    <w:rsid w:val="00EA4F66"/>
    <w:rsid w:val="00EA53A1"/>
    <w:rsid w:val="00EA5446"/>
    <w:rsid w:val="00EA5481"/>
    <w:rsid w:val="00EA6CE8"/>
    <w:rsid w:val="00EA7D48"/>
    <w:rsid w:val="00EB19F8"/>
    <w:rsid w:val="00EB255B"/>
    <w:rsid w:val="00EB2FBB"/>
    <w:rsid w:val="00EB41A4"/>
    <w:rsid w:val="00EB5D55"/>
    <w:rsid w:val="00EB67F8"/>
    <w:rsid w:val="00EC5FE0"/>
    <w:rsid w:val="00EC6B2E"/>
    <w:rsid w:val="00ED24D7"/>
    <w:rsid w:val="00ED2D0A"/>
    <w:rsid w:val="00ED32E7"/>
    <w:rsid w:val="00ED3713"/>
    <w:rsid w:val="00ED6FF1"/>
    <w:rsid w:val="00ED7379"/>
    <w:rsid w:val="00EE0429"/>
    <w:rsid w:val="00EE1699"/>
    <w:rsid w:val="00EE1995"/>
    <w:rsid w:val="00EE31D2"/>
    <w:rsid w:val="00EE5722"/>
    <w:rsid w:val="00EE657C"/>
    <w:rsid w:val="00EF07C0"/>
    <w:rsid w:val="00EF2132"/>
    <w:rsid w:val="00EF33B2"/>
    <w:rsid w:val="00EF3BB7"/>
    <w:rsid w:val="00EF50B3"/>
    <w:rsid w:val="00EF50C2"/>
    <w:rsid w:val="00EF6595"/>
    <w:rsid w:val="00F00A23"/>
    <w:rsid w:val="00F00D1E"/>
    <w:rsid w:val="00F017C8"/>
    <w:rsid w:val="00F01BEA"/>
    <w:rsid w:val="00F02177"/>
    <w:rsid w:val="00F05187"/>
    <w:rsid w:val="00F05394"/>
    <w:rsid w:val="00F05CC5"/>
    <w:rsid w:val="00F06EFF"/>
    <w:rsid w:val="00F102C9"/>
    <w:rsid w:val="00F126BB"/>
    <w:rsid w:val="00F14D23"/>
    <w:rsid w:val="00F17C43"/>
    <w:rsid w:val="00F200CC"/>
    <w:rsid w:val="00F204F9"/>
    <w:rsid w:val="00F2075F"/>
    <w:rsid w:val="00F21A32"/>
    <w:rsid w:val="00F23D65"/>
    <w:rsid w:val="00F2435F"/>
    <w:rsid w:val="00F255ED"/>
    <w:rsid w:val="00F25A27"/>
    <w:rsid w:val="00F27B84"/>
    <w:rsid w:val="00F305E3"/>
    <w:rsid w:val="00F3515C"/>
    <w:rsid w:val="00F37165"/>
    <w:rsid w:val="00F3732E"/>
    <w:rsid w:val="00F40FEF"/>
    <w:rsid w:val="00F41FF6"/>
    <w:rsid w:val="00F433AC"/>
    <w:rsid w:val="00F44A9A"/>
    <w:rsid w:val="00F453F2"/>
    <w:rsid w:val="00F4584F"/>
    <w:rsid w:val="00F470C3"/>
    <w:rsid w:val="00F4778D"/>
    <w:rsid w:val="00F50EBB"/>
    <w:rsid w:val="00F52B80"/>
    <w:rsid w:val="00F53A1F"/>
    <w:rsid w:val="00F53BE8"/>
    <w:rsid w:val="00F601BD"/>
    <w:rsid w:val="00F667C0"/>
    <w:rsid w:val="00F66E19"/>
    <w:rsid w:val="00F70224"/>
    <w:rsid w:val="00F7121B"/>
    <w:rsid w:val="00F7166C"/>
    <w:rsid w:val="00F75700"/>
    <w:rsid w:val="00F757B5"/>
    <w:rsid w:val="00F7596B"/>
    <w:rsid w:val="00F75DFE"/>
    <w:rsid w:val="00F76C63"/>
    <w:rsid w:val="00F777F9"/>
    <w:rsid w:val="00F77F4D"/>
    <w:rsid w:val="00F80192"/>
    <w:rsid w:val="00F83586"/>
    <w:rsid w:val="00F87F2D"/>
    <w:rsid w:val="00F90695"/>
    <w:rsid w:val="00F90791"/>
    <w:rsid w:val="00F91D57"/>
    <w:rsid w:val="00F94E2E"/>
    <w:rsid w:val="00F968F9"/>
    <w:rsid w:val="00F97768"/>
    <w:rsid w:val="00FA1DCE"/>
    <w:rsid w:val="00FA4564"/>
    <w:rsid w:val="00FB29CC"/>
    <w:rsid w:val="00FB2D70"/>
    <w:rsid w:val="00FB3183"/>
    <w:rsid w:val="00FB3446"/>
    <w:rsid w:val="00FB4CB6"/>
    <w:rsid w:val="00FC138A"/>
    <w:rsid w:val="00FC19B1"/>
    <w:rsid w:val="00FC4828"/>
    <w:rsid w:val="00FC6D81"/>
    <w:rsid w:val="00FC6DC5"/>
    <w:rsid w:val="00FD063D"/>
    <w:rsid w:val="00FD12D9"/>
    <w:rsid w:val="00FD1B80"/>
    <w:rsid w:val="00FD3436"/>
    <w:rsid w:val="00FD3945"/>
    <w:rsid w:val="00FD42C2"/>
    <w:rsid w:val="00FD5FD9"/>
    <w:rsid w:val="00FD6614"/>
    <w:rsid w:val="00FD6E61"/>
    <w:rsid w:val="00FD7EF0"/>
    <w:rsid w:val="00FE517A"/>
    <w:rsid w:val="00FE58C0"/>
    <w:rsid w:val="00FE5C31"/>
    <w:rsid w:val="00FE67C6"/>
    <w:rsid w:val="00FE6856"/>
    <w:rsid w:val="00FF03CF"/>
    <w:rsid w:val="00FF1354"/>
    <w:rsid w:val="00FF2CFF"/>
    <w:rsid w:val="00FF3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E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09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E009DC"/>
    <w:pPr>
      <w:widowControl w:val="0"/>
      <w:spacing w:after="0" w:line="240" w:lineRule="auto"/>
      <w:ind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E009DC"/>
    <w:pPr>
      <w:widowControl w:val="0"/>
      <w:spacing w:after="0" w:line="240" w:lineRule="auto"/>
      <w:ind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rsid w:val="00E009DC"/>
    <w:pPr>
      <w:widowControl w:val="0"/>
      <w:spacing w:after="0" w:line="240" w:lineRule="auto"/>
      <w:ind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rsid w:val="00E009DC"/>
    <w:pPr>
      <w:widowControl w:val="0"/>
      <w:spacing w:after="0" w:line="240" w:lineRule="auto"/>
      <w:ind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17934</Words>
  <Characters>102225</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Galina</cp:lastModifiedBy>
  <cp:revision>4</cp:revision>
  <cp:lastPrinted>2014-05-14T17:51:00Z</cp:lastPrinted>
  <dcterms:created xsi:type="dcterms:W3CDTF">2014-05-14T17:32:00Z</dcterms:created>
  <dcterms:modified xsi:type="dcterms:W3CDTF">2014-05-14T18:44:00Z</dcterms:modified>
</cp:coreProperties>
</file>